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2017">
      <w:pPr>
        <w:pStyle w:val="pc"/>
      </w:pPr>
      <w:bookmarkStart w:id="0" w:name="_GoBack"/>
      <w:bookmarkEnd w:id="0"/>
      <w:r>
        <w:rPr>
          <w:rStyle w:val="s1"/>
        </w:rPr>
        <w:t>Постановление Правительства Республики Казахстан от 29 февраля 2024 года № 141</w:t>
      </w:r>
      <w:r>
        <w:rPr>
          <w:rStyle w:val="s1"/>
        </w:rPr>
        <w:br/>
        <w:t>О внесении изменений в постановление Правительства Республики Казахстан от 24 ноября 2022 года № 945 «Об утверждении Концепции развития здравоохранения Республики Казахстан до 2</w:t>
      </w:r>
      <w:r>
        <w:rPr>
          <w:rStyle w:val="s1"/>
        </w:rPr>
        <w:t>026 года»</w:t>
      </w:r>
    </w:p>
    <w:p w:rsidR="00000000" w:rsidRDefault="00972017">
      <w:pPr>
        <w:pStyle w:val="pj"/>
      </w:pPr>
      <w:r>
        <w:rPr>
          <w:rStyle w:val="s0"/>
        </w:rPr>
        <w:t> </w:t>
      </w:r>
    </w:p>
    <w:p w:rsidR="00000000" w:rsidRDefault="00972017">
      <w:pPr>
        <w:pStyle w:val="pj"/>
      </w:pPr>
      <w:r>
        <w:rPr>
          <w:rStyle w:val="s0"/>
        </w:rPr>
        <w:t xml:space="preserve">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000000" w:rsidRDefault="00972017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5"/>
          </w:rPr>
          <w:t>постановление</w:t>
        </w:r>
      </w:hyperlink>
      <w:r>
        <w:rPr>
          <w:rStyle w:val="s0"/>
        </w:rPr>
        <w:t xml:space="preserve"> </w:t>
      </w:r>
      <w:r>
        <w:rPr>
          <w:rStyle w:val="s0"/>
        </w:rPr>
        <w:t>Правительства Республики Казахстан от 24 ноября 2022 года № 945 «Об утверждении Концепции развития здравоохранения Республики Казахстан до 2026 года» следующие изменения:</w:t>
      </w:r>
    </w:p>
    <w:p w:rsidR="00000000" w:rsidRDefault="00972017">
      <w:pPr>
        <w:pStyle w:val="pj"/>
      </w:pPr>
      <w:r>
        <w:rPr>
          <w:rStyle w:val="s0"/>
        </w:rPr>
        <w:t xml:space="preserve">в </w:t>
      </w:r>
      <w:hyperlink r:id="rId8" w:anchor="sub_id=100" w:history="1">
        <w:r>
          <w:rPr>
            <w:rStyle w:val="a5"/>
          </w:rPr>
          <w:t>Ко</w:t>
        </w:r>
        <w:r>
          <w:rPr>
            <w:rStyle w:val="a5"/>
          </w:rPr>
          <w:t>нцепции</w:t>
        </w:r>
      </w:hyperlink>
      <w:r>
        <w:rPr>
          <w:rStyle w:val="s0"/>
        </w:rPr>
        <w:t xml:space="preserve"> развития здравоохранения Республики Казахстан до 2026 года, утвержденной указанным постановлением:</w:t>
      </w:r>
    </w:p>
    <w:p w:rsidR="00000000" w:rsidRDefault="00972017">
      <w:pPr>
        <w:pStyle w:val="pj"/>
      </w:pPr>
      <w:r>
        <w:rPr>
          <w:rStyle w:val="s0"/>
        </w:rPr>
        <w:t> </w:t>
      </w:r>
    </w:p>
    <w:p w:rsidR="00000000" w:rsidRDefault="00972017">
      <w:pPr>
        <w:pStyle w:val="pj"/>
      </w:pPr>
      <w:hyperlink r:id="rId9" w:anchor="sub_id=600" w:history="1">
        <w:r>
          <w:rPr>
            <w:rStyle w:val="a5"/>
          </w:rPr>
          <w:t>раздел</w:t>
        </w:r>
      </w:hyperlink>
      <w:r>
        <w:rPr>
          <w:rStyle w:val="s0"/>
        </w:rPr>
        <w:t xml:space="preserve"> «6. Целевые индикаторы и ожидаемые результаты» изложить в с</w:t>
      </w:r>
      <w:r>
        <w:rPr>
          <w:rStyle w:val="s0"/>
        </w:rPr>
        <w:t>ледующей редакции:</w:t>
      </w:r>
    </w:p>
    <w:p w:rsidR="00000000" w:rsidRDefault="00972017">
      <w:pPr>
        <w:pStyle w:val="pj"/>
      </w:pPr>
      <w:r>
        <w:rPr>
          <w:rStyle w:val="s0"/>
        </w:rPr>
        <w:t> </w:t>
      </w:r>
    </w:p>
    <w:p w:rsidR="00000000" w:rsidRDefault="00972017">
      <w:pPr>
        <w:pStyle w:val="pc"/>
      </w:pPr>
      <w:r>
        <w:rPr>
          <w:rStyle w:val="s0"/>
        </w:rPr>
        <w:t>«</w:t>
      </w:r>
      <w:r>
        <w:rPr>
          <w:rStyle w:val="s1"/>
        </w:rPr>
        <w:t>Раздел 6. Целевые индикаторы и ожидаемые результаты</w:t>
      </w:r>
    </w:p>
    <w:p w:rsidR="00000000" w:rsidRDefault="00972017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30"/>
        <w:gridCol w:w="1066"/>
        <w:gridCol w:w="1067"/>
        <w:gridCol w:w="1067"/>
        <w:gridCol w:w="1067"/>
        <w:gridCol w:w="1067"/>
        <w:gridCol w:w="1067"/>
      </w:tblGrid>
      <w:tr w:rsidR="00000000">
        <w:trPr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№ п/п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Показатель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2021 год (факт)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2022 год (план)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2023 год (план)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2024 год (план)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2025 год (план)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2026 год (план)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Ожидаемая продолжительность жизни при рождении, число лет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70,23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73,7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75,1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Увеличение доли граждан Казахстана, ведущей здоровый образ жизни,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23,2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45,0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Снижение заболеваемости ожирением среди детей (0-14 лет), на 100 тыс.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44,0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38,3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42,1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40,0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Снижение распространенности табакокурения среди населения Казахстана в возрасте от 15 лет (национальное исследование GATS, проводится 1 раз в 5 лет),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Численность населения, охваченного услугами передвижных медицинских комплексов, количество населения, млн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Увеличение количества врачей, обученных в ведущих мировых центрах, в том числе по интенсивной терапии, количество человек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Увеличение количества образовательных грантов резидентуры по остродефицитным специальностям, количество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3060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3800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Уровень удовлет</w:t>
            </w:r>
            <w:r>
              <w:t>воренности населения качеством и доступностью медицинских услуг, предоставляемых медицинскими учреждениями,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57,7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69,6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81,0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Доля адаптированных зарубежных технологий от общего количества внедренных новых технологий,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16,6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16,8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Снижение стандартизованного коэффициента смертности от болезней системы кровообращения, на 100 тыс.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230,80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223,9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217,2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122,5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118,8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115,2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Снижение стандартизованного коэффициента смертности от злокачественных заболеваний, на 100 тыс.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72,48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70,3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68,2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56,2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55,1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Материнская смертность, на 100 тыс. родившихся живыми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44,7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9,9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Младенческая смертность, на 1000 родившихся живыми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8,44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7,1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Доля медицинских организаций, обеспечивающих обмен данными с ядром e-Densaulyq,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Инвестиции в основной капитал в здравоохранении, % реального роста к уровню 2019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143,0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219,4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273,4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333,0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372,2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106,6*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Ежегодное количество новых и модернизированных объектов здравоохранения, соответствующих мировым стандартам оказания медицинской помощи, количество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Показатель достоверности лабораторных исследований СЭС,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95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Уровень обеспеченности медицинскими работниками сельского населения в соответствии с минимальным нормативом, на 10 тыс. сельского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87,2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87,6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87,7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88,0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Количество новых производств по выпуску лекарственных средств и медицинских изделий, ед.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Доля закупа единым дистрибьютором отечественных лекарственных средств и медицинских изделий, в % к общему объему закупа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50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Средний индекс Хирша персонала организаций медицинского образования и науки, индекс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0,32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0,34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0,37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0,41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0,45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0,50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Доля аккредитованных лабораторий/центров на соответствие международным стандартам, % (GLP и ISO-17025) (проводится 1 раз в 2 года)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-</w:t>
            </w:r>
          </w:p>
        </w:tc>
      </w:tr>
      <w:tr w:rsidR="00000000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Уровень охвата населения в системе ОСМС,%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82,6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86,5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89,0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90,0</w:t>
            </w:r>
          </w:p>
        </w:tc>
      </w:tr>
    </w:tbl>
    <w:p w:rsidR="00000000" w:rsidRDefault="00972017">
      <w:pPr>
        <w:pStyle w:val="pji"/>
      </w:pPr>
      <w:r>
        <w:t> </w:t>
      </w:r>
    </w:p>
    <w:p w:rsidR="00000000" w:rsidRDefault="00972017">
      <w:pPr>
        <w:pStyle w:val="pj"/>
      </w:pPr>
      <w:r>
        <w:rPr>
          <w:rStyle w:val="s0"/>
        </w:rPr>
        <w:t>Примечания:</w:t>
      </w:r>
    </w:p>
    <w:p w:rsidR="00000000" w:rsidRDefault="00972017">
      <w:pPr>
        <w:pStyle w:val="pj"/>
      </w:pPr>
      <w:r>
        <w:rPr>
          <w:rStyle w:val="s0"/>
        </w:rPr>
        <w:t>Расшифровка аббревиатур:</w:t>
      </w:r>
    </w:p>
    <w:p w:rsidR="00000000" w:rsidRDefault="00972017">
      <w:pPr>
        <w:pStyle w:val="pj"/>
      </w:pPr>
      <w:r>
        <w:rPr>
          <w:rStyle w:val="s0"/>
        </w:rPr>
        <w:t>ОСМС - обязательное социальное медицинское страхование;</w:t>
      </w:r>
    </w:p>
    <w:p w:rsidR="00000000" w:rsidRDefault="00972017">
      <w:pPr>
        <w:pStyle w:val="pj"/>
      </w:pPr>
      <w:r>
        <w:rPr>
          <w:rStyle w:val="s0"/>
        </w:rPr>
        <w:t>СЭС - санитарно-эпидемиологическая служба;</w:t>
      </w:r>
    </w:p>
    <w:p w:rsidR="00000000" w:rsidRDefault="00972017">
      <w:pPr>
        <w:pStyle w:val="pj"/>
      </w:pPr>
      <w:r>
        <w:rPr>
          <w:rStyle w:val="s0"/>
        </w:rPr>
        <w:t>GLP - Good Laboratory Practice, система требований к организации, планированию и проведению доклинических (неклинических</w:t>
      </w:r>
      <w:r>
        <w:rPr>
          <w:rStyle w:val="s0"/>
        </w:rPr>
        <w:t>) исследований веществ (лекарственных средств), оформлению результатов и контролю качества указанных исследований;</w:t>
      </w:r>
    </w:p>
    <w:p w:rsidR="00000000" w:rsidRDefault="00972017">
      <w:pPr>
        <w:pStyle w:val="pj"/>
      </w:pPr>
      <w:r>
        <w:rPr>
          <w:rStyle w:val="s0"/>
        </w:rPr>
        <w:t>GATS - General Agreement on Trade in Services, эпидемиологическое исследование по определению распространенности табакокурения по методике Вс</w:t>
      </w:r>
      <w:r>
        <w:rPr>
          <w:rStyle w:val="s0"/>
        </w:rPr>
        <w:t>емирной организации здравоохранения;</w:t>
      </w:r>
    </w:p>
    <w:p w:rsidR="00000000" w:rsidRDefault="00972017">
      <w:pPr>
        <w:pStyle w:val="pj"/>
      </w:pPr>
      <w:r>
        <w:rPr>
          <w:rStyle w:val="s0"/>
        </w:rPr>
        <w:t>ISO - International Organization for Standardization, международная организация по стандартизации.</w:t>
      </w:r>
    </w:p>
    <w:p w:rsidR="00000000" w:rsidRDefault="00972017">
      <w:pPr>
        <w:pStyle w:val="pj"/>
      </w:pPr>
      <w:r>
        <w:rPr>
          <w:rStyle w:val="s0"/>
        </w:rPr>
        <w:t>* Строительство ключевых медицинских объектов завершается в 2025 году.</w:t>
      </w:r>
    </w:p>
    <w:p w:rsidR="00000000" w:rsidRDefault="00972017">
      <w:pPr>
        <w:pStyle w:val="pj"/>
      </w:pPr>
      <w:r>
        <w:rPr>
          <w:rStyle w:val="s0"/>
        </w:rPr>
        <w:t>Реализация в полном объеме заложенных в Концепции принципов, подходов и видения развития отрасли в Республике Казахстан позволит достичь следующих ожидаемых результатов в 2026 году:</w:t>
      </w:r>
    </w:p>
    <w:p w:rsidR="00000000" w:rsidRDefault="00972017">
      <w:pPr>
        <w:pStyle w:val="pj"/>
      </w:pPr>
      <w:r>
        <w:rPr>
          <w:rStyle w:val="s0"/>
        </w:rPr>
        <w:t>снижение уровня риска преждевременной смертности в возрасте от 30 до 70 ле</w:t>
      </w:r>
      <w:r>
        <w:rPr>
          <w:rStyle w:val="s0"/>
        </w:rPr>
        <w:t>т от сердечно-сосудистых, онкологических, хронических респираторных заболеваний и диабета до 19,30 (факт 2021 года - 21,80 %);</w:t>
      </w:r>
    </w:p>
    <w:p w:rsidR="00000000" w:rsidRDefault="00972017">
      <w:pPr>
        <w:pStyle w:val="pj"/>
      </w:pPr>
      <w:r>
        <w:rPr>
          <w:rStyle w:val="s0"/>
        </w:rPr>
        <w:t>2) повышение индекса здоровья беременных женщин до 83,0 % (факт 2021 года - 77,8 %);</w:t>
      </w:r>
    </w:p>
    <w:p w:rsidR="00000000" w:rsidRDefault="00972017">
      <w:pPr>
        <w:pStyle w:val="pj"/>
      </w:pPr>
      <w:r>
        <w:rPr>
          <w:rStyle w:val="s0"/>
        </w:rPr>
        <w:t>3) повышение доли пролеченных стационарных б</w:t>
      </w:r>
      <w:r>
        <w:rPr>
          <w:rStyle w:val="s0"/>
        </w:rPr>
        <w:t>ольных с использованием инновационных технологий и высокотехнологических услуг в рамках ГОБМП и в системе ОСМС до 1,1 % (факт 2021 года - 0,6 %);</w:t>
      </w:r>
    </w:p>
    <w:p w:rsidR="00000000" w:rsidRDefault="00972017">
      <w:pPr>
        <w:pStyle w:val="pj"/>
      </w:pPr>
      <w:r>
        <w:rPr>
          <w:rStyle w:val="s0"/>
        </w:rPr>
        <w:t>4) снижение уровня износа зданий медицинских организаций до 44,5 % (факт 2021 года - 51,7 %);</w:t>
      </w:r>
    </w:p>
    <w:p w:rsidR="00000000" w:rsidRDefault="00972017">
      <w:pPr>
        <w:pStyle w:val="pj"/>
      </w:pPr>
      <w:r>
        <w:rPr>
          <w:rStyle w:val="s0"/>
        </w:rPr>
        <w:t>5) повышение дол</w:t>
      </w:r>
      <w:r>
        <w:rPr>
          <w:rStyle w:val="s0"/>
        </w:rPr>
        <w:t>и отечественных производителей лекарственных средств и медицинских изделий до 50 %;</w:t>
      </w:r>
    </w:p>
    <w:p w:rsidR="00000000" w:rsidRDefault="00972017">
      <w:pPr>
        <w:pStyle w:val="pj"/>
      </w:pPr>
      <w:r>
        <w:rPr>
          <w:rStyle w:val="s0"/>
        </w:rPr>
        <w:t>6) создание национальной системы прогнозирования и биобезопасности Казахстана.</w:t>
      </w:r>
    </w:p>
    <w:p w:rsidR="00000000" w:rsidRDefault="00972017">
      <w:pPr>
        <w:pStyle w:val="pj"/>
      </w:pPr>
      <w:r>
        <w:rPr>
          <w:rStyle w:val="s0"/>
        </w:rPr>
        <w:t>При реализации Концепции в приоритетном порядке за счет средств государственного бюджета сред</w:t>
      </w:r>
      <w:r>
        <w:rPr>
          <w:rStyle w:val="s0"/>
        </w:rPr>
        <w:t>ства выделяются на достижение индикаторов/показателей, отраженных в национальных проектах соответствующей отрасли.</w:t>
      </w:r>
    </w:p>
    <w:p w:rsidR="00000000" w:rsidRDefault="00972017">
      <w:pPr>
        <w:pStyle w:val="pj"/>
      </w:pPr>
      <w:r>
        <w:rPr>
          <w:rStyle w:val="s0"/>
        </w:rPr>
        <w:t>На другие мероприятия средства будут выделяться с учетом развития экономики и потенциала увеличения доходной базы бюджета.»;</w:t>
      </w:r>
    </w:p>
    <w:p w:rsidR="00000000" w:rsidRDefault="00972017">
      <w:pPr>
        <w:pStyle w:val="pj"/>
      </w:pPr>
      <w:hyperlink r:id="rId10" w:anchor="sub_id=1" w:history="1">
        <w:r>
          <w:rPr>
            <w:rStyle w:val="a5"/>
          </w:rPr>
          <w:t>План</w:t>
        </w:r>
      </w:hyperlink>
      <w:r>
        <w:rPr>
          <w:rStyle w:val="s0"/>
        </w:rPr>
        <w:t xml:space="preserve"> действий по реализации Концепции развития здравоохранения Республики Казахстан до 2026 года изложить в новой редакции согласно </w:t>
      </w:r>
      <w:hyperlink w:anchor="sub1" w:history="1">
        <w:r>
          <w:rPr>
            <w:rStyle w:val="a5"/>
          </w:rPr>
          <w:t>приложению</w:t>
        </w:r>
      </w:hyperlink>
      <w:r>
        <w:rPr>
          <w:rStyle w:val="s0"/>
        </w:rPr>
        <w:t xml:space="preserve"> к насто</w:t>
      </w:r>
      <w:r>
        <w:rPr>
          <w:rStyle w:val="s0"/>
        </w:rPr>
        <w:t>ящему постановлению.</w:t>
      </w:r>
    </w:p>
    <w:p w:rsidR="00000000" w:rsidRDefault="00972017">
      <w:pPr>
        <w:pStyle w:val="pj"/>
      </w:pPr>
      <w:r>
        <w:rPr>
          <w:rStyle w:val="s0"/>
        </w:rPr>
        <w:t>2. Центральным и местным исполнительным органам, ответственным за исполнение Концепции развития здравоохранения Республики Казахстан до 2026 года, принять меры, вытекающие из настоящего постановления.</w:t>
      </w:r>
    </w:p>
    <w:p w:rsidR="00000000" w:rsidRDefault="00972017">
      <w:pPr>
        <w:pStyle w:val="pj"/>
      </w:pPr>
      <w:r>
        <w:rPr>
          <w:rStyle w:val="s0"/>
        </w:rPr>
        <w:t>3. Настоящее постановление вводитс</w:t>
      </w:r>
      <w:r>
        <w:rPr>
          <w:rStyle w:val="s0"/>
        </w:rPr>
        <w:t>я в действие со дня его подписания.</w:t>
      </w:r>
    </w:p>
    <w:p w:rsidR="00000000" w:rsidRDefault="00972017">
      <w:pPr>
        <w:pStyle w:val="pj"/>
      </w:pPr>
      <w:r>
        <w:rPr>
          <w:rStyle w:val="s0"/>
        </w:rPr>
        <w:t> </w:t>
      </w:r>
    </w:p>
    <w:p w:rsidR="00000000" w:rsidRDefault="00972017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"/>
            </w:pPr>
            <w:r>
              <w:rPr>
                <w:rStyle w:val="s0"/>
                <w:b/>
                <w:bCs/>
              </w:rPr>
              <w:t>Премьер-Министр</w:t>
            </w:r>
          </w:p>
          <w:p w:rsidR="00000000" w:rsidRDefault="00972017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972017">
            <w:pPr>
              <w:pStyle w:val="pr"/>
            </w:pPr>
            <w:r>
              <w:rPr>
                <w:rStyle w:val="s0"/>
                <w:b/>
                <w:bCs/>
              </w:rPr>
              <w:t>О. Бектенов</w:t>
            </w:r>
          </w:p>
        </w:tc>
      </w:tr>
    </w:tbl>
    <w:p w:rsidR="00000000" w:rsidRDefault="00972017">
      <w:pPr>
        <w:pStyle w:val="p"/>
      </w:pPr>
      <w:r>
        <w:t> </w:t>
      </w:r>
    </w:p>
    <w:p w:rsidR="00000000" w:rsidRDefault="00972017">
      <w:pPr>
        <w:pStyle w:val="p"/>
      </w:pPr>
      <w:bookmarkStart w:id="1" w:name="SUB1"/>
      <w:bookmarkEnd w:id="1"/>
      <w:r>
        <w:t> </w:t>
      </w:r>
    </w:p>
    <w:p w:rsidR="00000000" w:rsidRDefault="00972017">
      <w:pPr>
        <w:pStyle w:val="pr"/>
      </w:pPr>
      <w:r>
        <w:rPr>
          <w:rStyle w:val="s0"/>
        </w:rPr>
        <w:t>Приложение</w:t>
      </w:r>
    </w:p>
    <w:p w:rsidR="00000000" w:rsidRDefault="00972017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5"/>
          </w:rPr>
          <w:t>постановлению</w:t>
        </w:r>
      </w:hyperlink>
      <w:r>
        <w:rPr>
          <w:rStyle w:val="s0"/>
        </w:rPr>
        <w:t xml:space="preserve"> Правительства</w:t>
      </w:r>
    </w:p>
    <w:p w:rsidR="00000000" w:rsidRDefault="00972017">
      <w:pPr>
        <w:pStyle w:val="pr"/>
      </w:pPr>
      <w:r>
        <w:rPr>
          <w:rStyle w:val="s0"/>
        </w:rPr>
        <w:t>Республики Казахстан</w:t>
      </w:r>
    </w:p>
    <w:p w:rsidR="00000000" w:rsidRDefault="00972017">
      <w:pPr>
        <w:pStyle w:val="pr"/>
      </w:pPr>
      <w:r>
        <w:rPr>
          <w:rStyle w:val="s0"/>
        </w:rPr>
        <w:t>от 29 февраля 2024 года № 141</w:t>
      </w:r>
    </w:p>
    <w:p w:rsidR="00000000" w:rsidRDefault="00972017">
      <w:pPr>
        <w:pStyle w:val="pr"/>
      </w:pPr>
      <w:r>
        <w:rPr>
          <w:rStyle w:val="s0"/>
        </w:rPr>
        <w:t> </w:t>
      </w:r>
    </w:p>
    <w:p w:rsidR="00000000" w:rsidRDefault="00972017">
      <w:pPr>
        <w:pStyle w:val="pr"/>
      </w:pPr>
      <w:r>
        <w:rPr>
          <w:rStyle w:val="s0"/>
        </w:rPr>
        <w:t>Приложение</w:t>
      </w:r>
    </w:p>
    <w:p w:rsidR="00000000" w:rsidRDefault="00972017">
      <w:pPr>
        <w:pStyle w:val="pr"/>
      </w:pPr>
      <w:r>
        <w:rPr>
          <w:rStyle w:val="s0"/>
        </w:rPr>
        <w:t>к Концепции развития здравоохранения</w:t>
      </w:r>
    </w:p>
    <w:p w:rsidR="00000000" w:rsidRDefault="00972017">
      <w:pPr>
        <w:pStyle w:val="pr"/>
      </w:pPr>
      <w:r>
        <w:rPr>
          <w:rStyle w:val="s0"/>
        </w:rPr>
        <w:t>Республики Казахстан до 2026 года</w:t>
      </w:r>
    </w:p>
    <w:p w:rsidR="00000000" w:rsidRDefault="00972017">
      <w:pPr>
        <w:pStyle w:val="pr"/>
      </w:pPr>
      <w:r>
        <w:rPr>
          <w:rStyle w:val="s0"/>
        </w:rPr>
        <w:t> </w:t>
      </w:r>
    </w:p>
    <w:p w:rsidR="00000000" w:rsidRDefault="00972017">
      <w:pPr>
        <w:pStyle w:val="pr"/>
      </w:pPr>
      <w:r>
        <w:rPr>
          <w:rStyle w:val="s0"/>
        </w:rPr>
        <w:t> </w:t>
      </w:r>
    </w:p>
    <w:p w:rsidR="00000000" w:rsidRDefault="00972017">
      <w:pPr>
        <w:pStyle w:val="p"/>
        <w:spacing w:line="276" w:lineRule="auto"/>
      </w:pPr>
      <w:r>
        <w:t> </w:t>
      </w:r>
    </w:p>
    <w:p w:rsidR="00000000" w:rsidRDefault="00972017">
      <w:pPr>
        <w:pStyle w:val="pc"/>
      </w:pPr>
      <w:r>
        <w:rPr>
          <w:rStyle w:val="s1"/>
        </w:rPr>
        <w:t xml:space="preserve">План действий по реализации </w:t>
      </w:r>
      <w:r>
        <w:rPr>
          <w:rStyle w:val="s1"/>
        </w:rPr>
        <w:br/>
        <w:t>Концепции развития здравоохранения Республики Казахстан до 2026 года</w:t>
      </w:r>
    </w:p>
    <w:p w:rsidR="00000000" w:rsidRDefault="00972017">
      <w:pPr>
        <w:pStyle w:val="p"/>
      </w:pPr>
      <w:r>
        <w:rPr>
          <w:sz w:val="22"/>
          <w:szCs w:val="22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175"/>
        <w:gridCol w:w="2637"/>
        <w:gridCol w:w="1422"/>
        <w:gridCol w:w="2458"/>
      </w:tblGrid>
      <w:tr w:rsidR="00000000">
        <w:trPr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№ п/п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Наименование реформ /основных мероприятий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Форма завершения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Сроки исполнения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Ответственные за исполнение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Направление 1. Формирование здорового образа жизни и профилактика неинфекционных заболеваний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1. Ожидаемая продолжительность жизни при рождении, число лет (2022 г. - 73,7, 2023 г. - 74,2, 2024 г. - 74,6, 2025 г. - 75,0, 2026 г. - 75,1)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Проведение массовых мероприятий, посвященных охране здоровья граждан и формированию здоровых привычек, через мобильные приложения и другие платформы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МКИ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Пересмотр отечественных стандартов по качеству воздуха в жилых помещениях и выбросам вредных веществ в окружающую среду (питьевая вода, почва) в соответствии с международными стандартами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август 2023 го</w:t>
            </w:r>
            <w:r>
              <w:t>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МЭПР,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системы мониторинга состояния окружающей среды внутри помещений общественных зданий для детей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Ноябрь 2022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МП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Проведение информационно-образовательной работы по вопросам здорового и рационального питания (продукты с высоким содержанием соли, сахара, жиров, трансжиров), в том числе среди детей, с целью укрепления навыков здоровья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</w:t>
            </w:r>
            <w:r>
              <w:t>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МКИ,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стандарта школьной медицины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2022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Проведение информационно-разъяснительной работы по предотвращению и уменьшению вреда, связанного с употреблением табака и алкоголя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современных методик скрининга, диагностики и лечения для повышения качества специализированной диабетологической помощи в Казахстане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методические рекомендации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Выделение квот на проведение экстракорпорального оплодотворения (ЭКО) для семей, испытывающих проблемы с репродуктивным здоровьем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количество выделенных квот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2. Увеличение доли граждан Казахстана,</w:t>
            </w:r>
            <w:r>
              <w:t xml:space="preserve"> ведущей здоровый образ жизни, % (2021 г. - 23,2, 2022 г. - 24,0, 2023 г. - 30,0, 2024 г. - 35,0, 2025 г. - 45,0)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Проведение исследования по определению распространенности факторов риска неинфекционных заболеваний по методике ВОЗ «STEPS», анализ и принятие мер по снижению распространенности факторов риска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 xml:space="preserve"> результаты исследования, </w:t>
            </w:r>
          </w:p>
          <w:p w:rsidR="00000000" w:rsidRDefault="00972017">
            <w:pPr>
              <w:pStyle w:val="pji"/>
            </w:pPr>
            <w:r>
              <w:t>отчет о принятых мерах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</w:t>
            </w:r>
            <w:r>
              <w:t>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Обеспечение доступности молодежных центров здоровья к услугам по вопросам психического и репродуктивного здоровья подростков и молодежи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охват проконсультированных подростков и молодежи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проекта «Здоровые города, регионы»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сертификаты ВОЗ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проекта «Здоровые университеты»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сертификаты РГП на ПХВ «НЦОЗ»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МНВО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и внедрение программ «Здоровая осанка», «Здоровое зрение» для детей дошкольного и школьного возраста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программы, отчет по внедрению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МП,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Проведение исследования по употреблению психоактивных веществ (далее - ПАВ) среди молодежи по методологии проекта Европейского школьного обследования по алкоголю и наркотикам с последующей разработкой и внедрением программ профилактики и диагностики рисков</w:t>
            </w:r>
            <w:r>
              <w:t xml:space="preserve"> вовлечения молодежи в зависимость от ПАВ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программы, отчет по внедрению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МП, МНВО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 xml:space="preserve">Проведение информационно- разъяснительной работы среди населения Республики Казахстан по профилактике травматизма (падение, </w:t>
            </w:r>
            <w:r>
              <w:t>утопление, выпадение из окон детей), потребления табака, алкоголя, ПАВ; физической активности; правильному питанию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отчет о проведенных мероприятиях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МКИ, МНВО, МВД, МЧС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Организация мероприятий по поддержанию здорового образа жизни среди граждан старшего поколения, в том числе вовлечению в занятия физической культурой и спортом, а также формированию устойчивой мотивации к активному долголетию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количество проведенных мероп</w:t>
            </w:r>
            <w:r>
              <w:t xml:space="preserve">риятий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МИО, МЗ, МТС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Повышение грамотности населения по вопросам здоровья, в том числе: реализация телепроектов по пропаганде здорового образа жизни и охране здоровья в СМИ и социальных сетях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интервью специалистов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МКИ, 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электронной платформы Е-ЗОЖ для продвижения новых принципов здорового образа жизни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электронная платформа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МЦРИАП,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1.19.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проекта «Школы, способствующие укреплению здоровья»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сертификаты РГП на ПХВ «НЦОЗ»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МИО, МЗ, МП, НПП «Атамекен» (по согласованию)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3. Снижение заболеваемости ожирением среди детей (0-14 лет) на 100 тыс. населения (2021 г. - 44,0, 2022 г. - 38,3, 2023 г. - 42,1, 2024 г. - 40,0, 2025 г. - 38,5)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1.20.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Развитие сети предприятий по здоровому питанию «Здоровые столовые», «Здоровые кафетерии», «Здоровое бистро», «Здоровые магазины»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об открытии объектов по здоровому питанию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МИО, НПП «Атамекен»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1.21.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Введение акциза на сахаросодержащие напитки (в эквиваленте цены 0,5 бутылки ССН - 200 тенге)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МНЭ, МФ, МЗ, НПП «Атамекен»</w:t>
            </w:r>
          </w:p>
          <w:p w:rsidR="00000000" w:rsidRDefault="00972017">
            <w:pPr>
              <w:pStyle w:val="pji"/>
              <w:jc w:val="left"/>
            </w:pPr>
            <w:r>
              <w:t>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1.22.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Проведение эпидемиологического исследования по эпидемиологическому надзору за детским ожирением в рамках инициативы ВОЗ «СОSI»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исследование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4. Снижение распространенности табакокурения среди населения Казахстана в возрасте от 15 лет (национальное исследование GATS проводится 1 раз в 5 лет), % (2025 г. - 19,0)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1.23.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Проведение глобального опроса детей 13-15 лет и взрослых о потреблении табачных изделий (Global Youth Tobacco Study и Global Adult Tobacco Study) для оценки реализуемых мероприятий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исследование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МП,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1.24.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Реализация комплекса мер по сокращению потребления табачных изделий (внедрение 100 % бездымной среды в обществе, контроль за рекламой, запретом курения в общественных местах и другое)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отчет о проведенных мероприятиях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 xml:space="preserve">МЗ, МНЭ, МФ, МТИ, </w:t>
            </w:r>
            <w:r>
              <w:t>МКИ, 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Направление 2. Совершенствование организации медицинской помощи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5. Численность населения, охваченного услугами передвижных медицинских комплексов, % (2021 г. - 1,8, 2022 г. - 1,2, 2023 г. - 1,5, 2024 г. - 1,7, 2025 г. - 2,0)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Обеспечение населения, проживающего в отдаленных сельских населенных пунктах, медицинскими услугами с привлечением передвижных медицинских комплексов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отчет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6. Увеличение количества врачей, обученных в ведущих мировых центрах, в том числе по интенсивной терапии, количество человек (2023 г. - 52, 2024 г. - 52, 2025 г. - 52)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Подготовка врачей в ведущих мировых центрах, в том числе по интенсивной терапии, для службы родовспоможения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7. Увеличение количества образовательных грантов резидентуры по остродефицитным специальностям, количество (2021 г. - 1500, 2022 г. - 1500, 2023 г. - 2600, 2024 г. - 3060, 2025 г. - 3800)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Увеличение количества грантов на подготовку медицинских кадров, в том числе узких и дефицитных специальностей, включая детские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МНВО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Увеличение количества образовательных грантов МИО на подготовку медицинских кадров в резидентуре по остродефицитным специальностям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постановление акимата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8. Уровень удовлетворенности населения качеств</w:t>
            </w:r>
            <w:r>
              <w:t>ом и доступностью медицинских услуг, предоставляемых медицинскими учреждениями, % (2022 г. - 69,6, 2023 г. - 73,0, 2024 г. - 76,5, 2025 г. - 80,0, 2026 г. - 81,0)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Расширение применения дистанционных медицинских услуг на уровне оказания ПМСП в рамках реализации приказа Министра здравоохранения Республики Казахстан от 1 февраля 2021 года № ҚР ДСМ-12 «Об утверждении правил организации, предоставления и оплаты дистанцио</w:t>
            </w:r>
            <w:r>
              <w:t>нных медицинских услуг»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Дорожной карты развития фтизиопульмонологической службы в Республике Казахстан на 2023 - 2025 годы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совместный приказ 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2022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МВД,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Запуск единого консультативного инсультного центра «24/7 Telestroke-центр»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консультативный инсультный центр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АО «НЦН»</w:t>
            </w:r>
          </w:p>
          <w:p w:rsidR="00000000" w:rsidRDefault="00972017">
            <w:pPr>
              <w:pStyle w:val="pji"/>
              <w:jc w:val="left"/>
            </w:pPr>
            <w:r>
              <w:t>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и внедрение стандартов по улучшению госпитального сервиса в медицинских организациях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приказы руководителей медицинских организаций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оценки удовлетворенности населения качеством и доступностью медицинской помощи (услуг) через МИС и мобильные приложения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механизма информированного общественного мониторинга и обратной связи с населением в медицинских организациях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МЗ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и внедрение стандартов аккредитации для повышения качества предоставляе</w:t>
            </w:r>
            <w:r>
              <w:t>мых медицинских услуг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октябрь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Автоматизация рабочего места эксперта государственного органа в сфере оказания медицинской помощи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и совершенствование стандартов организации оказания медицинской помощи с учетом междисциплинарных подходов и персонифицированных технологий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приказы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9. Доля адаптированных зарубежных технологий от общего количества внедренных новых технологий, % (2022 г. - 16,8, 2023 г. - 17, 2024 г. - 18, 2025 г. - 19, 2026 г. - 20)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инновационных технологий диагностики и лечения заболеваний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решения объединенной комиссии по качеству медицинских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новых видов и увеличение объемов наиболее востребованных видов высокотехнологичной медицинской помощи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приказы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 xml:space="preserve">Внедрение инновационных методов лечения </w:t>
            </w:r>
            <w:r>
              <w:t>на аппарате роботизированного стереотаксического ассистента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решение объединенной комиссии по качеству медицинских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АО «НЦН»</w:t>
            </w:r>
          </w:p>
          <w:p w:rsidR="00000000" w:rsidRDefault="00972017">
            <w:pPr>
              <w:pStyle w:val="pji"/>
              <w:jc w:val="left"/>
            </w:pPr>
            <w:r>
              <w:t>(по согласованию)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10. Снижение стандартизованного коэффициента смертности от болезней системы кровообращения, на 100 тыс. населения (2022 г. - 223,9, 2023 г. - 217,2, 2024 г. - 122,5, 2025 г. - 118,8, 2026 г. - 115,2)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Расширение сети инсультных центров и центров коронарного вмешательства (ЧКВ)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приказы местных исполнительных органов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Совершенствование стандартов организации оказания медицинской помощи пациентам с инсультом на основе доказательной медицины и передового опыта мировой практики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АО «НЦН»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2.19.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Пересмотр клинических протоколов диагностики и лечения по приоритетным направлениям инсультной службы на основе доказательной медицины и передового опыта мировой практики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клинические протоколы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</w:t>
            </w:r>
            <w:r>
              <w:t>2 - 2025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«ННЦРЗ им. С. Каирбековой»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Проведение информационно-разъяснительной работы по ведению здорового образа жизни в профилактике цереброваскулярных заболеваний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медиаплан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2022 - 2023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АО «НЦН»</w:t>
            </w:r>
          </w:p>
          <w:p w:rsidR="00000000" w:rsidRDefault="00972017">
            <w:pPr>
              <w:pStyle w:val="pji"/>
              <w:jc w:val="left"/>
            </w:pPr>
            <w:r>
              <w:t>(по согласованию),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и внедрение индикативной оценки оказания медицинской помощи при ведении пациентов с осложнениями БСК на основе доказательной медицины и передового мирового опыта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сентябрь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Организация посредством СМИ и социальных сетей выступлений специалистов практического здравоохранения, вузов и НИИ/НЦ о влиянии поведенческих факторов риска на развитие БСК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интервью специалистов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Пересмотр перечня и норматива минимального оснащения инструментальным диагностическим оборудованием организаций амбулаторно-поликлинического звена в целях обеспечения полноты обследования групп населения, подверженных развитию БСК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</w:t>
            </w:r>
            <w:r>
              <w:t>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Июль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Рассмотрение возможности открытия кабинетов хронической сердечной недостаточности на уровне АПО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Январь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в практическое здравоохранение регистров пациентов с хронической сердечной недостаточностью и фибрилляцией предсердий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электронные регистры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«ННЦРЗ им. С. Каирбековой» (по согласованию)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11. Снижение</w:t>
            </w:r>
            <w:r>
              <w:t xml:space="preserve"> стандартизованного коэффициента смертности от злокачественных заболеваний, на 100 тыс. населения (2022 г. - 70,3, 2023 г. - 68,2, 2024 г. - 57,2, 2025 г. - 56,2, 2026 г. - 55,1)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Комплексного плана по борьбе с онкологическими заболеваниями на 2023 - 2027 годы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постановление Правительства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ОФ «Қазақстан халқына»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Расширение охвата целевых групп</w:t>
            </w:r>
            <w:r>
              <w:t xml:space="preserve"> путем увеличения скрининговых осмотров для улучшения выявляемости на ранних стадиях злокачественных новообразований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Модернизация и расширение онкологических скрининговых программ - внедрение скрининга рака легкого с использованием низкодозной компьютерной томографии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2.29.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Модернизация диагностического радиологического оборудования - компьютерных и магнитно-резонансных томографов, аппаратов ультразвуковой и рентгенологической диагностики, оснащение автоматизированными системами выявления опухолей с технологией искусственного</w:t>
            </w:r>
            <w:r>
              <w:t xml:space="preserve"> интеллекта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Расширение спектра противоопухолевых препаратов, совершенствование условий разведения цитостатиков и получения пациентами лекарственного лечения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ОФ «Қазақстан халқына»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Обновление парка цифровых маммографов, приобретение аппаратов с передовой функцией Томосинтез и передвижных станций мамм</w:t>
            </w:r>
            <w:r>
              <w:t>ографии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Модернизация лабораторий морфологической, иммуно-гистохимической, молекулярно-генетической диагностики и укомплектование областных онкологических центров эндоскопическим диагностическим оборудованием экспертного уровня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</w:t>
            </w:r>
            <w:r>
              <w:t>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Развитие фотодинамической терапии при опухолях кожи и других визуальных локализациях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Оснащение онкологических центров современными аппаратами малоинвазивной хирургии, операционно-реанимационным оборудованием и обновление парка высокотехнологичного лучевого оборудования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2023 - 2025 го</w:t>
            </w:r>
            <w:r>
              <w:t>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ОФ «Қазақстан халқына»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Продолжение расширения методов радионуклидного лечения, молекулярно-генетического тестирования, лучевой терапии (протонной терапии)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протокол ОКК, протокол диагностики и лечения, 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Усиление потенциала специалистов онкологической службы за счет повышения квалификации за рубежом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 xml:space="preserve">информация </w:t>
            </w:r>
            <w:r>
              <w:t>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ОФ «Қазақстан халқына» (по согласованию)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12. Материнская смертность, на 100 тыс. родившихся живыми (2022 г. - 11,0, 2023 г. - 10,8, 2024 г. - 10,4, 2025 г. - 10,0, 2026 г. - 9,9)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Совершенствование стандартов оказания медицинской помощи беременным, роженицам и родильницам и принятие мер по усилению обследований по снижению материнской смертности на основе доказательной медицины и передового опыта в мировой практике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приказы Министра</w:t>
            </w:r>
            <w:r>
              <w:t xml:space="preserve">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Расширение применения дистанционных медицинских услуг на уровне оказания стационарной помощи беременным и послеродовым женщинам регионов с организацией мультидисциплинарного консилиума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</w:t>
            </w:r>
            <w:r>
              <w:t>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2.39.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Пересмотр маршрутизации беременных в соответствии с имеющимися рисками в зависимости от географическо- территориальных особенностей и отдаленности сельских населенных пунктов с учетом укомплектованности медицинскими кадрами и оснащенности медицинским обору</w:t>
            </w:r>
            <w:r>
              <w:t>дованием районных больниц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Совершенствование инновационных, высокоэффективных, ресурсосберегающих технологий в акушерстве, основанных на принципах доказательной медицины, путем проведения мастер-классов на базе республиканских клиник с привлечением ведущих специалистов зарубежных кл</w:t>
            </w:r>
            <w:r>
              <w:t>иник и направления врачей в ведущие зарубежные клиники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сертификаты обучения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ОФ «Қазақстан халқына»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 xml:space="preserve">Разработка и мониторинг достижения индикаторов для руководителей УЗ и МО по обеспечению </w:t>
            </w:r>
            <w:r>
              <w:t>охвата профилактическими медицинскими осмотрами женщин фертильного возраста; выявлению и оздоровлению экстрагенитальной патологии до беременности; охвату прегравидарной подготовки, антенатальному наблюдению, исходу беременности и родов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</w:t>
            </w:r>
            <w:r>
              <w:t>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Пересмотр клинических протоколов диагностики и лечения по приоритетным направлениям родовспоможения на основе доказательной медицины и передового опыта в мировой практике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протокол ОКК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Укрепление материально-технической базы родовспомогательных организаций путем оснащения современными аппаратами, операционно-реанимационным оборудованием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ОФ «Қазақстан халқына»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Укомплектование кадрами и совершенствование клинических навыков практикующих медицинских работников организаций родовспоможения на базе симуляционных центров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 xml:space="preserve">МЗ, МИО, ОФ «Қазақстан </w:t>
            </w:r>
            <w:r>
              <w:t>халқына»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Проведение информационно-разъяснительной работы по укреплению репродуктивного здоровья, планированию семьи и профилактике инфекций, передаваемых половым путем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13. Младенческая смертность, на 1000 родившихся живыми (2022 г. - 7,5, 2023 г. - 7,4, 2024 г. - 7,3, 2025 г. -7,2, 2026 г. - 7,1)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плана, предусматривающего эффективные механизмы и меры реализации по снижению младенческой смертности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Ноябрь 2022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стандарта организации оказания неонатальной медицинской помощи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Увеличение охвата детей универсальным прогрессивным патронажным наблюдением с целью снижения смертности детей в возрасте до 1 года на дому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2.49.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Пилотное внедрение мобильного приложения «Патронажная медсестра» для увеличения охвата детей патронажным наблюдением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отчет о внедрении и реализации пилотного проекта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стандарта организации оказания детско</w:t>
            </w:r>
            <w:r>
              <w:t>й онкогематологической помощи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стандарта организации оказания детской хирургической помощи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Ноябрь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14. Доля медицинских организаций, обеспечивающих обмен данными с ядром e-Densaulyq, % (2022 г. - 50, 2023 г. - 65, 2024 г. - 80, 2025 г. - 90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Наполнение клиническими данными национальных электронных паспортов здоровья населения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аналитический отчет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МЦРИАП, МИО, РГП на ПХВ «НЦЭ»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Подключение станций скорой медицинской помощи к ядру e-Densaulyq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аналитический отчет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МЦРИАП, РГП на ПХВ «НКЦЭМ»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и развитие архитектурного решения ядра e-Densaulyq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аналитический отчет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систем обработки, хранения и передачи медицинских изображений, интегрированных с цифровыми</w:t>
            </w:r>
            <w:r>
              <w:t xml:space="preserve"> медицинскими аппаратами (PACS)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аналитический отчет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телемедицины и дистанционного мониторинга здоровья граждан с использованием «умных браслетов»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аналитический отчет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МЦРИАП,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единого хранилища с клиническими данными национальных электронных паспортов здоровья населения и электронных паспортов медицинских учреждений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аналитическая справка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15. Инвестиции в основной капитал в здравоохранении, % реального роста к уровню 2019 года (2022 г. - 219,4, 2023 г. - 273,4, 2024 г. - 333,0, 2025 г. - 372,2, 2026 г. - 106,6)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Строительство и модернизация медицинских организаций, в том числе университетских клиник, для улучшения инфраструктуры здравоохранения, включая механизмы государственно-частного партнерства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акт приемки в эксплуатацию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2.59.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Укрепление материально-технической оснащенности медицинских организаций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2.60.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Улучшение инфраструктуры организации родовспоможения путем строительства перинатальных центров, соответствующих международным стандартам, и проведения капитального ремонта действующих организаций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 xml:space="preserve">Целевой индикатор 16. Ежегодное количество новых и модернизированных объектов здравоохранения, соответствующих мировым стандартам оказания медицинской помощи, количество (2022 г. - 3, 2023 г. - 5, 2024 г. - 10, 2025 </w:t>
            </w:r>
            <w:r>
              <w:t>г. - 24)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2.61.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Реализация инвестиционных проектов по строительству не менее 20-ти современных больниц и 2-х научно-инновационных центров, в том числе в рамках государственно-частного партнерства, концессии, в городах. Астане, Алматы, Шымкенте, Туркестане, Петропавловске,</w:t>
            </w:r>
            <w:r>
              <w:t xml:space="preserve"> Караганде, Актобе, Кокшетау, Усть-Каменогорске, Атырау, Таразе, Кызылорде, Актау, Павлодаре, Костанае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акт приемки в эксплуатацию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АО «ФНБ «Самрук-Қазына»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2.62.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Строительство и модернизация в регионах не менее 20-ти объектов, в том числе принятие мер по дальнейшему развитию инфраструктуры республиканских подведомственных организаций МЗ (в том числе РГП на ПХВ «ННОЦ», РГП на ПХВ «ННЦТО», ГУ «РПБСТИН», РГП на ПХВ «Р</w:t>
            </w:r>
            <w:r>
              <w:t>КГИОВ»)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акт приемки в эксплуатацию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2.63.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временных и постоянных рабочих мест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количество созданных рабочих мест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Направление 3. Обеспечение санитарно-эпидемиологического благополучия населения и биологическая безопасность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17. Показатель достоверности лабораторных исследований СЭС, % (2022 г. - 92, 2023 г. - 93, 2024 г. - 94, 2025 г. - 95, 202</w:t>
            </w:r>
            <w:r>
              <w:t>6 г. - 95)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и запуск государственной информационной системы биобезопасности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разработка технического задания на ГИС «Биологическая безопасность» и акт ввода в эксплуатацию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программ по раннему предупреждению, прогнозированию и реагированию на национальные и глобальные риски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методологические рекомендации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Подготовка сертифицированных кадров лабораторий для обеспечения доступа населения к высокоточным лабораторным исследованиям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акты ввода оборудования в эксплуатацию, сертификаты подготовки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Информирование населения о безопасности пищевой продукции путем использования мобильного приложения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информационное наполнение мобильного приложения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Цифровизация СЭС, в том числе создание и внедрение системы санит</w:t>
            </w:r>
            <w:r>
              <w:t>арно-эпидемиологического надзора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акт ввода в эксплуатацию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МЦРИАП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Поэтапное обновление устаревшего оборудования и модернизация современным аналитическим лабораторным оборудованием лабораторий санитарно-эпидемиологической экспертизы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Расширение области аккредитации лабораторий санитарно-эпидемиологической экспертизы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Увеличение количества показателей лабораторных исследований, регламентированных техническими регламентами ЕАЭС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новых вакцин для вакцинации против вируса п</w:t>
            </w:r>
            <w:r>
              <w:t>апилломы человека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постановление Правительства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3.10.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Информирование населения о безопасности пищевой продукции посредством введения реестра продукции, не соответствующей требованиям нормативных актов ЕАЭС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информационное наполнение сайта - раздел реестр несоответствующей продукции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3.11.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Взаимодействие с таможенными органами по внесению недобросовестных участников внешнеэкономической деятельности (УВЭД) в систему управления рисками (красный коридор)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информационное наполнение сайта недобросовестных участников внешнеэкономической деятельнос</w:t>
            </w:r>
            <w:r>
              <w:t>ти (УВЭД)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3.12.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регуляторных механизмов межведомственного взаимодействия по планированию, координации и мониторингу мер в отношении зоонозных заболеваний, антибиотикорезистентности, биобезопасности и пищевой безопасности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</w:t>
            </w:r>
            <w:r>
              <w:t>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МСХ, МЧС, МЭПР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3.13.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межведомственного научного кластера по изучению и оценке вновь возникающих и эндемичных инфекционных заболеваний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МСХ, МЭПР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3.14.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новых методов исследования в сфере санитарно-эпидемиологического благополучия населения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Направление 4. Повышение эффективности системы подготовки и повышения квалификации кадров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18. Уровень обеспеченности сельского населения медицинскими работниками в соответствии с минимальным нормативом обеспеченности регионов медиц</w:t>
            </w:r>
            <w:r>
              <w:t>инскими работниками, на 10 тыс. сельского населения (2022 г. - 87,3, 2023 г. - 87,6, 2024 г. - 87,7, 2025 г. - 87,8, 2026 г. - 88,0)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4.1.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Предоставление социальной поддержки работникам медицинских организаций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решение маслихата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4.2.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модели непрерывного интегрированного медицинского образования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</w:t>
            </w:r>
            <w:r>
              <w:t>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ноябрь 2022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4.3.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нового формата управления сестринской службой в медицинских организациях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4.4.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модели профессионального развития работников здравоохранения в рамках реализации концепции обучения в течение всей жизни (непрерывное образование)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акт ввода в эксплуатацию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июль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МНВО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4.5.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Запуск профессионального регистра медицинских кадров, имеющего интеграцию с национальной образовательной базой данных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октябрь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МНВО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4.6.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проекта Закона Республики Казах</w:t>
            </w:r>
            <w:r>
              <w:t>стан «О внесении изменений и дополнений в некоторые законодательные акты Республики Казахстан по вопросам здравоохранения», предусматривающего внедрение системы страхования профессиональной ответственности медицинских работников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проект Закона Республики К</w:t>
            </w:r>
            <w:r>
              <w:t>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июнь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Направление 5. Развитие лекарственного обеспечения и фармацевтической промышленности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19. Количество новых производств по выпуску лекарственных средств и медицинских изделий, ед. (2021 г. - 4, 2022 г. - 5, 2023 г. - 8, 2024 г. - 7, 2025 г. - 6)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5.1.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Внедрение отечественных и зарубежных технологий на производство наукоемких и инновационных лекарственных средств и медицинских изделий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акты внедрения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МНВО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5.2.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 xml:space="preserve">Привлечение транснациональных компаний из числа ведущих </w:t>
            </w:r>
            <w:r>
              <w:t>мировых фармацевтических производителей Big Pharma - Top 50 для локализации производства на территории Республики Казахстан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проект Соглашения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МИД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20. Доля закупа единым дистрибьютором отечественных лекарственных средств и медицинских изделий в % к общему объему закупа, % (2022 г. - 37,0, 2023 г. - 40,0, 2024 г. - 45,0, 2025 г. - 50,0, 2026 г. - 50,0)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5.3.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Внесение изменений и дополнений в приказ Министра здравоохранения Республики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</w:t>
            </w:r>
            <w:r>
              <w:t>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</w:t>
            </w:r>
            <w:r>
              <w:t>хования,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помощи, дополнительного объема медицинской помощи лицам, содержащимся в следственных изолят</w:t>
            </w:r>
            <w:r>
              <w:t>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страхования» для внедрения методики расчетов потребности ЛС и МИ согласно данным средней суточной дозы (</w:t>
            </w:r>
            <w:r>
              <w:t>DDD ВОЗ) и их автоматизации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ноябрь 2022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5.4.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Внесение изменений и дополнений в приказ Министра здравоохранения Республики Казахстан от 11 декабря 2020 года № ҚР ДСМ-247/2020 «Об утверждении правил регулирования, формирования предельных цен и наценки на лекарственные средства, а также медицинские изде</w:t>
            </w:r>
            <w:r>
              <w:t>лия в рамках гарантированного объема бесплатной медицинской помощи и (или) в системе обязательного социального медицинского страхования» для пересмотра системы ценообразования на ЛС и МИ путем оптимизации процесса, действующей методологии формирования пред</w:t>
            </w:r>
            <w:r>
              <w:t>ельных цен и автоматизации процесса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ноябрь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5.5.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Повышение научного и кадрового потенциала отрасли для фармацевтического производства (в том числе международная аккредитация научных центров и лабораторий)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сертификаты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АО «Национальный холдинг «QazBioPharm»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5.6.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новых актуальных и (или) социально значимых вакцин, диагностических тест-систем с применением современных генно-инженерных технологий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регистрационное свидетельство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2026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АО «Национальный холдинг «QazBioPharm»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5.7.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Цифровизация коллекций промышленных штаммов и зерновых культур для обеспечения биологической и продовольственной безопасности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акт ввода в промышленную эксплуатацию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АО «Национальный холдинг «QazBioPharm»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5.8.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 xml:space="preserve">Создание единого цифрового банка данных опасных, особо опасных инфекций и заболеваний на территории Республики Казахстан с целью формирования условий для развития </w:t>
            </w:r>
            <w:r>
              <w:t>фармацевтического производства актуальных средств диагностики вакцин и препаратов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акт ввода в промышленную эксплуатацию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АО «Национальный холдинг «QazBioPharm»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5.9.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сырьевой базы в Жамбылской области из отечественного лекарственного растительного сырья и производство субстанций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акт ввода в эксплуатацию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2026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АО «Национальный холдинг «QazBioPharm» (по согласованию), субъекты частного предпри</w:t>
            </w:r>
            <w:r>
              <w:t>нимательства в области фармацевтики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5.10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Повышение уровня зрелости бенчмаркинга ВОЗ национального регулятора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Направление 6. Совершенствование системы медицинской и фармацевтической наук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21. Средний индекс Хирша персонала организаций медицинского образования и науки, индекс (2022 г. - 0,34, 2023 г. - 0,37, 2024 г. - 0,41, 2025 г. - 0,45, 2026 г. - 0,50)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предложений по внесению изменений и дополнений в проект Закона Республики Казахстан «О внесении изменений и дополнений в некоторые законодательные акты Республики Казахстан по вопросам науки» в части ведения национального регистра биомедицинских</w:t>
            </w:r>
            <w:r>
              <w:t xml:space="preserve"> исследований и порядка проведения доклинических (неклинических) исследований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предложения в МНВО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июль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МНВО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Утверждение концептуальных подходов развития биоинженерии и биотехнологий для внедрения биомедицинских исследований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сентябрь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МНВО, МСХ, МЦРИАП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Поэтапное увеличение объемов программно-целевого финансирования научных исследований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решение РБК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МНВО, медицинские вузы (по согласованию), НИИ (по согласованию), НЦ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Оценка результативности научной и инновационной деятельности медицинских вузов, НИИ, НЦ и развитие коммерциализации результатов научных исследований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результаты рейтинга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РГП на ПХВ «ННЦРЗ им. С. Каирбековой»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Дальнейшее укрепление научной инфраструктуры медицинских вузов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медицинские вуз</w:t>
            </w:r>
            <w:r>
              <w:t>ы (по согласованию)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22. Доля аккредитованных лабораторий /центров на соответствие международным стандартам, % (GLP и ISO-17025) (проводится 1 раз в 2 года) (2023 г. - 60, 2025 г. - 100)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лабораторий/центров для проведения доклинических исследований, в том числе проведения биоаналитической части испытаний биоэквивалентности, аккредитованных на соответствие GLP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</w:t>
            </w:r>
            <w:r>
              <w:t>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МТИ,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лабораторий/центров для проведения лабораторных и технических испытаний медицинских изделий, аккредитованных по ISO-17025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МТИ, МИО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научно-исследовательских центров и фармацевтических кластеров (R&amp;D) по разработке инновационных лекарственных средств и медицинских изделий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2025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МНВО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</w:t>
            </w:r>
            <w:r>
              <w:t xml:space="preserve"> и испытание лекарственных средств, медицинских изделий и развитие технологий их производства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регистрация препаратов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АО «Национальный холдинг «QazBioPharm»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6.10.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Аккредитация лабораторий/центров АО «Национальный холдинг «QazBioPharm» на соответствие международным стандартам (GLP и ISO-1725)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сертификаты надлежащей лабораторной практики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АО «Национальный холдинг «QazBioPharm»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6.11.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Обучение кадров лабораторий/центров для проведения доклинических исследований, в том числе проведения биоаналитической части испытаний биоэквивалентности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сертификаты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 xml:space="preserve">Декабрь 2024 </w:t>
            </w:r>
            <w:r>
              <w:t>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МТИ, МПС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6.12.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Обучение кадров лабораторий/центров для проведения лабораторных и технических испытаний медицинских изделий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сертификаты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МТИ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6.13.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Создание постоянных рабочих мест в фармацевтической и медицинской промышленности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Направление 7. Совершенствование финансирования медицинской помощи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Целевой индикатор 23. Уровень охвата населения в системе ОСМС, % (2022 г. - 84,6, 2023 г. - 86,5, 2024 г. - 88,0, 2025 г. - 89,0, 2026 г. - 90,0)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Основные мероприятия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 </w:t>
            </w:r>
          </w:p>
          <w:p w:rsidR="00000000" w:rsidRDefault="00972017">
            <w:pPr>
              <w:pStyle w:val="pji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7.1.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Внесение изменений в методику формирования тарифов в части ежегодной индексации тарифов на изменение макроэкономических показателей, влияющих на себестоимость медицинских услуг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приказ Министра здравоохранения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2026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НАО «ФСМС»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7.2.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Совершенствование механизмов закупа и оплаты медицинских услуг в системе ОСМС путем внедрения и совершенствования инструментов оценки показателей качества медицинской помощи поставщиков медицинских услуг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Январь 2023 - 2024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НАО «ФСМС»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7.3.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предложений по механизму распределения средств на оказание медицинской помощи в рамках ГОБМП и в системе ОСМС по принципу рег</w:t>
            </w:r>
            <w:r>
              <w:t>ионального подушевого финансирования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предложения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НАО «ФСМС»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7.4.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предложений по механизму повышения ответственности местных исполнительных органов по вопросу вовлечения в систему ОСМС незастрахованного населения региона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Предложения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июль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НАО «ФСМС» (по согл</w:t>
            </w:r>
            <w:r>
              <w:t>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7.5.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Расширение охвата медицинских услуг и новых технологий, в том числе путем расширения амбулаторного лекарственного обеспечения, через ГОБМП и систему ОСМС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НАО «ФСМС»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7.6.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Разработка предложений по внедрению требований к поставщикам медицинской помощи по обязательному персонифицированному учету и предоставлению доступа к информации по расходам в рамках ГОБМП и в системе ОСМС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Предложения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сентябрь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НАО «ФСМС»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7.7.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 xml:space="preserve">Формирование эффективных механизмов охвата добровольного медицинского страхования трудовых мигрантов и иностранных студентов, обучающихся в </w:t>
            </w:r>
            <w:r>
              <w:t>Республике Казахстан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2023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НАО «ФСМС»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7.8.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Расширение охвата незастрахованного населения системой ОСМС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Информация в Правительство Республики Казахстан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апрель 2023 - 2026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МИО, МТСЗН, НАО «ФСМС» (по согласованию)</w:t>
            </w:r>
          </w:p>
        </w:tc>
      </w:tr>
      <w:tr w:rsidR="00000000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c"/>
            </w:pPr>
            <w:r>
              <w:t>7.9.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Повышение доступности дорогостоящих медицинских услуг, в том числе на селе, за счет внедрения ОСМС и увеличения квот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количество оказанных дорогостоящих медицинских услуг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</w:pPr>
            <w:r>
              <w:t>декабрь 2024 - 2025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МЗ, МИО</w:t>
            </w:r>
          </w:p>
        </w:tc>
      </w:tr>
    </w:tbl>
    <w:p w:rsidR="00000000" w:rsidRDefault="00972017">
      <w:pPr>
        <w:pStyle w:val="pj"/>
      </w:pPr>
      <w:r>
        <w:rPr>
          <w:rStyle w:val="s0"/>
        </w:rPr>
        <w:t> </w:t>
      </w:r>
    </w:p>
    <w:p w:rsidR="00000000" w:rsidRDefault="00972017">
      <w:pPr>
        <w:pStyle w:val="pj"/>
      </w:pPr>
      <w:r>
        <w:rPr>
          <w:rStyle w:val="s0"/>
        </w:rPr>
        <w:t>Примечание: расшифровка аббревиатур: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296"/>
        <w:gridCol w:w="7345"/>
      </w:tblGrid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МРП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месячный расчетный показатель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АПО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амбулаторно-поликлинические организации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ГПХ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договор гражданско-правового характера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ЛЖВ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лица, живущие с ВИЧ-инфекцией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ОАРИТ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отделение анестезиологии, реанимации и интенсивной терапии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МСХ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сельского хозяйства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МКБ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международная классификация болезней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НАО «ФСМС»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некоммерческое акционерное общество «Фонд социального медицинского страхования»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МНВО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науки и высшего образования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НИИ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научно-исследовательские институты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НЦ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научно-исследовательские центры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ВОЗ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Всемирная организация здравоохранения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МЗ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здравоохранения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ЕАЭС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Евразийский экономический союз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ТС/ЕАЭС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Таможенный союз Евразийского экономического союза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МТСЗН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труда и социальной защиты населения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ЛФК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лечебная физическая культура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местный исполнительный орган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ИППП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инфекции, передающиеся половым путем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ГУ «РПБСТИН»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государственное учреждение «Республиканская психиатрическая больница специализированного типа с интенсивным наблюдением»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ИБС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ишемическая болезнь сердца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ДТП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дорожно-транспортное происшествие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ВВП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валовой внутренний продукт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КТ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компьютерная томография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ОФ «Қазақстан халқына»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общественный фонд «Қазақстан халқына»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РГП на ПХВ «НЦОЗ»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республиканское государственное предприятие на праве хозяйственного ведения «Национальный центр общественного здравоохранения»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медицинская информационная система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ГИС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государственная информационная система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МКИ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культуры и информации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ОСМС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обязательное социальное медицинское страхование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ГЧП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государственно-частное партнерство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МРТ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магнитно-резонансная томография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ПМСП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первичная медико-санитарная помощь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НПА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нормативный правовой акт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СМР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средние медицинские работники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просвещения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ОТП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отечественные товаропроизводители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МПС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промышленности и строительства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ХОБЛ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хроническая обструктивная болезнь легких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ЦПЗ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центры психического здоровья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СОПЗ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служба охраны психического здоровья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ПЭТ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позитронно-эмиссионная томография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ПЦР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полимеразная цепная реакция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ОКК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объединенная комиссия по качеству медицинских услуг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ХСН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хроническая сердечная недостаточность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РГП на ПХВ «НЦРЗ им. С. Каирбековой»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республиканское государственное предприятие на праве хозяйственного ведения «Научный национальный центр развития здравоохранения имени С. Каирбековой»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МТИ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торговли и интеграции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МИД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иностранных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СЭС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санитарно-эпидемиологическая служба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АО «ФНБ «Самрук-Қазына»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акционерное общество «Фонд национального благосостояния «Самрук-Қазына»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АО «НЦН»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акционерное общество «Национальный центр нейрохирургии»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МНЭ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национальной экономики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НПО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неправительственные организации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ТОО «ННОЦ»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товарищество с ограниченной ответственностью «Национальный научный онкологический центр»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РГП на ПХВ «ННЦТО»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республиканское государственное предприятие на праве хозяйственного ведения «Национальный научный центр травматологиии и ортопедии имени Батпенова Н.Д.»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РГП на ПХВ «НЦЭ»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республиканское государственное предприятие на праве хозяйственного ведения «Национальный центр экспертизы»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РГП на ПХВ «НКЦЭМ»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республиканское государственное предприятие на праве хозяйственного ведения «Национальный координационный центр экстренн</w:t>
            </w:r>
            <w:r>
              <w:t>ой медицины»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РГП на ПХВ «РКГИОВ»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республиканское государственное предприятие на праве хозяйственного ведения Республиканский клинический госпиталь для ветеранов Отечественной войны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БОД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болезни органов дыхания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МЧС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по чрезвычайным ситуациям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ГОБМП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гарантированный объем бесплатной медицинской помощи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МТС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туризма и спорта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ХАССП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анализ рисков и критические контрольные точки (Hazard Analysis and Critical Control Points)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УЗИ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ультразвуковое исследование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МЦРИАП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цифрового развития, инноваций и аэрокосмической промышленности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ПДК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предельно допустимая концентрация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МВД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внутренних дел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МЭПР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Министерство экологии и природных ресурсов Республики Казахстан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ЮНИСЕФ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детский фонд Организации Объединенных Наций (UNICEF)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АО «Национальный холдинг «QazBioPharm»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акционерное общество «Национальный холдинг «QazBioPharm»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ACLS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 xml:space="preserve">лицензированный американской кардиологической ассоциацией (AHA - American Heart Association) учебный курс по оказанию медицинской неотложной помощи по восстановлению спонтанного кровообращения и проходимости дыхательных путей (Advanced Cardiovascular Life </w:t>
            </w:r>
            <w:r>
              <w:t>Support)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ATMP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лекарственные препараты передовой терапии (Advanced Therapy Medicinal Products)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BLS (Basic Life Support)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лицензированный американской кардиологической ассоциацией (AHA - American Heart Association) учебный курс базовой серде</w:t>
            </w:r>
            <w:r>
              <w:t>чно-легочной реанимации и безопасного использования автоматической наружной дефибрилляции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Clinical Care Classification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признанный американской ассоциацией медсестер (ANA) всеобъемлющий, закодированный стандарт медсестринской терминологии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DDD ВОЗ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установленная суточная доза Всемирной организации здравоохранения (defined daily dose)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ESPAD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Европейский проект школьных исследований по алкоголю и наркотикам (European school project on alcohol and other drugs)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e-Densaulyq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совокупность информационных сервисов для врачей, пациентов и государственных органов системы здравоохранения, предназначенные для систематизации всей медицинской информации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FETP Frontline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программа обучения полевой эпидемиологии (Field Epidemiology Training Program Frontline)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GATS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эпидемиологическое исследование по определению распространенности табакокурения по методике Всемирной организации здравоохранения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GLP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система требований к организации, планированию и проведению доклинических (неклинических) исследований веществ (лекарственных средств), оформлению результатов и контролю качества указанных исследований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GMP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система требований к организации производства и контроля качества лекарственных средств для медицинского и ветеринарного применения (Good Manufacturing Practic)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GPS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глобальная система позиционирования (Global Positioning System)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Health planning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служба планирования медицинской помощи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IGRT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лучевая терапия с визуальным контролем по изображению (Image-Guided Radiation Therapy)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IMRT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лучевая терапия с модуляцией интенсивности (Intensity-Modulated Radiation Therapy)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ISO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международная организация по стандартизации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LVAD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вспомогательное устройство для механической поддержки левого желудочка (Left Ventricular Assist Device)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MRD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минимальная остаточная болезнь (МРД)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PACS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системы передачи и архивации DICOM изображений (Picture Archiving and Communication System)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Smart Data Ukimet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совокупность инструментов по мониторингу экономического роста и исполнению государственных программ, создание единого пространства больши</w:t>
            </w:r>
            <w:r>
              <w:t>х данных (Big data), как базовой основы цифровой трансформации государства (применение искусственного интеллекта)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STEPS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национальное исследование распространенности факторов риска неинфекционных заболеваний по методологии Всемирной организации здравоохранения</w:t>
            </w:r>
          </w:p>
        </w:tc>
      </w:tr>
      <w:tr w:rsidR="00000000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Turar Healthcare</w:t>
            </w:r>
          </w:p>
        </w:tc>
        <w:tc>
          <w:tcPr>
            <w:tcW w:w="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r"/>
            </w:pPr>
            <w:r>
              <w:t>-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017">
            <w:pPr>
              <w:pStyle w:val="pji"/>
              <w:jc w:val="left"/>
            </w:pPr>
            <w:r>
              <w:t>национальный оператор в области здравоохранения</w:t>
            </w:r>
          </w:p>
        </w:tc>
      </w:tr>
    </w:tbl>
    <w:p w:rsidR="00000000" w:rsidRDefault="00972017">
      <w:pPr>
        <w:pStyle w:val="pji"/>
      </w:pPr>
      <w:r>
        <w:t> </w:t>
      </w:r>
    </w:p>
    <w:p w:rsidR="00000000" w:rsidRDefault="00972017">
      <w:pPr>
        <w:pStyle w:val="pji"/>
      </w:pPr>
      <w:r>
        <w:t> </w:t>
      </w:r>
    </w:p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17" w:rsidRDefault="00972017" w:rsidP="00972017">
      <w:r>
        <w:separator/>
      </w:r>
    </w:p>
  </w:endnote>
  <w:endnote w:type="continuationSeparator" w:id="0">
    <w:p w:rsidR="00972017" w:rsidRDefault="00972017" w:rsidP="0097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7" w:rsidRDefault="00972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7" w:rsidRDefault="00972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7" w:rsidRDefault="00972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17" w:rsidRDefault="00972017" w:rsidP="00972017">
      <w:r>
        <w:separator/>
      </w:r>
    </w:p>
  </w:footnote>
  <w:footnote w:type="continuationSeparator" w:id="0">
    <w:p w:rsidR="00972017" w:rsidRDefault="00972017" w:rsidP="0097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7" w:rsidRDefault="009720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7" w:rsidRDefault="00972017" w:rsidP="00972017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72017" w:rsidRDefault="00972017" w:rsidP="00972017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29 февраля 2024 года № 141 «О внесении изменений в постановление Правительства Республики Казахстан от 24 ноября 2022 года № 945 «Об утверждении Концепции развития здравоохранения Республики Казахстан до 2026 года»</w:t>
    </w:r>
  </w:p>
  <w:p w:rsidR="00972017" w:rsidRPr="00972017" w:rsidRDefault="00972017" w:rsidP="00972017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29.02.2024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17" w:rsidRDefault="009720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2017"/>
    <w:rsid w:val="009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color w:val="000000"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outlineLvl w:val="1"/>
    </w:pPr>
    <w:rPr>
      <w:color w:val="000000"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outlineLvl w:val="2"/>
    </w:pPr>
    <w:rPr>
      <w:color w:val="000000"/>
    </w:rPr>
  </w:style>
  <w:style w:type="paragraph" w:styleId="4">
    <w:name w:val="heading 4"/>
    <w:basedOn w:val="a"/>
    <w:link w:val="40"/>
    <w:uiPriority w:val="9"/>
    <w:qFormat/>
    <w:pPr>
      <w:keepNext/>
      <w:spacing w:before="200"/>
      <w:outlineLvl w:val="3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rFonts w:ascii="Times New Roman" w:hAnsi="Times New Roman" w:cs="Times New Roman" w:hint="default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7">
    <w:name w:val="header"/>
    <w:basedOn w:val="a"/>
    <w:link w:val="a8"/>
    <w:uiPriority w:val="99"/>
    <w:unhideWhenUsed/>
    <w:rsid w:val="00972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017"/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72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01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color w:val="000000"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outlineLvl w:val="1"/>
    </w:pPr>
    <w:rPr>
      <w:color w:val="000000"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outlineLvl w:val="2"/>
    </w:pPr>
    <w:rPr>
      <w:color w:val="000000"/>
    </w:rPr>
  </w:style>
  <w:style w:type="paragraph" w:styleId="4">
    <w:name w:val="heading 4"/>
    <w:basedOn w:val="a"/>
    <w:link w:val="40"/>
    <w:uiPriority w:val="9"/>
    <w:qFormat/>
    <w:pPr>
      <w:keepNext/>
      <w:spacing w:before="200"/>
      <w:outlineLvl w:val="3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rFonts w:ascii="Times New Roman" w:hAnsi="Times New Roman" w:cs="Times New Roman" w:hint="default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7">
    <w:name w:val="header"/>
    <w:basedOn w:val="a"/>
    <w:link w:val="a8"/>
    <w:uiPriority w:val="99"/>
    <w:unhideWhenUsed/>
    <w:rsid w:val="00972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017"/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72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01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55384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553842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nline.zakon.kz/Document/?doc_id=35538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55384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8019</Words>
  <Characters>45711</Characters>
  <Application>Microsoft Office Word</Application>
  <DocSecurity>0</DocSecurity>
  <Lines>380</Lines>
  <Paragraphs>107</Paragraphs>
  <ScaleCrop>false</ScaleCrop>
  <Company>SPecialiST RePack</Company>
  <LinksUpToDate>false</LinksUpToDate>
  <CharactersWithSpaces>53623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29 февраля 2024 года № 141 «О внесении изменений в постановление Правительства Республики Казахстан от 24 ноября 2022 года № 945 «Об утверждении Концепции развития здравоохранения Республики Казахстан до 2026 года»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2024-03-05T20:54:00Z</dcterms:created>
  <dcterms:modified xsi:type="dcterms:W3CDTF">2024-03-05T20:54:00Z</dcterms:modified>
</cp:coreProperties>
</file>