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FB" w:rsidRDefault="00C9165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FB" w:rsidRPr="00C91652" w:rsidRDefault="00C91652">
      <w:pPr>
        <w:spacing w:after="0"/>
        <w:rPr>
          <w:lang w:val="ru-RU"/>
        </w:rPr>
      </w:pPr>
      <w:r w:rsidRPr="00C91652">
        <w:rPr>
          <w:b/>
          <w:color w:val="000000"/>
          <w:sz w:val="28"/>
          <w:lang w:val="ru-RU"/>
        </w:rPr>
        <w:t xml:space="preserve">О внесении изменения в приказ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</w:t>
      </w:r>
      <w:r w:rsidRPr="00C91652">
        <w:rPr>
          <w:b/>
          <w:color w:val="000000"/>
          <w:sz w:val="28"/>
          <w:lang w:val="ru-RU"/>
        </w:rPr>
        <w:t>категорий граждан Республики Казахстан с определенными заболеваниями (состояниями)"</w:t>
      </w:r>
    </w:p>
    <w:p w:rsidR="00E116FB" w:rsidRDefault="00C91652">
      <w:pPr>
        <w:spacing w:after="0"/>
        <w:jc w:val="both"/>
      </w:pPr>
      <w:r w:rsidRPr="00C91652">
        <w:rPr>
          <w:color w:val="000000"/>
          <w:sz w:val="28"/>
          <w:lang w:val="ru-RU"/>
        </w:rPr>
        <w:t xml:space="preserve">Приказ Министра здравоохранения Республики Казахстан от 6 апреля 2022 года № ҚР ДСМ -33.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27</w:t>
      </w:r>
      <w:r>
        <w:rPr>
          <w:color w:val="000000"/>
          <w:sz w:val="28"/>
        </w:rPr>
        <w:t>473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C91652">
        <w:rPr>
          <w:color w:val="000000"/>
          <w:sz w:val="28"/>
          <w:lang w:val="ru-RU"/>
        </w:rPr>
        <w:t>ПРИКАЗЫВАЮ: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2" w:name="z5"/>
      <w:bookmarkEnd w:id="1"/>
      <w:r w:rsidRPr="00C916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</w:t>
      </w:r>
      <w:r w:rsidRPr="00C91652">
        <w:rPr>
          <w:color w:val="000000"/>
          <w:sz w:val="28"/>
          <w:lang w:val="ru-RU"/>
        </w:rPr>
        <w:t xml:space="preserve">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следующее изменение: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3" w:name="z6"/>
      <w:bookmarkEnd w:id="2"/>
      <w:r w:rsidRPr="00C916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в перечне лекарственных средств и меди</w:t>
      </w:r>
      <w:r w:rsidRPr="00C91652">
        <w:rPr>
          <w:color w:val="000000"/>
          <w:sz w:val="28"/>
          <w:lang w:val="ru-RU"/>
        </w:rPr>
        <w:t>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раздел 3 "Лекарственные средств</w:t>
      </w:r>
      <w:r w:rsidRPr="00C91652">
        <w:rPr>
          <w:color w:val="000000"/>
          <w:sz w:val="28"/>
          <w:lang w:val="ru-RU"/>
        </w:rPr>
        <w:t>а в системе обязательного социального медицинского страхования для взрослых" изложить в следующей редакции:</w:t>
      </w:r>
    </w:p>
    <w:p w:rsidR="00E116FB" w:rsidRDefault="00C91652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I20- </w:t>
            </w:r>
            <w:r>
              <w:rPr>
                <w:color w:val="000000"/>
                <w:sz w:val="20"/>
              </w:rPr>
              <w:t>I25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 w:rsidRPr="00C91652">
              <w:rPr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proofErr w:type="spellStart"/>
            <w:r>
              <w:rPr>
                <w:color w:val="000000"/>
                <w:sz w:val="20"/>
              </w:rPr>
              <w:t>Стенокардия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напряжения</w:t>
            </w:r>
            <w:proofErr w:type="spellEnd"/>
            <w:r>
              <w:rPr>
                <w:color w:val="000000"/>
                <w:sz w:val="20"/>
              </w:rPr>
              <w:t xml:space="preserve">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Клопидогрел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Ацетилсалициловая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Тикагрелор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Изосорбида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динитрат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спрей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Аторвастатин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9"/>
            <w:r w:rsidRPr="00C91652">
              <w:rPr>
                <w:color w:val="000000"/>
                <w:sz w:val="20"/>
                <w:lang w:val="ru-RU"/>
              </w:rPr>
              <w:t>Взрослые получатели</w:t>
            </w:r>
          </w:p>
          <w:bookmarkEnd w:id="6"/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2-4 степени риска; симптоматическая </w:t>
            </w:r>
            <w:r w:rsidRPr="00C91652">
              <w:rPr>
                <w:color w:val="000000"/>
                <w:sz w:val="20"/>
                <w:lang w:val="ru-RU"/>
              </w:rPr>
              <w:t>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Индапамид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Эналаприл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Периндоприл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Фозиноприл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Кандесартан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Моксонидин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Аритмии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Варфарин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Дабигатрана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этексилат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Дигоксин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Пропафенон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Амиодарон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Верапамил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C91652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C91652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C91652">
              <w:rPr>
                <w:color w:val="000000"/>
                <w:sz w:val="20"/>
                <w:lang w:val="ru-RU"/>
              </w:rPr>
              <w:t xml:space="preserve">, в том числе дилатационная кардиомиопатия и другие причины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Дигоксин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Торасемид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Спиронолактон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Карведилол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Рамиприл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Кандесартан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Поражения клапанов </w:t>
            </w:r>
            <w:r w:rsidRPr="00C91652">
              <w:rPr>
                <w:color w:val="000000"/>
                <w:sz w:val="20"/>
                <w:lang w:val="ru-RU"/>
              </w:rPr>
              <w:t>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Варфарин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Атеросклероз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Клопидогрел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Ацетилсалициловая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Симвастатин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Аторвастатин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Бронхиальная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Взрослые получатели пенсионных выплат, </w:t>
            </w:r>
            <w:r w:rsidRPr="00C91652">
              <w:rPr>
                <w:color w:val="000000"/>
                <w:sz w:val="20"/>
                <w:lang w:val="ru-RU"/>
              </w:rPr>
              <w:t>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Сальметерол и Флутиказон, аэрозоль для ингаляций дозированный, порошок для </w:t>
            </w:r>
            <w:r w:rsidRPr="00C91652">
              <w:rPr>
                <w:color w:val="000000"/>
                <w:sz w:val="20"/>
                <w:lang w:val="ru-RU"/>
              </w:rPr>
              <w:t>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Флутиказон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аэрозоль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ингаляций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обструктивная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Индакатерол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ингаляций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Фенотерол и Ипратропия </w:t>
            </w:r>
            <w:r w:rsidRPr="00C91652">
              <w:rPr>
                <w:color w:val="000000"/>
                <w:sz w:val="20"/>
                <w:lang w:val="ru-RU"/>
              </w:rPr>
              <w:t>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Рофлумиласт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J13-J16, J18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Пневмония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внебольничная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Азитромицин, порошок для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приготовления суспензии для приема внутрь, капсула, таблетка, гранулы для приготовления</w:t>
            </w:r>
            <w:r w:rsidRPr="00C91652">
              <w:rPr>
                <w:color w:val="000000"/>
                <w:sz w:val="20"/>
                <w:lang w:val="ru-RU"/>
              </w:rPr>
              <w:t xml:space="preserve">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паразитарные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Коронавирусная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инфекция</w:t>
            </w:r>
            <w:proofErr w:type="spellEnd"/>
            <w:r>
              <w:rPr>
                <w:color w:val="000000"/>
                <w:sz w:val="20"/>
              </w:rPr>
              <w:t xml:space="preserve"> COVID 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bookmarkStart w:id="7" w:name="z10"/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получатели</w:t>
            </w:r>
            <w:proofErr w:type="spellEnd"/>
          </w:p>
          <w:bookmarkEnd w:id="7"/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пенсионных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Ибупрофен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Парацетамол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Дабигатран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Апиксабан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Ибупрофен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Парацетамол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пищеварения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11"/>
            <w:r w:rsidRPr="00C91652">
              <w:rPr>
                <w:color w:val="000000"/>
                <w:sz w:val="20"/>
                <w:lang w:val="ru-RU"/>
              </w:rPr>
              <w:t xml:space="preserve"> Взрослые </w:t>
            </w:r>
          </w:p>
          <w:bookmarkEnd w:id="8"/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Рибавирин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Софосбувир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Тенофовир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 период обострения. Антибактериальные </w:t>
            </w:r>
            <w:r w:rsidRPr="00C91652">
              <w:rPr>
                <w:color w:val="000000"/>
                <w:sz w:val="20"/>
                <w:lang w:val="ru-RU"/>
              </w:rPr>
              <w:t xml:space="preserve">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C91652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Висмута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трикалия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дицитрат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Кларитромицин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Метронидазол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Гастроэзофагальная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рефлюксная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12"/>
            <w:r w:rsidRPr="00C91652">
              <w:rPr>
                <w:color w:val="000000"/>
                <w:sz w:val="20"/>
                <w:lang w:val="ru-RU"/>
              </w:rPr>
              <w:t>Взрослые, состоящие</w:t>
            </w:r>
          </w:p>
          <w:bookmarkEnd w:id="9"/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обострения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Фамотидин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Болезни крови, кроветворных органов и </w:t>
            </w:r>
            <w:r w:rsidRPr="00C91652">
              <w:rPr>
                <w:color w:val="000000"/>
                <w:sz w:val="20"/>
                <w:lang w:val="ru-RU"/>
              </w:rPr>
              <w:t>отдельные нарушения, вовлекающие иммунный механизм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Злокачественные новообразования лимфоидной, кроветворной и родственных им тканей, включая миелодисплатические синдромы, включая некоторые </w:t>
            </w:r>
            <w:r w:rsidRPr="00C91652">
              <w:rPr>
                <w:color w:val="000000"/>
                <w:sz w:val="20"/>
                <w:lang w:val="ru-RU"/>
              </w:rPr>
              <w:t>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3"/>
            <w:r w:rsidRPr="00C91652">
              <w:rPr>
                <w:color w:val="000000"/>
                <w:sz w:val="20"/>
                <w:lang w:val="ru-RU"/>
              </w:rPr>
              <w:t xml:space="preserve"> Взрослые </w:t>
            </w:r>
          </w:p>
          <w:bookmarkEnd w:id="10"/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Элтромбопаг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Эпоэтин зета, </w:t>
            </w:r>
            <w:r w:rsidRPr="00C91652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Дексаметазон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Хлорамбуцил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Меркаптопурин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Винбластин, лиофилизат для приготовления </w:t>
            </w:r>
            <w:r w:rsidRPr="00C91652">
              <w:rPr>
                <w:color w:val="000000"/>
                <w:sz w:val="20"/>
                <w:lang w:val="ru-RU"/>
              </w:rPr>
              <w:t>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Дазатиниб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Нилотиниб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Руксолитиниб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L01XE18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Ибрутиниб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Гидроксикарбамид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Третиноин</w:t>
            </w:r>
            <w:proofErr w:type="spellEnd"/>
            <w:r>
              <w:rPr>
                <w:color w:val="000000"/>
                <w:sz w:val="20"/>
              </w:rPr>
              <w:t xml:space="preserve">*,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C91652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Талидомид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Леналидомид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Деферазирокс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Железодефицитная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Верифицированный диагноз железодефицитной анемии </w:t>
            </w:r>
            <w:r>
              <w:rPr>
                <w:color w:val="000000"/>
                <w:sz w:val="20"/>
              </w:rPr>
              <w:t>II</w:t>
            </w:r>
            <w:r w:rsidRPr="00C91652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C91652">
              <w:rPr>
                <w:color w:val="000000"/>
                <w:sz w:val="20"/>
                <w:lang w:val="ru-RU"/>
              </w:rPr>
              <w:t xml:space="preserve"> </w:t>
            </w:r>
            <w:r w:rsidRPr="00C91652">
              <w:rPr>
                <w:color w:val="000000"/>
                <w:sz w:val="20"/>
                <w:lang w:val="ru-RU"/>
              </w:rPr>
              <w:t>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 (</w:t>
            </w:r>
            <w:proofErr w:type="spellStart"/>
            <w:r>
              <w:rPr>
                <w:color w:val="000000"/>
                <w:sz w:val="20"/>
              </w:rPr>
              <w:t>искл</w:t>
            </w:r>
            <w:proofErr w:type="spellEnd"/>
            <w:r>
              <w:rPr>
                <w:color w:val="000000"/>
                <w:sz w:val="20"/>
              </w:rPr>
              <w:t xml:space="preserve"> D69.3)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Гематологические заболевания, включая апластическую анемию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Элтромбопаг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Циклоспорин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Деферазирокс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Взрослые получатели пенсионных выплат, состоящие на </w:t>
            </w:r>
            <w:r w:rsidRPr="00C91652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</w:t>
            </w:r>
            <w:r w:rsidRPr="00C91652">
              <w:rPr>
                <w:color w:val="000000"/>
                <w:sz w:val="20"/>
                <w:lang w:val="ru-RU"/>
              </w:rPr>
              <w:t>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Метформин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Гликлазид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Глимепирид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Линаглиптин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Репаглинид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Вилдаглиптин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сахарного</w:t>
            </w:r>
            <w:r w:rsidRPr="00C91652">
              <w:rPr>
                <w:color w:val="000000"/>
                <w:sz w:val="20"/>
                <w:lang w:val="ru-RU"/>
              </w:rPr>
              <w:t xml:space="preserve">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Ликсисенатид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Дапаглифлозин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Канаглифлозин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Эмпаглифлозин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C9165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C91652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Инсулин растворимый человеческий, генно-инженерный, раствор для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A10AB01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</w:t>
            </w:r>
            <w:r w:rsidRPr="00C91652">
              <w:rPr>
                <w:color w:val="000000"/>
                <w:sz w:val="20"/>
                <w:lang w:val="ru-RU"/>
              </w:rPr>
              <w:t>суточного действия 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</w:t>
            </w:r>
            <w:r w:rsidRPr="00C91652">
              <w:rPr>
                <w:color w:val="000000"/>
                <w:sz w:val="20"/>
                <w:lang w:val="ru-RU"/>
              </w:rPr>
              <w:t>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гларгин, раствор для</w:t>
            </w:r>
            <w:r w:rsidRPr="00C91652">
              <w:rPr>
                <w:color w:val="000000"/>
                <w:sz w:val="20"/>
                <w:lang w:val="ru-RU"/>
              </w:rPr>
              <w:t xml:space="preserve">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Десмопрессин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лиофилизат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оральный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Гипотиреоз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Гипертиреоз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lastRenderedPageBreak/>
              <w:t>Гипопаратиреоз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lastRenderedPageBreak/>
              <w:t xml:space="preserve">Взрослые получатели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lastRenderedPageBreak/>
              <w:t xml:space="preserve">Верифицированный диагноз.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Гипотиреоз Верифицированный диагноз Гипертиреоз Верифицированный диагноз Гипо</w:t>
            </w:r>
            <w:r w:rsidRPr="00C91652">
              <w:rPr>
                <w:color w:val="000000"/>
                <w:sz w:val="20"/>
                <w:lang w:val="ru-RU"/>
              </w:rPr>
              <w:t>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Левотироксин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Тиамазол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</w:t>
            </w:r>
            <w:proofErr w:type="spellStart"/>
            <w:r>
              <w:rPr>
                <w:color w:val="000000"/>
                <w:sz w:val="20"/>
              </w:rPr>
              <w:t>исключая</w:t>
            </w:r>
            <w:proofErr w:type="spellEnd"/>
            <w:r>
              <w:rPr>
                <w:color w:val="000000"/>
                <w:sz w:val="20"/>
              </w:rPr>
              <w:t xml:space="preserve"> 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Бромокриптин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Каберголин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Ланреотид, раствор для </w:t>
            </w:r>
            <w:r w:rsidRPr="00C91652">
              <w:rPr>
                <w:color w:val="000000"/>
                <w:sz w:val="20"/>
                <w:lang w:val="ru-RU"/>
              </w:rPr>
              <w:t>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Все стадии и степени </w:t>
            </w:r>
            <w:r w:rsidRPr="00C91652">
              <w:rPr>
                <w:color w:val="000000"/>
                <w:sz w:val="20"/>
                <w:lang w:val="ru-RU"/>
              </w:rPr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Лефлуномид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При неэффективности терапии первой линии по решению </w:t>
            </w:r>
            <w:r w:rsidRPr="00C91652">
              <w:rPr>
                <w:color w:val="000000"/>
                <w:sz w:val="20"/>
                <w:lang w:val="ru-RU"/>
              </w:rPr>
              <w:t>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При средней или высокой </w:t>
            </w:r>
            <w:r w:rsidRPr="00C91652">
              <w:rPr>
                <w:color w:val="000000"/>
                <w:sz w:val="20"/>
                <w:lang w:val="ru-RU"/>
              </w:rPr>
              <w:t>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</w:t>
            </w:r>
            <w:r w:rsidRPr="00C91652">
              <w:rPr>
                <w:color w:val="000000"/>
                <w:sz w:val="20"/>
                <w:lang w:val="ru-RU"/>
              </w:rPr>
              <w:t>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Анкилозирующий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спондилит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Все стадии и степени </w:t>
            </w:r>
            <w:r w:rsidRPr="00C91652">
              <w:rPr>
                <w:color w:val="000000"/>
                <w:sz w:val="20"/>
                <w:lang w:val="ru-RU"/>
              </w:rPr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Сульфасалазин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Индометацин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Пациентам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Адалимумаб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Реактивный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Сульфасалазин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Доксициклин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Ципрофлоксацин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Диклофенак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Артрозы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Диклофенак,таблетка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Мелоксикам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Парацетамол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Взрослые, состоящие на динамическом </w:t>
            </w:r>
            <w:r w:rsidRPr="00C91652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Фолиевая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Метотрексат, </w:t>
            </w:r>
            <w:r w:rsidRPr="00C91652">
              <w:rPr>
                <w:color w:val="000000"/>
                <w:sz w:val="20"/>
                <w:lang w:val="ru-RU"/>
              </w:rPr>
              <w:t>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эпилептиформных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припадков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Топирамат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Диазепам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Карбамазепин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Вальпроевая кислота, таблетка, капсула, гранула, сироп, капли для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N03AG01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Окскарбазепин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Ламотриджин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жевательная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Топирамат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Альцгеймера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Донепезил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Мемантин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Паркинсона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Леводопа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Карбидопа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Прамипексол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Разагилин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Поражение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Взрослые, </w:t>
            </w:r>
            <w:r w:rsidRPr="00C91652">
              <w:rPr>
                <w:color w:val="000000"/>
                <w:sz w:val="20"/>
                <w:lang w:val="ru-RU"/>
              </w:rPr>
              <w:t>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Карбамазепин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Взрослые получатели пенсионных выплат, состоящие на динамическом </w:t>
            </w:r>
            <w:r w:rsidRPr="00C91652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Тригексифенидил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Хлорпромазин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Левомепромазин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Трифлуоперазин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Клозапин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Оланзапин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Рисперидон, таблетка, порошок для приготовления суспензий для внутримышечного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Палиперидон, таблетка, </w:t>
            </w:r>
            <w:r w:rsidRPr="00C91652">
              <w:rPr>
                <w:color w:val="000000"/>
                <w:sz w:val="20"/>
                <w:lang w:val="ru-RU"/>
              </w:rPr>
              <w:t>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Диазепам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Амитриптилин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Венлафаксин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С00-С97, </w:t>
            </w:r>
            <w:r>
              <w:rPr>
                <w:color w:val="000000"/>
                <w:sz w:val="20"/>
              </w:rPr>
              <w:t>D</w:t>
            </w:r>
            <w:r w:rsidRPr="00C91652">
              <w:rPr>
                <w:color w:val="000000"/>
                <w:sz w:val="20"/>
                <w:lang w:val="ru-RU"/>
              </w:rPr>
              <w:t xml:space="preserve">00- </w:t>
            </w:r>
            <w:r>
              <w:rPr>
                <w:color w:val="000000"/>
                <w:sz w:val="20"/>
              </w:rPr>
              <w:t>D</w:t>
            </w:r>
            <w:r w:rsidRPr="00C91652">
              <w:rPr>
                <w:color w:val="000000"/>
                <w:sz w:val="20"/>
                <w:lang w:val="ru-RU"/>
              </w:rPr>
              <w:t xml:space="preserve">48 (за искл </w:t>
            </w:r>
            <w:r>
              <w:rPr>
                <w:color w:val="000000"/>
                <w:sz w:val="20"/>
              </w:rPr>
              <w:t>D</w:t>
            </w:r>
            <w:r w:rsidRPr="00C91652">
              <w:rPr>
                <w:color w:val="000000"/>
                <w:sz w:val="20"/>
                <w:lang w:val="ru-RU"/>
              </w:rPr>
              <w:t>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Эпоэтин зета, </w:t>
            </w:r>
            <w:r w:rsidRPr="00C91652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Темозоломид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Тегафур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Капецитабин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Трастузумаб, </w:t>
            </w:r>
            <w:r w:rsidRPr="00C91652">
              <w:rPr>
                <w:color w:val="000000"/>
                <w:sz w:val="20"/>
                <w:lang w:val="ru-RU"/>
              </w:rPr>
              <w:t>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Гефитиниб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Эрлотиниб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Сунитиниб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Сорафениб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Афатиниб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Вемурафениб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Дабрафениб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Траметиниб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Осимертиниб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Кобиметиниб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Лейпрорелин, лиофилизат для </w:t>
            </w:r>
            <w:r w:rsidRPr="00C91652">
              <w:rPr>
                <w:color w:val="000000"/>
                <w:sz w:val="20"/>
                <w:lang w:val="ru-RU"/>
              </w:rPr>
              <w:t>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Трипторелин, лиофилизат для приготовления</w:t>
            </w:r>
            <w:r w:rsidRPr="00C91652">
              <w:rPr>
                <w:color w:val="000000"/>
                <w:sz w:val="20"/>
                <w:lang w:val="ru-RU"/>
              </w:rPr>
              <w:t xml:space="preserve">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Тамоксифен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Торемифен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Бикалутамид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Энзалутамид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Анастрозол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Летрозол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C91652">
              <w:rPr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БЦЖ вакцина, порошок для приготовления </w:t>
            </w:r>
            <w:r w:rsidRPr="00C91652">
              <w:rPr>
                <w:color w:val="000000"/>
                <w:sz w:val="20"/>
                <w:lang w:val="ru-RU"/>
              </w:rPr>
              <w:t>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Паллиативная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E116FB">
            <w:pPr>
              <w:spacing w:after="20"/>
              <w:ind w:left="20"/>
              <w:jc w:val="both"/>
            </w:pPr>
          </w:p>
          <w:p w:rsidR="00E116FB" w:rsidRDefault="00E116F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пенсионных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Бисакодил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суппозитория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ректальная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Лактулоза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сироп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Фуросемид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Торасемид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Спиронолактон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Пропранолол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Дексаметазон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Кетопрофен, </w:t>
            </w:r>
            <w:r w:rsidRPr="00C91652">
              <w:rPr>
                <w:color w:val="000000"/>
                <w:sz w:val="20"/>
                <w:lang w:val="ru-RU"/>
              </w:rPr>
              <w:t>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Фентанил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трансдермальная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терапевтическая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Карбамазепин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Флуконазол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Итраконазол</w:t>
            </w:r>
            <w:proofErr w:type="spellEnd"/>
            <w:r>
              <w:rPr>
                <w:color w:val="000000"/>
                <w:sz w:val="20"/>
              </w:rPr>
              <w:t xml:space="preserve">*,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Валацикловир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Для предупреждения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риска отторжения трансплантированных органов и тканей, больные принимают лекарственные препараты одного производителя на протяжении</w:t>
            </w:r>
            <w:r w:rsidRPr="00C91652">
              <w:rPr>
                <w:color w:val="000000"/>
                <w:sz w:val="20"/>
                <w:lang w:val="ru-RU"/>
              </w:rPr>
              <w:t xml:space="preserve"> всей жизни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Микофеноловая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L04AA06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Такролимус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Болезни органов зрения и слуха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J01, J32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синусит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ринит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Лоратадин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Беклометазон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спрей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назальный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Острый/хронический гнойный средний отит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Легкой и </w:t>
            </w:r>
            <w:r w:rsidRPr="00C91652">
              <w:rPr>
                <w:color w:val="000000"/>
                <w:sz w:val="20"/>
                <w:lang w:val="ru-RU"/>
              </w:rPr>
              <w:t>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Азитромицин, таблетка, капсула, порошок для приготовления суспензии для приема внутрь, гранулы для приготовления </w:t>
            </w:r>
            <w:r w:rsidRPr="00C91652">
              <w:rPr>
                <w:color w:val="000000"/>
                <w:sz w:val="20"/>
                <w:lang w:val="ru-RU"/>
              </w:rPr>
              <w:t>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кератит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Офлоксацин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Тобрамицин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Ацикловир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мазь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глазная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S01AD03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H01, H10, H11, Н20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Острый/хронический блефарит/конъюнктивит/иридоциклит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Хлорамфеникол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Тобрамицин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Глаукома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Тимолол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Латанопрост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E116FB" w:rsidRPr="00C9165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Эритема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многоформная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Гидрокортизон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мазь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Псориаз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Циклоспорин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При неэффективности базисной иммуносупрессивной терапии по решению </w:t>
            </w:r>
            <w:r w:rsidRPr="00C91652">
              <w:rPr>
                <w:color w:val="000000"/>
                <w:sz w:val="20"/>
                <w:lang w:val="ru-RU"/>
              </w:rPr>
              <w:t>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Устекинумаб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Псориатические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артропатии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Сульфасалазин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Лефлуномид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Диклофенак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При </w:t>
            </w:r>
            <w:r w:rsidRPr="00C91652">
              <w:rPr>
                <w:color w:val="000000"/>
                <w:sz w:val="20"/>
                <w:lang w:val="ru-RU"/>
              </w:rPr>
              <w:t xml:space="preserve">неэффективности базисной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Устекинумаб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мочеполовой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стадии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Доксазозин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 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Дутастерид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Доброкачественная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дисплазия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Взрослые, </w:t>
            </w:r>
            <w:r w:rsidRPr="00C91652">
              <w:rPr>
                <w:color w:val="000000"/>
                <w:sz w:val="20"/>
                <w:lang w:val="ru-RU"/>
              </w:rPr>
              <w:t>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стадии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Бромокриптин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Тамоксифен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Эндометриоз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стадии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Диеногест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Левоноргестрел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мочеполовой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Взрослые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Амоксициллин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Амоксициллин и клавулановая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Цефуроксим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Сульфаметоксазол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Триметоприм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Ципрофлоксацин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Нитрофурантоин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Прогрессирующие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гломерулярные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При морфологически верифицированном и клинически проявляющимся нефротическим и нефритическим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синдромами, быстропрогрессирующим течением (в т.ч при аутоим</w:t>
            </w:r>
            <w:r w:rsidRPr="00C91652">
              <w:rPr>
                <w:color w:val="000000"/>
                <w:sz w:val="20"/>
                <w:lang w:val="ru-RU"/>
              </w:rPr>
              <w:t>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Циклофосфамид, таблетка, лиофилизат для </w:t>
            </w:r>
            <w:r w:rsidRPr="00C91652">
              <w:rPr>
                <w:color w:val="000000"/>
                <w:sz w:val="20"/>
                <w:lang w:val="ru-RU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Микофеноловая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C91652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C91652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C91652">
              <w:rPr>
                <w:color w:val="000000"/>
                <w:sz w:val="20"/>
                <w:lang w:val="ru-RU"/>
              </w:rPr>
              <w:t xml:space="preserve"> стадии, за исключением пациентов, </w:t>
            </w:r>
            <w:r w:rsidRPr="00C91652">
              <w:rPr>
                <w:color w:val="000000"/>
                <w:sz w:val="20"/>
                <w:lang w:val="ru-RU"/>
              </w:rPr>
              <w:t>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Железа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 xml:space="preserve">Эпоэтин зета, раствор для </w:t>
            </w:r>
            <w:r w:rsidRPr="00C91652">
              <w:rPr>
                <w:color w:val="000000"/>
                <w:sz w:val="20"/>
                <w:lang w:val="ru-RU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116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16FB" w:rsidRDefault="00E116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Pr="00C91652" w:rsidRDefault="00C91652">
            <w:pPr>
              <w:spacing w:after="20"/>
              <w:ind w:left="20"/>
              <w:jc w:val="both"/>
              <w:rPr>
                <w:lang w:val="ru-RU"/>
              </w:rPr>
            </w:pPr>
            <w:r w:rsidRPr="00C91652">
              <w:rPr>
                <w:color w:val="000000"/>
                <w:sz w:val="20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</w:tbl>
    <w:p w:rsidR="00E116FB" w:rsidRDefault="00C91652">
      <w:pPr>
        <w:spacing w:after="0"/>
        <w:jc w:val="both"/>
      </w:pPr>
      <w:bookmarkStart w:id="11" w:name="z14"/>
      <w:r>
        <w:rPr>
          <w:color w:val="000000"/>
          <w:sz w:val="28"/>
        </w:rPr>
        <w:t>      ".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2. Департаменту лекарственной политики Министерства здравоохранения Республики Казахстан в </w:t>
      </w:r>
      <w:r w:rsidRPr="00C91652">
        <w:rPr>
          <w:color w:val="000000"/>
          <w:sz w:val="28"/>
          <w:lang w:val="ru-RU"/>
        </w:rPr>
        <w:t>установленном законодательством Республики Казахстан порядке обеспечить: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</w:t>
      </w:r>
      <w:r w:rsidRPr="00C91652">
        <w:rPr>
          <w:color w:val="000000"/>
          <w:sz w:val="28"/>
          <w:lang w:val="ru-RU"/>
        </w:rPr>
        <w:t>нения Республики Казахстан после его официального опубликования;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</w:t>
      </w:r>
      <w:r w:rsidRPr="00C91652">
        <w:rPr>
          <w:color w:val="000000"/>
          <w:sz w:val="28"/>
          <w:lang w:val="ru-RU"/>
        </w:rPr>
        <w:t xml:space="preserve">равоохранения </w:t>
      </w:r>
      <w:r w:rsidRPr="00C91652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116FB" w:rsidRPr="00C91652" w:rsidRDefault="00C91652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C9165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116F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E116FB" w:rsidRDefault="00C9165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9165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E116FB" w:rsidRDefault="00E116FB">
            <w:pPr>
              <w:spacing w:after="20"/>
              <w:ind w:left="20"/>
              <w:jc w:val="both"/>
            </w:pPr>
          </w:p>
          <w:p w:rsidR="00E116FB" w:rsidRDefault="00E116FB">
            <w:pPr>
              <w:spacing w:after="0"/>
            </w:pPr>
          </w:p>
          <w:p w:rsidR="00E116FB" w:rsidRDefault="00C91652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6FB" w:rsidRDefault="00C9165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E116FB" w:rsidRDefault="00C91652">
      <w:pPr>
        <w:spacing w:after="0"/>
      </w:pPr>
      <w:r>
        <w:br/>
      </w:r>
      <w:r>
        <w:br/>
      </w:r>
    </w:p>
    <w:p w:rsidR="00E116FB" w:rsidRPr="00C91652" w:rsidRDefault="00C91652">
      <w:pPr>
        <w:pStyle w:val="disclaimer"/>
        <w:rPr>
          <w:lang w:val="ru-RU"/>
        </w:rPr>
      </w:pPr>
      <w:r w:rsidRPr="00C9165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116FB" w:rsidRPr="00C9165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B"/>
    <w:rsid w:val="00C91652"/>
    <w:rsid w:val="00E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6EDD-B7E7-44E7-8F83-1F38902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2022-04-12T03:38:00Z</dcterms:created>
  <dcterms:modified xsi:type="dcterms:W3CDTF">2022-04-12T03:38:00Z</dcterms:modified>
</cp:coreProperties>
</file>