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B7" w:rsidRPr="00F91C8C" w:rsidRDefault="00494BB7" w:rsidP="00F91C8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91C8C">
        <w:rPr>
          <w:rFonts w:ascii="Arial" w:hAnsi="Arial" w:cs="Arial"/>
          <w:b/>
          <w:sz w:val="20"/>
          <w:szCs w:val="20"/>
        </w:rPr>
        <w:t>Приказ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Министра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здравоохранения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Республики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Казахстан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№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ҚР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ДСМ-16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от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9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февраля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2021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года</w:t>
      </w:r>
    </w:p>
    <w:p w:rsidR="00494BB7" w:rsidRPr="00F91C8C" w:rsidRDefault="00494BB7" w:rsidP="00F91C8C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F91C8C">
        <w:rPr>
          <w:rFonts w:ascii="Arial" w:hAnsi="Arial" w:cs="Arial"/>
          <w:i/>
          <w:sz w:val="20"/>
          <w:szCs w:val="20"/>
        </w:rPr>
        <w:t>Зарегистрирован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в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Министерстве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юстиции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Республики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Казахстан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11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февраля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2021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года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№</w:t>
      </w:r>
      <w:r w:rsidR="00F91C8C">
        <w:rPr>
          <w:rFonts w:ascii="Arial" w:hAnsi="Arial" w:cs="Arial"/>
          <w:i/>
          <w:sz w:val="20"/>
          <w:szCs w:val="20"/>
        </w:rPr>
        <w:t xml:space="preserve"> </w:t>
      </w:r>
      <w:r w:rsidRPr="00F91C8C">
        <w:rPr>
          <w:rFonts w:ascii="Arial" w:hAnsi="Arial" w:cs="Arial"/>
          <w:i/>
          <w:sz w:val="20"/>
          <w:szCs w:val="20"/>
        </w:rPr>
        <w:t>22175</w:t>
      </w:r>
    </w:p>
    <w:p w:rsidR="00494BB7" w:rsidRPr="00F91C8C" w:rsidRDefault="00494BB7" w:rsidP="00F91C8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91C8C">
        <w:rPr>
          <w:rFonts w:ascii="Arial" w:hAnsi="Arial" w:cs="Arial"/>
          <w:b/>
          <w:sz w:val="20"/>
          <w:szCs w:val="20"/>
        </w:rPr>
        <w:t>Об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утверждении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правил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государственной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регистрации,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перерегистрации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лекарственного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средства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или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медицинского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изделия,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внесения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изменений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регистрационное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досье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лекарственного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средства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или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медицинского</w:t>
      </w:r>
      <w:r w:rsid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изделия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пунктом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10703C">
        <w:rPr>
          <w:rFonts w:ascii="Arial" w:hAnsi="Arial" w:cs="Arial"/>
          <w:b/>
          <w:sz w:val="20"/>
          <w:szCs w:val="20"/>
        </w:rPr>
        <w:t>ПРИКАЗЫВАЮ</w:t>
      </w:r>
      <w:r w:rsidR="00494BB7" w:rsidRPr="00F91C8C">
        <w:rPr>
          <w:rFonts w:ascii="Arial" w:hAnsi="Arial" w:cs="Arial"/>
          <w:sz w:val="20"/>
          <w:szCs w:val="20"/>
        </w:rPr>
        <w:t>: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Утвердить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приложению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приказу.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Признать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утратившими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силу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приложению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приказу.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Комитету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порядке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обеспечить: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интернет-ресурсе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опубликования;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представление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Юридический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исполнении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мероприятий,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предусмотренных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подпунктами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пункта.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курирующего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2479"/>
      </w:tblGrid>
      <w:tr w:rsidR="00494BB7" w:rsidRPr="00F91C8C" w:rsidTr="00F91C8C">
        <w:trPr>
          <w:tblCellSpacing w:w="15" w:type="dxa"/>
        </w:trPr>
        <w:tc>
          <w:tcPr>
            <w:tcW w:w="6476" w:type="dxa"/>
            <w:vAlign w:val="center"/>
            <w:hideMark/>
          </w:tcPr>
          <w:p w:rsidR="00494BB7" w:rsidRPr="00F91C8C" w:rsidRDefault="00494BB7" w:rsidP="00F91C8C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3"/>
            <w:bookmarkEnd w:id="0"/>
            <w:r w:rsidRPr="00F91C8C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F91C8C" w:rsidRPr="00F91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F91C8C" w:rsidRPr="00F91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F91C8C" w:rsidRPr="00F91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F91C8C" w:rsidRPr="00F91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1C8C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F91C8C" w:rsidRPr="00F91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bookmarkStart w:id="1" w:name="_GoBack"/>
            <w:bookmarkEnd w:id="1"/>
          </w:p>
        </w:tc>
      </w:tr>
    </w:tbl>
    <w:p w:rsidR="0098257B" w:rsidRDefault="0098257B" w:rsidP="00F91C8C">
      <w:pPr>
        <w:pStyle w:val="a5"/>
        <w:rPr>
          <w:rFonts w:ascii="Arial" w:hAnsi="Arial" w:cs="Arial"/>
          <w:sz w:val="20"/>
          <w:szCs w:val="20"/>
        </w:rPr>
      </w:pPr>
    </w:p>
    <w:p w:rsidR="00494BB7" w:rsidRPr="00F91C8C" w:rsidRDefault="00494BB7" w:rsidP="00F91C8C">
      <w:pPr>
        <w:pStyle w:val="a5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"СОГЛАСОВАН"</w:t>
      </w:r>
      <w:r w:rsidRPr="00F91C8C">
        <w:rPr>
          <w:rFonts w:ascii="Arial" w:hAnsi="Arial" w:cs="Arial"/>
          <w:sz w:val="20"/>
          <w:szCs w:val="20"/>
        </w:rPr>
        <w:br/>
        <w:t>Министерство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цифрового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развития,</w:t>
      </w:r>
      <w:r w:rsidRPr="00F91C8C">
        <w:rPr>
          <w:rFonts w:ascii="Arial" w:hAnsi="Arial" w:cs="Arial"/>
          <w:sz w:val="20"/>
          <w:szCs w:val="20"/>
        </w:rPr>
        <w:br/>
        <w:t>инноваций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аэрокосмической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промышленности</w:t>
      </w:r>
      <w:r w:rsidRPr="00F91C8C">
        <w:rPr>
          <w:rFonts w:ascii="Arial" w:hAnsi="Arial" w:cs="Arial"/>
          <w:sz w:val="20"/>
          <w:szCs w:val="20"/>
        </w:rPr>
        <w:br/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z15"/>
            <w:bookmarkEnd w:id="2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приказу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Министр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9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2021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года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ҚР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ДСМ-16</w:t>
            </w:r>
          </w:p>
        </w:tc>
      </w:tr>
    </w:tbl>
    <w:p w:rsidR="00494BB7" w:rsidRPr="00F91C8C" w:rsidRDefault="00494BB7" w:rsidP="00F91C8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91C8C">
        <w:rPr>
          <w:rFonts w:ascii="Arial" w:hAnsi="Arial" w:cs="Arial"/>
          <w:b/>
          <w:sz w:val="20"/>
          <w:szCs w:val="20"/>
        </w:rPr>
        <w:t>Правила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государственной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регистрации,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перерегистрации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лекарственного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средства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или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медицинского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изделия,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внесения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изменений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регистрационное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досье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лекарственного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средства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или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медицинского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изделия</w:t>
      </w:r>
    </w:p>
    <w:p w:rsidR="00494BB7" w:rsidRPr="00F91C8C" w:rsidRDefault="00494BB7" w:rsidP="00F91C8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91C8C">
        <w:rPr>
          <w:rFonts w:ascii="Arial" w:hAnsi="Arial" w:cs="Arial"/>
          <w:b/>
          <w:sz w:val="20"/>
          <w:szCs w:val="20"/>
        </w:rPr>
        <w:t>Глава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1.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Общие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положения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разработаны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пунктом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Кодекс)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определяют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целей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применяются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термины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определения: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центральный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исполнительный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осуществляющий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руководство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межотраслевую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координацию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охраны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здоровья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граждан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науки,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образования,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санитарно-эпидемиологического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благополучия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населения,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(помощи);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осуществляющий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руководство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экспертная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организация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экспертная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организация)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субъект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монополии,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осуществляющий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производственно-хозяйственную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деятельность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обеспечению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безопасности,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эффективности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регистрацию,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Правилами,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посредством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веб-портала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"электронного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правительства"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www.egov.kz,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www.elicense.kz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Портал)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взаимодействии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управления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обеспечения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Единой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СУЛО).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Глава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2.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Порядок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государственной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регистрации,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перерегистрации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лекарственного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средства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или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медицинского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изделия,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внесения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изменений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в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регистрационное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досье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лекарственного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средства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или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медицинского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изделия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направляет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приложению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электронной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цифровой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подписью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ЭЦП)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услугодатель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через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Портал.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основных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требований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включающий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процесса,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форму,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содержание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результат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учетом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особенностей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приведен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стандарте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приложению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стандарт).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перерегистрацию,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числе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экспертизу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окончания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Портале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(пять)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дней.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окончания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времени,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выходные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праздничные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трудовому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законодательству,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выдача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следующим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днем.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сведений,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составляющих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охраняемую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тайну,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содержащихся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системах,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предусмотрено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законами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предоставлении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посредством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портала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документов,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предусмотренных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стандартом,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"личном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кабинете"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отображается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статус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принятии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запроса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указанием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результата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ответственного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структурного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(одного)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принимает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работу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исполнителя.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Сотрудник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ответственного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структурного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(трех)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проверяет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полноту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представленных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документов,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предъявляемым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требованиям,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подготавливает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проект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разрешительного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либо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отказе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приложению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направляет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руководителю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услугодателя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неполного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пакета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документов,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истекшим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сотрудник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ответственного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структурного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отказывает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приеме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Мотивированный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произвольной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дальнейшем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рассмотрении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подписанный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ЭЦП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направляется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электронного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документа.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обеспечивает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стадии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мониторинга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посредством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разрешений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уведомлений,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стадии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поступают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автоматическом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режиме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мониторинга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положительном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Портале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формируются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электронные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документы,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подписанные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электронно-цифровой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подписью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органа: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удостоверение,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действующее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формам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приложения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Правилам;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(листок-вкладыш)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общая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характеристика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русском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языках;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макеты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упаковок,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этикеток,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стикеров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русском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языках.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изделие,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содержащее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составе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составной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части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средство,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условии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стране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орфанных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препаратов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ускоренной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процедуре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экспертизы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пунктом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согласованию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выполнения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обязательств,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предусмотренных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порядком,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пунктом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Кодекса.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допускается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одним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торговым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наименованием,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имеющих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состав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активных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веществ.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лет,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исключением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произведенных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произведенных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выдается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бессрочное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Соглашения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единых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принципах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правилах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Евразийского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экономического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союза,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одобренного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Президента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980.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выдается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бессрочное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порядке,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предусмотренном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Кодекса,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вносит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формируется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прежним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номером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указанием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выдачи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только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маркировке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упаковке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ранее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упаковка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действительна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шести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(листок-вкладыш)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общую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характеристику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ранее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зарегистрированная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действительна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шести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соответствующих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этом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держатель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направления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уведомления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произвольной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форме)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извещает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субъектов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рынка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изменениях,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содержащихся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вновь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(листке-вкладыше)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общей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характеристике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ввезенные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произведенные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истечения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хранятся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реализуются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истечения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годности.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ввезенные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произведенные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истечения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применяются,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обращаются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эксплуатируются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ограничения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истечения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(эксплуатации).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завершении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процедуры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вносит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соответствующую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реестр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Жалоба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решение,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(бездействий)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работников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структурных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подразделений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имя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уполномоченный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оценке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контролю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Жалоба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поступившая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адрес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услугодателя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пунктом</w:t>
      </w:r>
      <w:r w:rsidRPr="00F91C8C"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88-V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услугах"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рассмотрению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пяти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Жалоба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поступившая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адрес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оценке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контролю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услуг,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рассмотрению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(пятнадцати)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случаях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несогласия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результатами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услугодателя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услугополучатель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может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обжаловать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судебном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z60"/>
            <w:bookmarkEnd w:id="3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"Государственная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перерегистрация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изделия"</w:t>
            </w:r>
          </w:p>
        </w:tc>
      </w:tr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z61"/>
            <w:bookmarkEnd w:id="4"/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94BB7" w:rsidRPr="00F91C8C" w:rsidRDefault="00494BB7" w:rsidP="00F91C8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91C8C">
        <w:rPr>
          <w:rFonts w:ascii="Arial" w:hAnsi="Arial" w:cs="Arial"/>
          <w:b/>
          <w:sz w:val="20"/>
          <w:szCs w:val="20"/>
        </w:rPr>
        <w:t>Заявление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на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государственную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регистрацию,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перерегистрацию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или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внесение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изменений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регистрационное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досье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лекарственного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средства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Республике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4780"/>
        <w:gridCol w:w="1276"/>
        <w:gridCol w:w="425"/>
        <w:gridCol w:w="2325"/>
        <w:gridCol w:w="101"/>
      </w:tblGrid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Вид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Торговое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(определяется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услугодателем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экспертизу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экспертизу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заявителе</w:t>
            </w: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Тип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Разработчик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Производитель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(изготовитель)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Адрес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местонахождения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доверенности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(копия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доверенности).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фиксировании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версия)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6026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доверенности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6329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6.1.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предприниматель</w:t>
            </w:r>
          </w:p>
        </w:tc>
        <w:tc>
          <w:tcPr>
            <w:tcW w:w="2806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6.2.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английском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английском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БИН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Фамилия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Имя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ИИН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Тип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Юридический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5" w:type="dxa"/>
            <w:vMerge w:val="restart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Организационно-правовая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выдачи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выдавший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Срок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Гражданство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(страна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резидентства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6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платежах</w:t>
            </w: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(копия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фиксировании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версия)</w:t>
            </w:r>
          </w:p>
        </w:tc>
        <w:tc>
          <w:tcPr>
            <w:tcW w:w="4082" w:type="dxa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4082" w:type="dxa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минимальных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расчетных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показателей</w:t>
            </w:r>
          </w:p>
        </w:tc>
        <w:tc>
          <w:tcPr>
            <w:tcW w:w="4082" w:type="dxa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Размер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платежей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тенге</w:t>
            </w:r>
          </w:p>
        </w:tc>
        <w:tc>
          <w:tcPr>
            <w:tcW w:w="4082" w:type="dxa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Налоговый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4082" w:type="dxa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Владелец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(доверенное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доверенности):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обязуюсь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поставки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полностью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соответствующего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образцам,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представленным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гарантирую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показателям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безопасности,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эффективности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нормативно-технического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документа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контролю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безопасностью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всего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соблюдении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транспортировки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требованиями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организации-производителя.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Обязуюсь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сообщать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любых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обнаружении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любых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побочных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реакций,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ранее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отчеты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безопасности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эффективности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двух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ежегодно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реже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одного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пять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Согласен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сведений,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составляющих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охраняемую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тайну,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содержащихся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системах.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Примечание: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подаче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через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кабинет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базу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ГБД)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Е-лицензирования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подписывается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ЭЦП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Ф.И.О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должность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ответственного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z70"/>
            <w:bookmarkEnd w:id="5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"Государственная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перерегистрация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изделия"</w:t>
            </w:r>
          </w:p>
        </w:tc>
      </w:tr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6" w:name="z71"/>
            <w:bookmarkEnd w:id="6"/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494BB7" w:rsidRPr="00F91C8C" w:rsidRDefault="00494BB7" w:rsidP="00F91C8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91C8C">
        <w:rPr>
          <w:rFonts w:ascii="Arial" w:hAnsi="Arial" w:cs="Arial"/>
          <w:b/>
          <w:sz w:val="20"/>
          <w:szCs w:val="20"/>
        </w:rPr>
        <w:t>Заявление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на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государственную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регистрацию,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перерегистрацию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или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внесение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изменений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регистрационное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досье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медицинского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изделия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в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Республике</w:t>
      </w:r>
      <w:r w:rsidR="00F91C8C" w:rsidRPr="00F91C8C">
        <w:rPr>
          <w:rFonts w:ascii="Arial" w:hAnsi="Arial" w:cs="Arial"/>
          <w:b/>
          <w:sz w:val="20"/>
          <w:szCs w:val="20"/>
        </w:rPr>
        <w:t xml:space="preserve"> </w:t>
      </w:r>
      <w:r w:rsidRPr="00F91C8C">
        <w:rPr>
          <w:rFonts w:ascii="Arial" w:hAnsi="Arial" w:cs="Arial"/>
          <w:b/>
          <w:sz w:val="20"/>
          <w:szCs w:val="20"/>
        </w:rPr>
        <w:t>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4780"/>
        <w:gridCol w:w="567"/>
        <w:gridCol w:w="3459"/>
        <w:gridCol w:w="101"/>
      </w:tblGrid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Вид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Торговое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(определяется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услугодателем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экспертизу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экспертизу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заявителе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Тип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Разработчик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Производитель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(изготовитель)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Адрес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местонахождения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доверенности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(копия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доверенности)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фиксировании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версия)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7)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доверенности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5053" w:type="dxa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6.1.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предприниматель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6.2.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английском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английском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БИН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Фамилия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Имя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ИИН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Тип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Юридический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9" w:type="dxa"/>
            <w:vMerge w:val="restart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Организационно-правовая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выдачи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537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Срок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537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Гражданство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(страна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резидентства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F91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платежах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(копия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фиксировании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версия)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минимальных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расчетных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показателей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Размер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платежей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тенге</w:t>
            </w:r>
          </w:p>
        </w:tc>
        <w:tc>
          <w:tcPr>
            <w:tcW w:w="4082" w:type="dxa"/>
            <w:gridSpan w:val="3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Налоговый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5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Владелец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(доверенное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доверенности):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______________________________________________________обязуюсь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осуществлять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поставки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соответствующие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требованиям,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сопровождать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инструкцией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русском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языках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соблюдение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достоверности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аутентичности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переводов.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Гарантирую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сохранение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безопасности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всего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использования,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соблюдении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транспортировки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требованиями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завода-производителя.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Обязуюсь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сообщать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всех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материалы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обнаружении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побочных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воздействий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ранее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инструкции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Согласен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сведений,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составляющих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охраняемую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тайну,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содержащихся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информационных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системах.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Примечание: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подаче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через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рабочий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кабинет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ГБД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ЕЛ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подписывается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ЭЦП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Ф.И.О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должность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ответственного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заявителя.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z79"/>
            <w:bookmarkEnd w:id="7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"Государственная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перерегистрация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изделия"</w:t>
            </w:r>
          </w:p>
        </w:tc>
      </w:tr>
    </w:tbl>
    <w:p w:rsidR="00494BB7" w:rsidRPr="00B54D91" w:rsidRDefault="00494BB7" w:rsidP="00B54D9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B54D91">
        <w:rPr>
          <w:rFonts w:ascii="Arial" w:hAnsi="Arial" w:cs="Arial"/>
          <w:b/>
          <w:sz w:val="20"/>
          <w:szCs w:val="20"/>
        </w:rPr>
        <w:t>Стандарт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государственной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услуги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"Государственная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регистрация,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перерегистрация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внесение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изменений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в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регистрационное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досье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лекарственного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средства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или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медицинского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изделия"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547"/>
        <w:gridCol w:w="5304"/>
      </w:tblGrid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Комитет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Способы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веб-портал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"электронного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правительства"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egov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kz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elicense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kz</w:t>
            </w:r>
            <w:proofErr w:type="spellEnd"/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Физические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(далее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-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услугополучатель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Срок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–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(пять)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рабочих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дней.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(полностью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автоматизированная)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удостоверение,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действующее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82"/>
            <w:bookmarkEnd w:id="8"/>
            <w:r w:rsidRPr="00F91C8C">
              <w:rPr>
                <w:rFonts w:ascii="Arial" w:hAnsi="Arial" w:cs="Arial"/>
                <w:sz w:val="20"/>
                <w:szCs w:val="20"/>
              </w:rPr>
              <w:t>2)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зарегистрированные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инструкция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(листок-вкладыш)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медицинскому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общая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языках;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83"/>
            <w:bookmarkEnd w:id="9"/>
            <w:r w:rsidRPr="00F91C8C">
              <w:rPr>
                <w:rFonts w:ascii="Arial" w:hAnsi="Arial" w:cs="Arial"/>
                <w:sz w:val="20"/>
                <w:szCs w:val="20"/>
              </w:rPr>
              <w:t>3)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зарегистрированные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макеты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упаковок,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этикеток,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стикеров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языках.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84"/>
            <w:bookmarkEnd w:id="10"/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мотивированный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ответ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Форма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электронная.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Размер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оплаты,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взимаемой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способы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ее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взимания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случаях,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услугополучатель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оплачивает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республиканский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бюджет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сбор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порядке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установленном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anchor="z777" w:history="1">
              <w:r w:rsidRPr="00F91C8C">
                <w:rPr>
                  <w:rStyle w:val="a4"/>
                  <w:rFonts w:ascii="Arial" w:hAnsi="Arial" w:cs="Arial"/>
                  <w:sz w:val="20"/>
                  <w:szCs w:val="20"/>
                </w:rPr>
                <w:t>Кодексом</w:t>
              </w:r>
            </w:hyperlink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25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декабря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2017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года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"О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налогах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других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обязательных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платежах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бюджет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(Налоговый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кодекс)"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размере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следующих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ставок: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1" w:name="z86"/>
            <w:bookmarkEnd w:id="11"/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11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месячных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расчетных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показателей,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день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сбора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регистрацию;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2" w:name="z87"/>
            <w:bookmarkEnd w:id="12"/>
            <w:r w:rsidRPr="00F91C8C">
              <w:rPr>
                <w:rFonts w:ascii="Arial" w:hAnsi="Arial" w:cs="Arial"/>
                <w:sz w:val="20"/>
                <w:szCs w:val="20"/>
              </w:rPr>
              <w:t>2)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месячных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расчетных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показателей,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день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сбора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перерегистрацию.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3" w:name="z88"/>
            <w:bookmarkEnd w:id="13"/>
            <w:r w:rsidRPr="00F91C8C">
              <w:rPr>
                <w:rFonts w:ascii="Arial" w:hAnsi="Arial" w:cs="Arial"/>
                <w:sz w:val="20"/>
                <w:szCs w:val="20"/>
              </w:rPr>
              <w:t>Оплата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лицензионного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сбора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может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осуществляться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услугополучателем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безналичной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форме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банки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второго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уровня.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может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осуществляться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шлюз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"электронного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правительства"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(далее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–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ПШЭП).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График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работы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–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понедельника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пятницу,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графиком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работы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9.00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18.30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часов,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кроме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выходных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праздничных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дней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перерывом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обед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13.00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часов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14.30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часов.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2)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–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круглосуточно,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перерывов,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связанных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проведением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ремонтных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работ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после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рабочего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времени,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выходные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праздничные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дни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прием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выдача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следующим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рабочим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днем).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услуги: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z91"/>
            <w:bookmarkEnd w:id="14"/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виде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ЭЦП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Pr="00F91C8C">
              <w:rPr>
                <w:rFonts w:ascii="Arial" w:hAnsi="Arial" w:cs="Arial"/>
                <w:sz w:val="20"/>
                <w:szCs w:val="20"/>
              </w:rPr>
              <w:t>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5" w:name="z92"/>
            <w:bookmarkEnd w:id="15"/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копию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платежного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подтверждающего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оплату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суммы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сбора,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оплаты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ПШЭП;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3)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копию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заключения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качестве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экспертной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организацией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порядке,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предусмотренном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anchor="z781" w:history="1">
              <w:r w:rsidRPr="00F91C8C">
                <w:rPr>
                  <w:rStyle w:val="a4"/>
                  <w:rFonts w:ascii="Arial" w:hAnsi="Arial" w:cs="Arial"/>
                  <w:sz w:val="20"/>
                  <w:szCs w:val="20"/>
                </w:rPr>
                <w:t>пунктом</w:t>
              </w:r>
              <w:r w:rsidR="00F91C8C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F91C8C">
                <w:rPr>
                  <w:rStyle w:val="a4"/>
                  <w:rFonts w:ascii="Arial" w:hAnsi="Arial" w:cs="Arial"/>
                  <w:sz w:val="20"/>
                  <w:szCs w:val="20"/>
                </w:rPr>
                <w:t>4</w:t>
              </w:r>
            </w:hyperlink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статьи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23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Кодекса.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установленные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установление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недостоверности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представленных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услугополучателем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(или)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данных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(сведений),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содержащихся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них;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6" w:name="z94"/>
            <w:bookmarkEnd w:id="16"/>
            <w:r w:rsidRPr="00F91C8C">
              <w:rPr>
                <w:rFonts w:ascii="Arial" w:hAnsi="Arial" w:cs="Arial"/>
                <w:sz w:val="20"/>
                <w:szCs w:val="20"/>
              </w:rPr>
              <w:t>2)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несоответствие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(или)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представленных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материалов,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объектов,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данных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сведений,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D91">
              <w:rPr>
                <w:rFonts w:ascii="Arial" w:hAnsi="Arial" w:cs="Arial"/>
                <w:sz w:val="20"/>
                <w:szCs w:val="20"/>
              </w:rPr>
              <w:t>пункту</w:t>
            </w:r>
            <w:r w:rsidR="00F91C8C" w:rsidRPr="00B5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D91">
              <w:rPr>
                <w:rFonts w:ascii="Arial" w:hAnsi="Arial" w:cs="Arial"/>
                <w:sz w:val="20"/>
                <w:szCs w:val="20"/>
              </w:rPr>
              <w:t>3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статьи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23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Кодекса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7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июля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2020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года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"О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здоровье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народа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здравоохранения";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7" w:name="z95"/>
            <w:bookmarkEnd w:id="17"/>
            <w:r w:rsidRPr="00F91C8C">
              <w:rPr>
                <w:rFonts w:ascii="Arial" w:hAnsi="Arial" w:cs="Arial"/>
                <w:sz w:val="20"/>
                <w:szCs w:val="20"/>
              </w:rPr>
              <w:t>3)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вступившее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законную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силу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(приговор)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суда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запрещении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видов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требующих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определенной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услуги;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4)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вступившее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законную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силу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суда,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которого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услугополучатель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лишен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специального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связанного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получением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учетом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особенностей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числе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форме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Услугополучатель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государственную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услугу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форме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через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условии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ЭЦП.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8" w:name="z97"/>
            <w:bookmarkEnd w:id="18"/>
            <w:r w:rsidRPr="00F91C8C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перерегистрацию,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числе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экспертизу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подается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удостоверения.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устанавливается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–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лет,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произведенных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19" w:name="z98"/>
            <w:bookmarkEnd w:id="19"/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произведенных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также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бессрочное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удостоверение.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20" w:name="z99"/>
            <w:bookmarkEnd w:id="20"/>
            <w:r w:rsidRPr="00F91C8C">
              <w:rPr>
                <w:rFonts w:ascii="Arial" w:hAnsi="Arial" w:cs="Arial"/>
                <w:sz w:val="20"/>
                <w:szCs w:val="20"/>
              </w:rPr>
              <w:t>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выдается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бессрочное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bookmarkStart w:id="21" w:name="z100"/>
            <w:bookmarkEnd w:id="21"/>
            <w:proofErr w:type="spellStart"/>
            <w:r w:rsidRPr="00F91C8C">
              <w:rPr>
                <w:rFonts w:ascii="Arial" w:hAnsi="Arial" w:cs="Arial"/>
                <w:sz w:val="20"/>
                <w:szCs w:val="20"/>
              </w:rPr>
              <w:t>Услугополучатель</w:t>
            </w:r>
            <w:proofErr w:type="spellEnd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информацию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порядке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статусе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режиме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удаленного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"личного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кабинета"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портала,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также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единого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контакт-центра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услуг.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Контактные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телефоны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справочной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службы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услуги: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8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(7172)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74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37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73.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Единый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контакт-центр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услуг: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1414.</w:t>
            </w:r>
          </w:p>
        </w:tc>
      </w:tr>
    </w:tbl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z101"/>
            <w:bookmarkEnd w:id="22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4</w:t>
            </w:r>
            <w:bookmarkStart w:id="23" w:name="z102"/>
            <w:bookmarkEnd w:id="23"/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перерегистрации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</w: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</w:t>
            </w:r>
          </w:p>
        </w:tc>
      </w:tr>
    </w:tbl>
    <w:p w:rsidR="00494BB7" w:rsidRPr="00B54D91" w:rsidRDefault="00494BB7" w:rsidP="00B54D9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B54D91">
        <w:rPr>
          <w:rFonts w:ascii="Arial" w:hAnsi="Arial" w:cs="Arial"/>
          <w:b/>
          <w:sz w:val="20"/>
          <w:szCs w:val="20"/>
        </w:rPr>
        <w:lastRenderedPageBreak/>
        <w:t>Решение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об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отказе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в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государственной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регистрации,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перерегистрации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или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внесении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изменений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в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регистрационное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досье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лекарственных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средств,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медицинских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изделий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в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Республике</w:t>
      </w:r>
      <w:r w:rsidR="00F91C8C" w:rsidRPr="00B54D91">
        <w:rPr>
          <w:rFonts w:ascii="Arial" w:hAnsi="Arial" w:cs="Arial"/>
          <w:b/>
          <w:sz w:val="20"/>
          <w:szCs w:val="20"/>
        </w:rPr>
        <w:t xml:space="preserve"> </w:t>
      </w:r>
      <w:r w:rsidRPr="00B54D91">
        <w:rPr>
          <w:rFonts w:ascii="Arial" w:hAnsi="Arial" w:cs="Arial"/>
          <w:b/>
          <w:sz w:val="20"/>
          <w:szCs w:val="20"/>
        </w:rPr>
        <w:t>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2887"/>
      </w:tblGrid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Номер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отказе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Дата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отказе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уведомляет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Вас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об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регистрации,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перерегистрации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применении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(нужное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подчеркнуть)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</w:tc>
      </w:tr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Причина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отказа: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B54D91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Ф.И.О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  <w:tc>
          <w:tcPr>
            <w:tcW w:w="379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B54D9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z105"/>
            <w:bookmarkEnd w:id="24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5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оказания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услуги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"Государственная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перерегистрация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изделия,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регистрационное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досье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лекарственного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медицинского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изделия"</w:t>
            </w:r>
          </w:p>
        </w:tc>
      </w:tr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Default="00494BB7" w:rsidP="00B54D91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5" w:name="z106"/>
            <w:bookmarkEnd w:id="25"/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03543" w:rsidRPr="00F91C8C" w:rsidRDefault="00503543" w:rsidP="00B54D91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494BB7" w:rsidP="000B36DC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Герб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Министерство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здравоохранения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</w:p>
    <w:p w:rsidR="00494BB7" w:rsidRPr="00F91C8C" w:rsidRDefault="00494BB7" w:rsidP="000B36DC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Регистрационное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удостоверение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РК-ЛС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-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№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503543">
        <w:rPr>
          <w:rFonts w:ascii="Arial" w:hAnsi="Arial" w:cs="Arial"/>
          <w:sz w:val="20"/>
          <w:szCs w:val="20"/>
        </w:rPr>
        <w:t>Кодексом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настоящее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выдано: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438"/>
        <w:gridCol w:w="4410"/>
      </w:tblGrid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удостоверения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8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Страна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удостоверения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том,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разрешено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практике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</w:p>
    <w:p w:rsidR="00494BB7" w:rsidRPr="00F91C8C" w:rsidRDefault="00494BB7" w:rsidP="00503543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Информация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зарегистрированном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лекарственном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средстве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365"/>
        <w:gridCol w:w="4410"/>
      </w:tblGrid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Торговое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препарата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отечественных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производителей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торговое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экспорта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Международное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непатентованное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название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(при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Лекарственная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Дозировка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Фасовка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Код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АТХ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Состав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активных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Срок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хранения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3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отпуска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(по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рецепту,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без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рецепта)</w:t>
            </w:r>
          </w:p>
        </w:tc>
        <w:tc>
          <w:tcPr>
            <w:tcW w:w="436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494BB7" w:rsidP="00503543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Информация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производителе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лекарственного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средства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146"/>
        <w:gridCol w:w="2522"/>
        <w:gridCol w:w="1008"/>
      </w:tblGrid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Тип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или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Предприятие-упаковщик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первичная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вторичная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Производитель,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осуществляющий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качества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Производитель,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ответственный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выпуск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серий</w:t>
            </w:r>
          </w:p>
        </w:tc>
        <w:tc>
          <w:tcPr>
            <w:tcW w:w="2492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(перерегистрации)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Действительно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"____"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"Бессрочно"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(нужное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указать).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"____"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Ф.И.О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лицо)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Default="00494BB7" w:rsidP="00503543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6" w:name="z119"/>
            <w:bookmarkEnd w:id="26"/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03543" w:rsidRPr="00F91C8C" w:rsidRDefault="00503543" w:rsidP="00503543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494BB7" w:rsidP="00503543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Герб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Министерство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здравоохранения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</w:p>
    <w:p w:rsidR="00494BB7" w:rsidRPr="00F91C8C" w:rsidRDefault="00494BB7" w:rsidP="00503543">
      <w:pPr>
        <w:pStyle w:val="a5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Регистрационное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удостоверение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(выбрать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нужное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отметить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один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из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них):</w:t>
      </w:r>
    </w:p>
    <w:p w:rsidR="00494BB7" w:rsidRPr="00F91C8C" w:rsidRDefault="00494BB7" w:rsidP="00503543">
      <w:pPr>
        <w:pStyle w:val="a5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РК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МИ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(ИМН)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–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6700" cy="304800"/>
            <wp:effectExtent l="0" t="0" r="0" b="0"/>
            <wp:docPr id="6" name="Рисунок 6" descr="http://adilet.zan.kz/files/1363/6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363/64/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br/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(МТ)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6700" cy="304800"/>
            <wp:effectExtent l="0" t="0" r="0" b="0"/>
            <wp:docPr id="5" name="Рисунок 5" descr="http://adilet.zan.kz/files/1363/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363/64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br/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vitro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6700" cy="304800"/>
            <wp:effectExtent l="0" t="0" r="0" b="0"/>
            <wp:docPr id="4" name="Рисунок 4" descr="http://adilet.zan.kz/files/1363/6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363/64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br/>
        <w:t>В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соответствии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Кодексом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от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7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июля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2020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года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"О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здоровье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народа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системе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здравоохранения"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настоящее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регистрационное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удостоверение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выдано: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560"/>
      </w:tblGrid>
      <w:tr w:rsidR="00494BB7" w:rsidRPr="00F91C8C" w:rsidTr="00503543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3515" w:type="dxa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494BB7" w:rsidRPr="00F91C8C" w:rsidTr="00503543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Производитель,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351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4BB7" w:rsidRPr="00F91C8C" w:rsidTr="00503543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Производственная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площадка,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351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4BB7" w:rsidRPr="00F91C8C" w:rsidTr="00503543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представитель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производителя</w:t>
            </w:r>
          </w:p>
        </w:tc>
        <w:tc>
          <w:tcPr>
            <w:tcW w:w="3515" w:type="dxa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том,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(наименование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изделия)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(класс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безопасности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зависимости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потенциального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риска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применения)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зарегистрирована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(о)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разрешена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(о)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практике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расходных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материалов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комплектующих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данному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(указать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количество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листов).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(перерегистрации).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решения.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Действительно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"____"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"Бессрочно"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(нужное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указать).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"____"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решения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Ф.И.О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Default="00494BB7" w:rsidP="00503543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7" w:name="z131"/>
            <w:bookmarkEnd w:id="27"/>
            <w:r w:rsidRPr="00F91C8C">
              <w:rPr>
                <w:rFonts w:ascii="Arial" w:hAnsi="Arial" w:cs="Arial"/>
                <w:sz w:val="20"/>
                <w:szCs w:val="20"/>
              </w:rPr>
              <w:t>Форма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3543" w:rsidRPr="00F91C8C" w:rsidRDefault="00503543" w:rsidP="00503543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494BB7" w:rsidP="00503543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t>Министерство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здравоохранения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Республики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Казахстан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регистрационному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удостоверению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(выбрать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нужное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отметить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них):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(ИМН)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6700" cy="304800"/>
            <wp:effectExtent l="0" t="0" r="0" b="0"/>
            <wp:docPr id="3" name="Рисунок 3" descr="http://adilet.zan.kz/files/1363/6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363/64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br/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(МТ)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6700" cy="304800"/>
            <wp:effectExtent l="0" t="0" r="0" b="0"/>
            <wp:docPr id="2" name="Рисунок 2" descr="http://adilet.zan.kz/files/1363/6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1363/64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br/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РК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4BB7" w:rsidRPr="00F91C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in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BB7" w:rsidRPr="00F91C8C">
        <w:rPr>
          <w:rFonts w:ascii="Arial" w:hAnsi="Arial" w:cs="Arial"/>
          <w:sz w:val="20"/>
          <w:szCs w:val="20"/>
        </w:rPr>
        <w:t>vitro</w:t>
      </w:r>
      <w:proofErr w:type="spellEnd"/>
      <w:r w:rsidR="00494BB7" w:rsidRPr="00F91C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B7" w:rsidRPr="00F91C8C" w:rsidRDefault="00494BB7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6700" cy="304800"/>
            <wp:effectExtent l="0" t="0" r="0" b="0"/>
            <wp:docPr id="1" name="Рисунок 1" descr="http://adilet.zan.kz/files/1363/6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363/64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B7" w:rsidRPr="00F91C8C" w:rsidRDefault="00494BB7" w:rsidP="00503543">
      <w:pPr>
        <w:pStyle w:val="a5"/>
        <w:jc w:val="center"/>
        <w:rPr>
          <w:rFonts w:ascii="Arial" w:hAnsi="Arial" w:cs="Arial"/>
          <w:sz w:val="20"/>
          <w:szCs w:val="20"/>
        </w:rPr>
      </w:pPr>
      <w:r w:rsidRPr="00F91C8C">
        <w:rPr>
          <w:rFonts w:ascii="Arial" w:hAnsi="Arial" w:cs="Arial"/>
          <w:sz w:val="20"/>
          <w:szCs w:val="20"/>
        </w:rPr>
        <w:br/>
        <w:t>Перечень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составных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частей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медицинского</w:t>
      </w:r>
      <w:r w:rsidR="00F91C8C">
        <w:rPr>
          <w:rFonts w:ascii="Arial" w:hAnsi="Arial" w:cs="Arial"/>
          <w:sz w:val="20"/>
          <w:szCs w:val="20"/>
        </w:rPr>
        <w:t xml:space="preserve"> </w:t>
      </w:r>
      <w:r w:rsidRPr="00F91C8C">
        <w:rPr>
          <w:rFonts w:ascii="Arial" w:hAnsi="Arial" w:cs="Arial"/>
          <w:sz w:val="20"/>
          <w:szCs w:val="20"/>
        </w:rPr>
        <w:t>изделия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837"/>
        <w:gridCol w:w="2686"/>
        <w:gridCol w:w="2096"/>
        <w:gridCol w:w="1520"/>
        <w:gridCol w:w="776"/>
      </w:tblGrid>
      <w:tr w:rsidR="00494BB7" w:rsidRPr="00F91C8C" w:rsidTr="0050354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модели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(модификации)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МИ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Вид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составных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частей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составных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частей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Модель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составных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частей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C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494BB7" w:rsidRPr="00F91C8C" w:rsidTr="0050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4BB7" w:rsidRPr="00F91C8C" w:rsidRDefault="00494BB7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заполняется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каждую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модель</w:t>
      </w:r>
    </w:p>
    <w:p w:rsidR="00494BB7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Ф.И.О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(или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уполномоченное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лицо)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br/>
        <w:t>"____"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20___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</w:p>
    <w:p w:rsidR="00503543" w:rsidRPr="00F91C8C" w:rsidRDefault="00503543" w:rsidP="00F91C8C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4BB7" w:rsidRPr="00F91C8C" w:rsidTr="00494B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4BB7" w:rsidRPr="00F91C8C" w:rsidRDefault="00F91C8C" w:rsidP="00F91C8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494BB7" w:rsidRPr="00F91C8C" w:rsidRDefault="00494BB7" w:rsidP="0050354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8" w:name="z140"/>
            <w:bookmarkEnd w:id="28"/>
            <w:r w:rsidRPr="00F91C8C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приказу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Министра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9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2021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года</w:t>
            </w:r>
            <w:r w:rsidRPr="00F91C8C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ҚР</w:t>
            </w:r>
            <w:r w:rsidR="00F91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C8C">
              <w:rPr>
                <w:rFonts w:ascii="Arial" w:hAnsi="Arial" w:cs="Arial"/>
                <w:sz w:val="20"/>
                <w:szCs w:val="20"/>
              </w:rPr>
              <w:t>ДСМ-16</w:t>
            </w:r>
          </w:p>
        </w:tc>
      </w:tr>
    </w:tbl>
    <w:p w:rsidR="00494BB7" w:rsidRPr="00503543" w:rsidRDefault="00494BB7" w:rsidP="00503543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03543">
        <w:rPr>
          <w:rFonts w:ascii="Arial" w:hAnsi="Arial" w:cs="Arial"/>
          <w:b/>
          <w:sz w:val="20"/>
          <w:szCs w:val="20"/>
        </w:rPr>
        <w:t>Перечень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некоторых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приказов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Министерства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здравоохранения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Республики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Казахстан,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подлежащих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признанию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утратившими</w:t>
      </w:r>
      <w:r w:rsidR="00F91C8C" w:rsidRPr="00503543">
        <w:rPr>
          <w:rFonts w:ascii="Arial" w:hAnsi="Arial" w:cs="Arial"/>
          <w:b/>
          <w:sz w:val="20"/>
          <w:szCs w:val="20"/>
        </w:rPr>
        <w:t xml:space="preserve"> </w:t>
      </w:r>
      <w:r w:rsidRPr="00503543">
        <w:rPr>
          <w:rFonts w:ascii="Arial" w:hAnsi="Arial" w:cs="Arial"/>
          <w:b/>
          <w:sz w:val="20"/>
          <w:szCs w:val="20"/>
        </w:rPr>
        <w:t>силу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94BB7" w:rsidRPr="0096366D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5935,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"Юридической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газете"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(1859);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Собрание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центральных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исполнительных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центральных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органов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94BB7" w:rsidRPr="0096366D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февраля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дополнений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марта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7481);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anchor="z1" w:history="1">
        <w:r w:rsidR="00494BB7" w:rsidRPr="00F91C8C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664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некоторые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нормативные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правовые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акты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8081);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94BB7" w:rsidRPr="0096366D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405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августа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8604);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494BB7" w:rsidRPr="00342A33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февраля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9126);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94BB7" w:rsidRPr="00342A33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187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lastRenderedPageBreak/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9409);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494BB7" w:rsidRPr="00692D4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февраля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10295);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494BB7" w:rsidRPr="00B4197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дополнений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11786);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494BB7" w:rsidRPr="00B4197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563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14036);</w:t>
      </w:r>
    </w:p>
    <w:p w:rsidR="00494BB7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494BB7" w:rsidRPr="00B4197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ҚР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ДСМ-87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18739);</w:t>
      </w:r>
    </w:p>
    <w:p w:rsidR="00C86D98" w:rsidRPr="00F91C8C" w:rsidRDefault="00F91C8C" w:rsidP="00F91C8C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494BB7" w:rsidRPr="00B4197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ҚР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ДСМ-72/2020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дополнений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регистрации,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перерегистрации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494BB7" w:rsidRPr="00F91C8C">
        <w:rPr>
          <w:rFonts w:ascii="Arial" w:hAnsi="Arial" w:cs="Arial"/>
          <w:sz w:val="20"/>
          <w:szCs w:val="20"/>
        </w:rPr>
        <w:t>20896).</w:t>
      </w:r>
    </w:p>
    <w:sectPr w:rsidR="00C86D98" w:rsidRPr="00F9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641"/>
    <w:multiLevelType w:val="multilevel"/>
    <w:tmpl w:val="BBA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B7"/>
    <w:rsid w:val="000B36DC"/>
    <w:rsid w:val="0010703C"/>
    <w:rsid w:val="00342A33"/>
    <w:rsid w:val="00494BB7"/>
    <w:rsid w:val="00503543"/>
    <w:rsid w:val="005B5101"/>
    <w:rsid w:val="00692D44"/>
    <w:rsid w:val="0096366D"/>
    <w:rsid w:val="0098257B"/>
    <w:rsid w:val="00B41974"/>
    <w:rsid w:val="00B54D91"/>
    <w:rsid w:val="00C86D98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7910"/>
  <w15:chartTrackingRefBased/>
  <w15:docId w15:val="{ECF165E8-61B8-48BB-8BA6-7E7A9252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BB7"/>
    <w:rPr>
      <w:color w:val="0000FF"/>
      <w:u w:val="single"/>
    </w:rPr>
  </w:style>
  <w:style w:type="paragraph" w:styleId="a5">
    <w:name w:val="No Spacing"/>
    <w:uiPriority w:val="1"/>
    <w:qFormat/>
    <w:rsid w:val="00F91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kz.com/ru/legislation/prikaz-mz-rk--735-ot-18-noyabrya-2009-goda_1575" TargetMode="External"/><Relationship Id="rId13" Type="http://schemas.openxmlformats.org/officeDocument/2006/relationships/hyperlink" Target="https://pharmnewskz.com/load/zakonodatelstvo/prikazy/prikaz--187-ot-11-aprelya-2014-goda_386/1-1-0-387" TargetMode="External"/><Relationship Id="rId18" Type="http://schemas.openxmlformats.org/officeDocument/2006/relationships/hyperlink" Target="https://pharmnewskz.com/ru/legislation/prikaz-mz--r-dsm-722020-ot-23-iyunya-2020-goda_44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harmnewskz.com/load/zakonodatelstvo/prikazy/prikaz-32-ot-23-yanvarya-2014-goda_364/1-1-0-359" TargetMode="External"/><Relationship Id="rId17" Type="http://schemas.openxmlformats.org/officeDocument/2006/relationships/hyperlink" Target="https://pharmnewskz.com/ru/legislation/prikaz-mz--r-dsm-87-ot-27-maya-2019-goda_31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armnewskz.com/ru/legislation/prikaz-mzsr-rk-563-ot-28-iyunya-2016-goda_8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2000000360" TargetMode="External"/><Relationship Id="rId11" Type="http://schemas.openxmlformats.org/officeDocument/2006/relationships/hyperlink" Target="https://pharmnewskz.com/load/zakonodatelstvo/prikazy/prikaz-405-ot-12-iyulya-2013-goda_354/1-1-0-342" TargetMode="External"/><Relationship Id="rId5" Type="http://schemas.openxmlformats.org/officeDocument/2006/relationships/hyperlink" Target="http://adilet.zan.kz/rus/docs/K1700000120" TargetMode="External"/><Relationship Id="rId15" Type="http://schemas.openxmlformats.org/officeDocument/2006/relationships/hyperlink" Target="https://pharmnewskz.com/load/zakonodatelstvo/prikazy/prikaz-523-ot-26-iyunya-2015-goda_446/1-1-0-468" TargetMode="External"/><Relationship Id="rId10" Type="http://schemas.openxmlformats.org/officeDocument/2006/relationships/hyperlink" Target="http://adilet.zan.kz/rus/docs/V12000080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armnewskz.com/load/zakonodatelstvo/prikazy/prikaz-mz-rk--84-ot-15-fevralya-2012-goda_233/1-1-0-193" TargetMode="External"/><Relationship Id="rId14" Type="http://schemas.openxmlformats.org/officeDocument/2006/relationships/hyperlink" Target="https://pharmnewskz.com/load/zakonodatelstvo/prikazy/prikaz-9-ot-14-yanvarya-2015-goda_414/1-1-0-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7</cp:revision>
  <dcterms:created xsi:type="dcterms:W3CDTF">2021-02-22T04:57:00Z</dcterms:created>
  <dcterms:modified xsi:type="dcterms:W3CDTF">2021-02-23T06:08:00Z</dcterms:modified>
</cp:coreProperties>
</file>