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1D75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31 июля 2023 года № 138</w:t>
      </w:r>
      <w:r>
        <w:rPr>
          <w:rStyle w:val="s1"/>
        </w:rPr>
        <w:br/>
        <w:t>О внесении изменений в приказ Министра здравоохранения Республики Казахстан от 27 ноября 2020 года № ҚР ДСМ-210/2020 «Об утверждении Правил оплаты стоимости фармацевтических ус</w:t>
      </w:r>
      <w:r>
        <w:rPr>
          <w:rStyle w:val="s1"/>
        </w:rPr>
        <w:t>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изделий»</w:t>
      </w:r>
    </w:p>
    <w:p w:rsidR="00000000" w:rsidRDefault="00171D75">
      <w:pPr>
        <w:pStyle w:val="pj"/>
      </w:pPr>
      <w:r>
        <w:rPr>
          <w:rStyle w:val="s0"/>
        </w:rPr>
        <w:t> </w:t>
      </w:r>
    </w:p>
    <w:p w:rsidR="00000000" w:rsidRDefault="00171D75">
      <w:pPr>
        <w:pStyle w:val="pj"/>
      </w:pP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171D75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27 ноября 2020 года № ҚР ДСМ-210/2020 «Об утверждении Правил оплаты стоимости фармацевтических услуг в рамках гарантированного объема б</w:t>
      </w:r>
      <w:r>
        <w:rPr>
          <w:rStyle w:val="s0"/>
        </w:rPr>
        <w:t>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изделий» (зарегистрирован в Реестре государственной регистрации нормативных</w:t>
      </w:r>
      <w:r>
        <w:rPr>
          <w:rStyle w:val="s0"/>
        </w:rPr>
        <w:t xml:space="preserve"> правовых актов под № 21715) следующие изменения:</w:t>
      </w:r>
    </w:p>
    <w:p w:rsidR="00000000" w:rsidRDefault="00171D75">
      <w:pPr>
        <w:pStyle w:val="pj"/>
      </w:pPr>
      <w:r>
        <w:rPr>
          <w:rStyle w:val="s0"/>
        </w:rPr>
        <w:t>преамбулу изложить в следующей редакции:</w:t>
      </w:r>
    </w:p>
    <w:p w:rsidR="00000000" w:rsidRDefault="00171D75">
      <w:pPr>
        <w:pStyle w:val="pj"/>
      </w:pPr>
      <w:r>
        <w:rPr>
          <w:rStyle w:val="s0"/>
        </w:rPr>
        <w:t xml:space="preserve">«В соответствии с пунктом 3 статьи 69 Кодекса Республики Казахстан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:»;</w:t>
      </w:r>
    </w:p>
    <w:p w:rsidR="00000000" w:rsidRDefault="00171D75">
      <w:pPr>
        <w:pStyle w:val="pj"/>
      </w:pPr>
      <w:r>
        <w:rPr>
          <w:rStyle w:val="s0"/>
        </w:rPr>
        <w:t xml:space="preserve">в </w:t>
      </w:r>
      <w:hyperlink r:id="rId8" w:anchor="sub_id=100" w:history="1">
        <w:r>
          <w:rPr>
            <w:rStyle w:val="a4"/>
          </w:rPr>
          <w:t>Правилах</w:t>
        </w:r>
      </w:hyperlink>
      <w:r>
        <w:rPr>
          <w:rStyle w:val="s0"/>
        </w:rPr>
        <w:t xml:space="preserve"> оплаты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</w:t>
      </w:r>
      <w:r>
        <w:rPr>
          <w:rStyle w:val="s0"/>
        </w:rPr>
        <w:t xml:space="preserve"> сфере обращения лекарственных средств и медицинских изделий, утвержденных приложением 1 к указанному приказу:</w:t>
      </w:r>
    </w:p>
    <w:p w:rsidR="00000000" w:rsidRDefault="00171D75">
      <w:pPr>
        <w:pStyle w:val="pj"/>
      </w:pPr>
      <w:hyperlink r:id="rId9" w:anchor="sub_id=100" w:history="1">
        <w:r>
          <w:rPr>
            <w:rStyle w:val="a4"/>
          </w:rPr>
          <w:t>пункт 1</w:t>
        </w:r>
      </w:hyperlink>
      <w:r>
        <w:rPr>
          <w:rStyle w:val="s0"/>
        </w:rPr>
        <w:t xml:space="preserve"> изложить в следующей редакции</w:t>
      </w:r>
    </w:p>
    <w:p w:rsidR="00000000" w:rsidRDefault="00171D75">
      <w:pPr>
        <w:pStyle w:val="pj"/>
      </w:pPr>
      <w:r>
        <w:rPr>
          <w:rStyle w:val="s0"/>
        </w:rPr>
        <w:t>«1. Настоящие Правила опла</w:t>
      </w:r>
      <w:r>
        <w:rPr>
          <w:rStyle w:val="s0"/>
        </w:rPr>
        <w:t>ты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</w:t>
      </w:r>
      <w:r>
        <w:rPr>
          <w:rStyle w:val="s0"/>
        </w:rPr>
        <w:t xml:space="preserve">ий (далее – Правила) разработаны в соответствии с пунктом 3 статьи 69 Кодекса Республики Казахстан «О здоровье народа и системе здравоохранения» (далее – Кодекс) и определяют порядок оплаты стоимости фармацевтических услуг в рамках гарантированного объема </w:t>
      </w:r>
      <w:r>
        <w:rPr>
          <w:rStyle w:val="s0"/>
        </w:rPr>
        <w:t>бесплатной медицинской помощи (далее – ГОБМП) и (или) медицинской помощи в системе обязательного социального медицинского страхования (далее – ОСМС) субъектам в сфере обращения лекарственных средств и медицинских изделий (далее – субъекты).»;</w:t>
      </w:r>
    </w:p>
    <w:p w:rsidR="00000000" w:rsidRDefault="00171D75">
      <w:pPr>
        <w:pStyle w:val="pj"/>
      </w:pPr>
      <w:hyperlink r:id="rId10" w:anchor="sub_id=300" w:history="1">
        <w:r>
          <w:rPr>
            <w:rStyle w:val="a4"/>
          </w:rPr>
          <w:t>пункт 3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171D75">
      <w:pPr>
        <w:pStyle w:val="pj"/>
      </w:pPr>
      <w:r>
        <w:rPr>
          <w:rStyle w:val="s0"/>
        </w:rPr>
        <w:t>«3. В настоящих Правилах используются следующие понятия:</w:t>
      </w:r>
    </w:p>
    <w:p w:rsidR="00000000" w:rsidRDefault="00171D75">
      <w:pPr>
        <w:pStyle w:val="pj"/>
      </w:pPr>
      <w:r>
        <w:rPr>
          <w:rStyle w:val="s0"/>
        </w:rPr>
        <w:t>1) сводный реестр данных о стоимости фармацевтических услуг, подлежащий оплате (далее – Свод</w:t>
      </w:r>
      <w:r>
        <w:rPr>
          <w:rStyle w:val="s0"/>
        </w:rPr>
        <w:t>ный реестр) – сформированный единым дистрибьютором на бумажном носителе и (или) в электронной форме в информационной системе учета амбулаторного лекарственного обеспечения, удостоверенный электронной цифровой подписью сводный реестр данных о стоимости фарм</w:t>
      </w:r>
      <w:r>
        <w:rPr>
          <w:rStyle w:val="s0"/>
        </w:rPr>
        <w:t>ацевтических услуг;</w:t>
      </w:r>
    </w:p>
    <w:p w:rsidR="00000000" w:rsidRDefault="00171D75">
      <w:pPr>
        <w:pStyle w:val="pj"/>
      </w:pPr>
      <w:r>
        <w:rPr>
          <w:rStyle w:val="s0"/>
        </w:rPr>
        <w:t xml:space="preserve">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</w:t>
      </w:r>
      <w:r>
        <w:rPr>
          <w:rStyle w:val="s0"/>
        </w:rPr>
        <w:t>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p w:rsidR="00000000" w:rsidRDefault="00171D75">
      <w:pPr>
        <w:pStyle w:val="pj"/>
      </w:pPr>
      <w:r>
        <w:rPr>
          <w:rStyle w:val="s0"/>
        </w:rPr>
        <w:t>3) единый дистрибьютор – юридическое лицо, осуществляющее деятельность в соответствии со статьей 247 Кодекса;</w:t>
      </w:r>
    </w:p>
    <w:p w:rsidR="00000000" w:rsidRDefault="00171D75">
      <w:pPr>
        <w:pStyle w:val="pj"/>
      </w:pPr>
      <w:r>
        <w:rPr>
          <w:rStyle w:val="s0"/>
        </w:rPr>
        <w:t>4)</w:t>
      </w:r>
      <w:r>
        <w:rPr>
          <w:rStyle w:val="s0"/>
        </w:rPr>
        <w:t xml:space="preserve"> перечень лекарственных средств и медицинских изделий, закупаемых у единого дистрибьютора (далее – перечень единого дистрибьютора) – перечень лекарственных средств и медицинских изделий, закупаемых у единого дистрибьютора, определяемый в соответствии с под</w:t>
      </w:r>
      <w:r>
        <w:rPr>
          <w:rStyle w:val="s0"/>
        </w:rPr>
        <w:t>пунктом 15) статьи 7 Кодекса;</w:t>
      </w:r>
    </w:p>
    <w:p w:rsidR="00000000" w:rsidRDefault="00171D75">
      <w:pPr>
        <w:pStyle w:val="pj"/>
      </w:pPr>
      <w:r>
        <w:rPr>
          <w:rStyle w:val="s0"/>
        </w:rPr>
        <w:t>5) договор оплаты стоимости фармацевтических услуг единому дистрибьютору (далее – договор оплаты фармацевтических услуг) – договор, заключенный в письменной форме между фондом и единым дистрибьютором, определяющий права, обяза</w:t>
      </w:r>
      <w:r>
        <w:rPr>
          <w:rStyle w:val="s0"/>
        </w:rPr>
        <w:t>нности сторон, и иные условия, связанные с оплатой стоимости фармацевтических услуг;</w:t>
      </w:r>
    </w:p>
    <w:p w:rsidR="00000000" w:rsidRDefault="00171D75">
      <w:pPr>
        <w:pStyle w:val="pj"/>
      </w:pPr>
      <w:r>
        <w:rPr>
          <w:rStyle w:val="s0"/>
        </w:rPr>
        <w:t>6) субъекты в сфере обращения лекарственных средств и медицинских изделий – физические или юридические лица, осуществляющие фармацевтическую деятельность;</w:t>
      </w:r>
    </w:p>
    <w:p w:rsidR="00000000" w:rsidRDefault="00171D75">
      <w:pPr>
        <w:pStyle w:val="pj"/>
      </w:pPr>
      <w:r>
        <w:rPr>
          <w:rStyle w:val="s0"/>
        </w:rPr>
        <w:t>7) поставщик – с</w:t>
      </w:r>
      <w:r>
        <w:rPr>
          <w:rStyle w:val="s0"/>
        </w:rPr>
        <w:t>убъект в сфере обращения лекарственных средств и медицинских изделий, предоставляющий фармацевтическую услугу по договору оплаты стоимости фармацевтических услуг;</w:t>
      </w:r>
    </w:p>
    <w:p w:rsidR="00000000" w:rsidRDefault="00171D75">
      <w:pPr>
        <w:pStyle w:val="pj"/>
      </w:pPr>
      <w:r>
        <w:rPr>
          <w:rStyle w:val="s0"/>
        </w:rPr>
        <w:t>8) фармацевтическая услуга – деятельность субъектов в сфере обращения лекарственных средств и</w:t>
      </w:r>
      <w:r>
        <w:rPr>
          <w:rStyle w:val="s0"/>
        </w:rPr>
        <w:t xml:space="preserve"> медицинских изделий, связанная с амбулаторным лекарственным обеспечением населения, включая закуп, транспортировку, хранение, учет и реализацию лекарственных средств и медицинских изделий, в рамках ГОБМП и (или) в системе ОСМС;</w:t>
      </w:r>
    </w:p>
    <w:p w:rsidR="00000000" w:rsidRDefault="00171D75">
      <w:pPr>
        <w:pStyle w:val="pj"/>
      </w:pPr>
      <w:r>
        <w:rPr>
          <w:rStyle w:val="s0"/>
        </w:rPr>
        <w:t>9) договор об оказании фарм</w:t>
      </w:r>
      <w:r>
        <w:rPr>
          <w:rStyle w:val="s0"/>
        </w:rPr>
        <w:t>ацевтических услуг – договор, заключенный между заказчиком и поставщиком фармацевтических услуг в соответствии с настоящими Правилами и иными нормативными правовыми актами Республики Казахстан, подписанный сторонами или удостоверенный электронными цифровым</w:t>
      </w:r>
      <w:r>
        <w:rPr>
          <w:rStyle w:val="s0"/>
        </w:rPr>
        <w:t>и подписями сторон;</w:t>
      </w:r>
    </w:p>
    <w:p w:rsidR="00000000" w:rsidRDefault="00171D75">
      <w:pPr>
        <w:pStyle w:val="pj"/>
      </w:pPr>
      <w:r>
        <w:rPr>
          <w:rStyle w:val="s0"/>
        </w:rPr>
        <w:t>10) оплата стоимости фармацевтических услуг – возмещение затрат единому дистрибьютору или поставщикам, связанных с фармацевтической услугой, установленных по результатам закупа единым дистрибьютором или местными органами здравоохранения</w:t>
      </w:r>
      <w:r>
        <w:rPr>
          <w:rStyle w:val="s0"/>
        </w:rPr>
        <w:t xml:space="preserve"> в соответствии с Порядком закупа лекарственных средств и медицинских изделий и порядком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</w:t>
      </w:r>
      <w:r>
        <w:rPr>
          <w:rStyle w:val="s0"/>
        </w:rPr>
        <w:t>дистрибьютором в рамках ГОБМП и (или) в системе ОСМС, утвержденным в соответствии с пунктами 15-1) и 15-2) статьи 7 Кодекса.»;</w:t>
      </w:r>
    </w:p>
    <w:p w:rsidR="00000000" w:rsidRDefault="00171D75">
      <w:pPr>
        <w:pStyle w:val="pji"/>
      </w:pPr>
      <w:bookmarkStart w:id="1" w:name="SUB5"/>
      <w:bookmarkEnd w:id="1"/>
      <w:r>
        <w:rPr>
          <w:rStyle w:val="s3"/>
        </w:rPr>
        <w:t xml:space="preserve">Абзацы девятнадцатый – двадцать второй </w:t>
      </w:r>
      <w:hyperlink w:anchor="sub400" w:history="1">
        <w:r>
          <w:rPr>
            <w:rStyle w:val="a4"/>
            <w:i/>
            <w:iCs/>
          </w:rPr>
          <w:t>вводятся в действие</w:t>
        </w:r>
      </w:hyperlink>
      <w:r>
        <w:rPr>
          <w:rStyle w:val="s3"/>
        </w:rPr>
        <w:t xml:space="preserve"> с 1 января 2024 г.</w:t>
      </w:r>
    </w:p>
    <w:p w:rsidR="00000000" w:rsidRDefault="00171D75">
      <w:pPr>
        <w:pStyle w:val="pj"/>
      </w:pPr>
      <w:hyperlink r:id="rId11" w:anchor="sub_id=500" w:history="1">
        <w:r>
          <w:rPr>
            <w:rStyle w:val="a4"/>
          </w:rPr>
          <w:t>пункт 5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171D75">
      <w:pPr>
        <w:pStyle w:val="pj"/>
      </w:pPr>
      <w:r>
        <w:rPr>
          <w:rStyle w:val="s19"/>
        </w:rPr>
        <w:t>«5. Оплата стоимости фармацевтических услуг единому дистрибьютору за фактически оказанные фармацевтические услуги в рамках амбулаторного лекарственного обеспечения, осуществляется фондом за счет средств целевого взноса, выделяемого на ГОБМП, и активов фонд</w:t>
      </w:r>
      <w:r>
        <w:rPr>
          <w:rStyle w:val="s19"/>
        </w:rPr>
        <w:t>а на основании договора оплаты стоимости фармацевтических услуг в пределах средств, предусмотренных планом финансирования бюджетных программ (подпрограмм) по обязательствам и платежам администратора на соответствующий финансовый год, и за счет активов фонд</w:t>
      </w:r>
      <w:r>
        <w:rPr>
          <w:rStyle w:val="s19"/>
        </w:rPr>
        <w:t>а, а также за фармацевтические услуги, оказанные в последний месяц предшествующего финансового года – за счет средств целевого взноса, выделяемого на ГОБМП, и активов фонда текущего финансового года.»;</w:t>
      </w:r>
    </w:p>
    <w:p w:rsidR="00000000" w:rsidRDefault="00171D75">
      <w:pPr>
        <w:pStyle w:val="pj"/>
      </w:pPr>
      <w:hyperlink r:id="rId12" w:anchor="sub_id=1500" w:history="1">
        <w:r>
          <w:rPr>
            <w:rStyle w:val="a4"/>
          </w:rPr>
          <w:t>пункт 15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171D75">
      <w:pPr>
        <w:pStyle w:val="pj"/>
      </w:pPr>
      <w:r>
        <w:rPr>
          <w:rStyle w:val="s19"/>
        </w:rPr>
        <w:t>«15. Срок оплаты, предусмотренный пунктом 14 настоящих Правил, приостанавливается при несвоевременном перечислении фонду средств целевого взноса до момента их перечисления.»;</w:t>
      </w:r>
    </w:p>
    <w:p w:rsidR="00000000" w:rsidRDefault="00171D75">
      <w:pPr>
        <w:pStyle w:val="pj"/>
      </w:pPr>
      <w:hyperlink r:id="rId13" w:anchor="sub_id=1" w:history="1">
        <w:r>
          <w:rPr>
            <w:rStyle w:val="a4"/>
          </w:rPr>
          <w:t>приложение 1</w:t>
        </w:r>
      </w:hyperlink>
      <w:r>
        <w:rPr>
          <w:rStyle w:val="s0"/>
        </w:rPr>
        <w:t xml:space="preserve"> к Правилам оплаты стоимости фармацевтических услуг субъектам в сфере обращения лекарственных средств и медицинских изделий, утвержденным указанным приказом, изложить в новой ред</w:t>
      </w:r>
      <w:r>
        <w:rPr>
          <w:rStyle w:val="s0"/>
        </w:rPr>
        <w:t xml:space="preserve">акции согласно </w:t>
      </w:r>
      <w:hyperlink w:anchor="sub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настоящему приказу.</w:t>
      </w:r>
    </w:p>
    <w:p w:rsidR="00000000" w:rsidRDefault="00171D75">
      <w:pPr>
        <w:pStyle w:val="pj"/>
      </w:pPr>
      <w:r>
        <w:rPr>
          <w:rStyle w:val="s0"/>
        </w:rPr>
        <w:t>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</w:t>
      </w:r>
      <w:r>
        <w:rPr>
          <w:rStyle w:val="s0"/>
        </w:rPr>
        <w:t>ан порядке обеспечить:</w:t>
      </w:r>
    </w:p>
    <w:p w:rsidR="00000000" w:rsidRDefault="00171D75">
      <w:pPr>
        <w:pStyle w:val="pj"/>
      </w:pPr>
      <w:r>
        <w:rPr>
          <w:rStyle w:val="s0"/>
        </w:rPr>
        <w:t xml:space="preserve">1) государственную </w:t>
      </w:r>
      <w:hyperlink r:id="rId14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171D75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</w:t>
      </w:r>
      <w:r>
        <w:rPr>
          <w:rStyle w:val="s0"/>
        </w:rPr>
        <w:t>хранения Республики Казахстан после его официального опубликования;</w:t>
      </w:r>
    </w:p>
    <w:p w:rsidR="00000000" w:rsidRDefault="00171D75">
      <w:pPr>
        <w:pStyle w:val="pj"/>
      </w:pPr>
      <w:r>
        <w:rPr>
          <w:rStyle w:val="s0"/>
        </w:rPr>
        <w:t xml:space="preserve"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</w:t>
      </w:r>
      <w:r>
        <w:rPr>
          <w:rStyle w:val="s0"/>
        </w:rPr>
        <w:t>предусмотренных подпунктами 1) и 2) настоящего пункта.</w:t>
      </w:r>
    </w:p>
    <w:p w:rsidR="00000000" w:rsidRDefault="00171D75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171D75">
      <w:pPr>
        <w:pStyle w:val="pj"/>
      </w:pPr>
      <w:bookmarkStart w:id="2" w:name="SUB400"/>
      <w:bookmarkEnd w:id="2"/>
      <w:r>
        <w:rPr>
          <w:rStyle w:val="s0"/>
        </w:rPr>
        <w:t>4. Настоящий приказ вводится в действие по истечении десяти календарных дней п</w:t>
      </w:r>
      <w:r>
        <w:rPr>
          <w:rStyle w:val="s0"/>
        </w:rPr>
        <w:t xml:space="preserve">осле дня его первого официального </w:t>
      </w:r>
      <w:hyperlink r:id="rId15" w:history="1">
        <w:r>
          <w:rPr>
            <w:rStyle w:val="a4"/>
          </w:rPr>
          <w:t>опубликования</w:t>
        </w:r>
      </w:hyperlink>
      <w:r>
        <w:rPr>
          <w:rStyle w:val="s0"/>
        </w:rPr>
        <w:t xml:space="preserve"> за исключением </w:t>
      </w:r>
      <w:hyperlink w:anchor="sub5" w:history="1">
        <w:r>
          <w:rPr>
            <w:rStyle w:val="a4"/>
          </w:rPr>
          <w:t>абзацев девятнадцатого, двадцатого, двадцать первого, двадцать второго</w:t>
        </w:r>
      </w:hyperlink>
      <w:r>
        <w:rPr>
          <w:rStyle w:val="s0"/>
        </w:rPr>
        <w:t xml:space="preserve"> пункта 1 настоящего приказа, к</w:t>
      </w:r>
      <w:r>
        <w:rPr>
          <w:rStyle w:val="s0"/>
        </w:rPr>
        <w:t>оторые вводятся в действие с 1 января 2024 года.</w:t>
      </w:r>
    </w:p>
    <w:p w:rsidR="00000000" w:rsidRDefault="00171D75">
      <w:pPr>
        <w:pStyle w:val="pj"/>
      </w:pPr>
      <w:r>
        <w:rPr>
          <w:rStyle w:val="s0"/>
        </w:rPr>
        <w:t> </w:t>
      </w:r>
    </w:p>
    <w:p w:rsidR="00000000" w:rsidRDefault="00171D7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 xml:space="preserve">Министр здравоохранения </w:t>
            </w:r>
          </w:p>
          <w:p w:rsidR="00000000" w:rsidRDefault="00171D75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r"/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  <w:p w:rsidR="00000000" w:rsidRDefault="00171D75">
            <w:pPr>
              <w:pStyle w:val="pr"/>
            </w:pPr>
            <w:r>
              <w:rPr>
                <w:b/>
                <w:bCs/>
                <w:bdr w:val="none" w:sz="0" w:space="0" w:color="auto" w:frame="1"/>
              </w:rPr>
              <w:t>А. Ғиният</w:t>
            </w:r>
          </w:p>
        </w:tc>
      </w:tr>
    </w:tbl>
    <w:p w:rsidR="00000000" w:rsidRDefault="00171D75">
      <w:pPr>
        <w:pStyle w:val="p"/>
      </w:pPr>
      <w:r>
        <w:rPr>
          <w:b/>
          <w:bCs/>
          <w:bdr w:val="none" w:sz="0" w:space="0" w:color="auto" w:frame="1"/>
        </w:rPr>
        <w:t> </w:t>
      </w:r>
    </w:p>
    <w:p w:rsidR="00000000" w:rsidRDefault="00171D75">
      <w:pPr>
        <w:pStyle w:val="p"/>
      </w:pPr>
      <w:r>
        <w:rPr>
          <w:b/>
          <w:bCs/>
          <w:bdr w:val="none" w:sz="0" w:space="0" w:color="auto" w:frame="1"/>
        </w:rPr>
        <w:t>«СОГЛАСОВАН»</w:t>
      </w:r>
    </w:p>
    <w:p w:rsidR="00000000" w:rsidRDefault="00171D75">
      <w:pPr>
        <w:pStyle w:val="p"/>
      </w:pPr>
      <w:r>
        <w:rPr>
          <w:b/>
          <w:bCs/>
          <w:bdr w:val="none" w:sz="0" w:space="0" w:color="auto" w:frame="1"/>
        </w:rPr>
        <w:t>Министерство финансов</w:t>
      </w:r>
    </w:p>
    <w:p w:rsidR="00000000" w:rsidRDefault="00171D75">
      <w:pPr>
        <w:pStyle w:val="p"/>
      </w:pPr>
      <w:r>
        <w:rPr>
          <w:b/>
          <w:bCs/>
          <w:bdr w:val="none" w:sz="0" w:space="0" w:color="auto" w:frame="1"/>
        </w:rPr>
        <w:t>Республики Казахстан</w:t>
      </w:r>
    </w:p>
    <w:p w:rsidR="00000000" w:rsidRDefault="00171D75">
      <w:pPr>
        <w:pStyle w:val="p"/>
      </w:pPr>
      <w:r>
        <w:rPr>
          <w:b/>
          <w:bCs/>
          <w:bdr w:val="none" w:sz="0" w:space="0" w:color="auto" w:frame="1"/>
        </w:rPr>
        <w:t> </w:t>
      </w:r>
    </w:p>
    <w:p w:rsidR="00000000" w:rsidRDefault="00171D75">
      <w:pPr>
        <w:pStyle w:val="p"/>
      </w:pPr>
      <w:r>
        <w:rPr>
          <w:b/>
          <w:bCs/>
          <w:bdr w:val="none" w:sz="0" w:space="0" w:color="auto" w:frame="1"/>
        </w:rPr>
        <w:t>«СОГЛАСОВАН»</w:t>
      </w:r>
    </w:p>
    <w:p w:rsidR="00000000" w:rsidRDefault="00171D75">
      <w:pPr>
        <w:pStyle w:val="p"/>
      </w:pPr>
      <w:r>
        <w:rPr>
          <w:b/>
          <w:bCs/>
          <w:bdr w:val="none" w:sz="0" w:space="0" w:color="auto" w:frame="1"/>
        </w:rPr>
        <w:t>Министерство национальной экономики</w:t>
      </w:r>
    </w:p>
    <w:p w:rsidR="00000000" w:rsidRDefault="00171D75">
      <w:pPr>
        <w:pStyle w:val="p"/>
      </w:pPr>
      <w:r>
        <w:rPr>
          <w:b/>
          <w:bCs/>
          <w:bdr w:val="none" w:sz="0" w:space="0" w:color="auto" w:frame="1"/>
        </w:rPr>
        <w:t>Республики Казахстан</w:t>
      </w:r>
    </w:p>
    <w:p w:rsidR="00000000" w:rsidRDefault="00171D75">
      <w:pPr>
        <w:pStyle w:val="pc"/>
      </w:pPr>
      <w:r>
        <w:t> </w:t>
      </w:r>
    </w:p>
    <w:p w:rsidR="00000000" w:rsidRDefault="00171D75">
      <w:pPr>
        <w:pStyle w:val="pc"/>
        <w:jc w:val="left"/>
      </w:pPr>
      <w:bookmarkStart w:id="3" w:name="SUB1"/>
      <w:bookmarkEnd w:id="3"/>
      <w:r>
        <w:t> </w:t>
      </w:r>
    </w:p>
    <w:p w:rsidR="00000000" w:rsidRDefault="00171D75">
      <w:pPr>
        <w:pStyle w:val="pr"/>
      </w:pPr>
      <w: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171D75">
      <w:pPr>
        <w:pStyle w:val="pr"/>
      </w:pPr>
      <w:r>
        <w:t>Министра здравоохранения</w:t>
      </w:r>
    </w:p>
    <w:p w:rsidR="00000000" w:rsidRDefault="00171D75">
      <w:pPr>
        <w:pStyle w:val="pr"/>
      </w:pPr>
      <w:r>
        <w:t>Республики Казахстан</w:t>
      </w:r>
    </w:p>
    <w:p w:rsidR="00000000" w:rsidRDefault="00171D75">
      <w:pPr>
        <w:pStyle w:val="pr"/>
      </w:pPr>
      <w:r>
        <w:t>от 31 июля 2023 года</w:t>
      </w:r>
    </w:p>
    <w:p w:rsidR="00000000" w:rsidRDefault="00171D75">
      <w:pPr>
        <w:pStyle w:val="pr"/>
      </w:pPr>
      <w:r>
        <w:t>№ 138</w:t>
      </w:r>
    </w:p>
    <w:p w:rsidR="00000000" w:rsidRDefault="00171D75">
      <w:pPr>
        <w:pStyle w:val="pr"/>
      </w:pPr>
      <w:r>
        <w:t> </w:t>
      </w:r>
    </w:p>
    <w:p w:rsidR="00000000" w:rsidRDefault="00171D75">
      <w:pPr>
        <w:pStyle w:val="pr"/>
      </w:pPr>
      <w:r>
        <w:t>Приложение 1</w:t>
      </w:r>
    </w:p>
    <w:p w:rsidR="00000000" w:rsidRDefault="00171D75">
      <w:pPr>
        <w:pStyle w:val="pr"/>
      </w:pPr>
      <w:r>
        <w:t>к Правилам оплаты стоимости</w:t>
      </w:r>
    </w:p>
    <w:p w:rsidR="00000000" w:rsidRDefault="00171D75">
      <w:pPr>
        <w:pStyle w:val="pr"/>
      </w:pPr>
      <w:r>
        <w:t>фармацевтических услуг</w:t>
      </w:r>
    </w:p>
    <w:p w:rsidR="00000000" w:rsidRDefault="00171D75">
      <w:pPr>
        <w:pStyle w:val="pr"/>
      </w:pPr>
      <w:r>
        <w:t>в рамках гарантированного</w:t>
      </w:r>
    </w:p>
    <w:p w:rsidR="00000000" w:rsidRDefault="00171D75">
      <w:pPr>
        <w:pStyle w:val="pr"/>
      </w:pPr>
      <w:r>
        <w:t>объема бесплатной медицинской</w:t>
      </w:r>
    </w:p>
    <w:p w:rsidR="00000000" w:rsidRDefault="00171D75">
      <w:pPr>
        <w:pStyle w:val="pr"/>
      </w:pPr>
      <w:r>
        <w:t>помощи и (или</w:t>
      </w:r>
      <w:r>
        <w:t>) медицинской</w:t>
      </w:r>
    </w:p>
    <w:p w:rsidR="00000000" w:rsidRDefault="00171D75">
      <w:pPr>
        <w:pStyle w:val="pr"/>
      </w:pPr>
      <w:r>
        <w:t>помощи в системе обязательного</w:t>
      </w:r>
    </w:p>
    <w:p w:rsidR="00000000" w:rsidRDefault="00171D75">
      <w:pPr>
        <w:pStyle w:val="pr"/>
      </w:pPr>
      <w:r>
        <w:t>социального медицинского страхования</w:t>
      </w:r>
    </w:p>
    <w:p w:rsidR="00000000" w:rsidRDefault="00171D75">
      <w:pPr>
        <w:pStyle w:val="pr"/>
      </w:pPr>
      <w:r>
        <w:t>субъектам в сфере обращения</w:t>
      </w:r>
    </w:p>
    <w:p w:rsidR="00000000" w:rsidRDefault="00171D75">
      <w:pPr>
        <w:pStyle w:val="pr"/>
      </w:pPr>
      <w:r>
        <w:t>лекарственных средств и</w:t>
      </w:r>
    </w:p>
    <w:p w:rsidR="00000000" w:rsidRDefault="00171D75">
      <w:pPr>
        <w:pStyle w:val="pr"/>
      </w:pPr>
      <w:r>
        <w:t>медицинских изделий</w:t>
      </w:r>
    </w:p>
    <w:p w:rsidR="00000000" w:rsidRDefault="00171D75">
      <w:pPr>
        <w:pStyle w:val="pr"/>
      </w:pPr>
      <w:r>
        <w:t> </w:t>
      </w:r>
    </w:p>
    <w:p w:rsidR="00000000" w:rsidRDefault="00171D75">
      <w:pPr>
        <w:pStyle w:val="pr"/>
      </w:pPr>
      <w:r>
        <w:t>Форма</w:t>
      </w:r>
    </w:p>
    <w:p w:rsidR="00000000" w:rsidRDefault="00171D75">
      <w:pPr>
        <w:pStyle w:val="pc"/>
      </w:pPr>
      <w:r>
        <w:rPr>
          <w:b/>
          <w:bCs/>
        </w:rPr>
        <w:t> </w:t>
      </w:r>
    </w:p>
    <w:p w:rsidR="00000000" w:rsidRDefault="00171D75">
      <w:pPr>
        <w:pStyle w:val="pc"/>
      </w:pPr>
      <w:r>
        <w:rPr>
          <w:b/>
          <w:bCs/>
        </w:rPr>
        <w:t> </w:t>
      </w:r>
    </w:p>
    <w:p w:rsidR="00000000" w:rsidRDefault="00171D75">
      <w:pPr>
        <w:pStyle w:val="pc"/>
      </w:pPr>
      <w:r>
        <w:rPr>
          <w:rStyle w:val="s1"/>
        </w:rPr>
        <w:t>Сводный реестр данных о стоимости фармацевтических услуг, подлежащей оплате</w:t>
      </w:r>
      <w:r>
        <w:rPr>
          <w:rStyle w:val="s1"/>
        </w:rPr>
        <w:br/>
        <w:t>в _________ за</w:t>
      </w:r>
      <w:r>
        <w:rPr>
          <w:rStyle w:val="s1"/>
        </w:rPr>
        <w:t xml:space="preserve"> _______ (указать период) в разрезе регионов</w:t>
      </w:r>
    </w:p>
    <w:p w:rsidR="00000000" w:rsidRDefault="00171D75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808"/>
        <w:gridCol w:w="540"/>
        <w:gridCol w:w="1729"/>
        <w:gridCol w:w="777"/>
        <w:gridCol w:w="536"/>
        <w:gridCol w:w="1258"/>
        <w:gridCol w:w="1292"/>
        <w:gridCol w:w="1292"/>
        <w:gridCol w:w="1417"/>
        <w:gridCol w:w="921"/>
        <w:gridCol w:w="1810"/>
      </w:tblGrid>
      <w:tr w:rsidR="00000000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Регион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Код МКБ-10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№ п/п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№ и дата обеспеченного рецепта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МНН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ТН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Форма выпуска, дозировка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Единица измерения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Цена за единицу измерения (тенге) *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Количество в единицу измерения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Сумма (тенге) (графа 8* графа 9)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№ и дата Договора услуги по учету и реализации или безвозмездного договора по ставки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5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"/>
            </w:pPr>
            <w: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rPr>
                <w:rFonts w:eastAsia="Times New Roman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rPr>
                <w:rFonts w:eastAsia="Times New Roman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rPr>
                <w:rFonts w:eastAsia="Times New Roman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rPr>
                <w:rFonts w:eastAsia="Times New Roman"/>
              </w:rPr>
            </w:pPr>
          </w:p>
        </w:tc>
      </w:tr>
    </w:tbl>
    <w:p w:rsidR="00000000" w:rsidRDefault="00171D75">
      <w:pPr>
        <w:pStyle w:val="pj"/>
        <w:ind w:firstLine="709"/>
      </w:pPr>
      <w:r>
        <w:t> </w:t>
      </w:r>
    </w:p>
    <w:p w:rsidR="00000000" w:rsidRDefault="00171D75">
      <w:pPr>
        <w:pStyle w:val="p"/>
      </w:pPr>
      <w:r>
        <w:rPr>
          <w:rStyle w:val="s0"/>
        </w:rP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250"/>
        <w:gridCol w:w="2137"/>
        <w:gridCol w:w="3163"/>
      </w:tblGrid>
      <w:tr w:rsidR="00000000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Стоимость услуги по учету и реализации, тенге (гр. 10* ____ %)**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№ и дата Договора об оказании фармацевтических услуг * * *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Стоимость фармацевтической услуги, тенге * * *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Общая стоимость фармацевтических услуг, подлежащая к оплате (тенге) (гр. 10 + г</w:t>
            </w:r>
            <w:r>
              <w:t>рафа 1 2+ графа 1 4)</w:t>
            </w:r>
          </w:p>
        </w:tc>
      </w:tr>
      <w:tr w:rsidR="00000000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"/>
            </w:pPr>
            <w:r>
              <w:t xml:space="preserve"> 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rPr>
                <w:rFonts w:eastAsia="Times New Roman"/>
              </w:rPr>
            </w:pPr>
          </w:p>
        </w:tc>
      </w:tr>
    </w:tbl>
    <w:p w:rsidR="00000000" w:rsidRDefault="00171D75">
      <w:pPr>
        <w:pStyle w:val="p"/>
      </w:pPr>
      <w:r>
        <w:t> </w:t>
      </w:r>
    </w:p>
    <w:p w:rsidR="00000000" w:rsidRDefault="00171D75">
      <w:pPr>
        <w:pStyle w:val="pj"/>
      </w:pPr>
      <w:r>
        <w:rPr>
          <w:rStyle w:val="s0"/>
        </w:rPr>
        <w:t>Итого стоимость фармацевтической услуги в ___________________ составила _________________ тенге.</w:t>
      </w:r>
    </w:p>
    <w:p w:rsidR="00000000" w:rsidRDefault="00171D75">
      <w:pPr>
        <w:pStyle w:val="p"/>
      </w:pPr>
      <w:r>
        <w:t>                                                                                               </w:t>
      </w:r>
      <w:r>
        <w:t>(прописью)                                  (прописью)</w:t>
      </w:r>
    </w:p>
    <w:p w:rsidR="00000000" w:rsidRDefault="00171D75">
      <w:pPr>
        <w:pStyle w:val="p"/>
      </w:pPr>
      <w:r>
        <w:t>Представлено:</w:t>
      </w:r>
    </w:p>
    <w:p w:rsidR="00000000" w:rsidRDefault="00171D75">
      <w:pPr>
        <w:pStyle w:val="p"/>
      </w:pPr>
      <w:r>
        <w:t>ТОО «СК-Фармация» ___________________ __________________________________</w:t>
      </w:r>
    </w:p>
    <w:p w:rsidR="00000000" w:rsidRDefault="00171D75">
      <w:pPr>
        <w:pStyle w:val="p"/>
      </w:pPr>
      <w:r>
        <w:t>                                           (подпись, М.П.)*** (ФИО (при его наличии), должность)</w:t>
      </w:r>
    </w:p>
    <w:p w:rsidR="00000000" w:rsidRDefault="00171D75">
      <w:pPr>
        <w:pStyle w:val="p"/>
      </w:pPr>
      <w:r>
        <w:t> </w:t>
      </w:r>
    </w:p>
    <w:p w:rsidR="00000000" w:rsidRDefault="00171D75">
      <w:pPr>
        <w:pStyle w:val="p"/>
      </w:pPr>
      <w:r>
        <w:t>Согласовано:</w:t>
      </w:r>
    </w:p>
    <w:p w:rsidR="00000000" w:rsidRDefault="00171D75">
      <w:pPr>
        <w:pStyle w:val="p"/>
      </w:pPr>
      <w:r>
        <w:t>НАО «Фонд социального медицинского страхования» ___________________ __________________________________</w:t>
      </w:r>
    </w:p>
    <w:p w:rsidR="00000000" w:rsidRDefault="00171D75">
      <w:pPr>
        <w:pStyle w:val="p"/>
      </w:pPr>
      <w:r>
        <w:t>                                                                                                  (подпись, М.П.)**** (ФИО (при его наличии), должность)</w:t>
      </w:r>
    </w:p>
    <w:p w:rsidR="00000000" w:rsidRDefault="00171D75">
      <w:pPr>
        <w:pStyle w:val="pj"/>
        <w:ind w:firstLine="709"/>
      </w:pPr>
      <w:r>
        <w:t> </w:t>
      </w:r>
    </w:p>
    <w:p w:rsidR="00000000" w:rsidRDefault="00171D75">
      <w:pPr>
        <w:pStyle w:val="pj"/>
      </w:pPr>
      <w:r>
        <w:rPr>
          <w:rStyle w:val="s0"/>
        </w:rPr>
        <w:t>Примечание: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8794"/>
      </w:tblGrid>
      <w:tr w:rsidR="00000000"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"/>
            </w:pPr>
            <w:r>
              <w:t>МНН</w:t>
            </w:r>
          </w:p>
        </w:tc>
        <w:tc>
          <w:tcPr>
            <w:tcW w:w="4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"/>
            </w:pPr>
            <w:r>
              <w:t>Международное непатентованное наименование</w:t>
            </w:r>
          </w:p>
        </w:tc>
      </w:tr>
      <w:tr w:rsidR="00000000"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"/>
            </w:pPr>
            <w:r>
              <w:t>ТН</w:t>
            </w:r>
          </w:p>
        </w:tc>
        <w:tc>
          <w:tcPr>
            <w:tcW w:w="4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"/>
            </w:pPr>
            <w:r>
              <w:t>Торговое наименование</w:t>
            </w:r>
          </w:p>
        </w:tc>
      </w:tr>
      <w:tr w:rsidR="00000000"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"/>
            </w:pPr>
            <w:r>
              <w:t>*</w:t>
            </w:r>
          </w:p>
        </w:tc>
        <w:tc>
          <w:tcPr>
            <w:tcW w:w="4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"/>
            </w:pPr>
            <w:r>
              <w:t>Указывается цена по прайс-листу единого дистрибьютора, за исключением лекарственных средств и медицинских изделий, содержащих наркотические средства, психотропные вещества и прекурсоры, цена по которым указывается по фиксированной цене.</w:t>
            </w:r>
          </w:p>
        </w:tc>
      </w:tr>
      <w:tr w:rsidR="00000000"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"/>
            </w:pPr>
            <w:r>
              <w:t>**</w:t>
            </w:r>
          </w:p>
        </w:tc>
        <w:tc>
          <w:tcPr>
            <w:tcW w:w="4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"/>
            </w:pPr>
            <w:r>
              <w:t>Указывается</w:t>
            </w:r>
            <w:r>
              <w:t xml:space="preserve"> для лекарственных средств и медицинских изделий, не содержащих наркотические средства, психотропные вещества и прекурсоры. В случае реализации лекарственных средств и медицинских изделий через безвозмездный договор поставки, указанная графа не заполняется</w:t>
            </w:r>
            <w:r>
              <w:t>.</w:t>
            </w:r>
          </w:p>
        </w:tc>
      </w:tr>
      <w:tr w:rsidR="00000000"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"/>
            </w:pPr>
            <w:r>
              <w:t>***</w:t>
            </w:r>
          </w:p>
        </w:tc>
        <w:tc>
          <w:tcPr>
            <w:tcW w:w="4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"/>
            </w:pPr>
            <w:r>
              <w:t>Указывается для лекарственных средств и медицинских изделий, содержащих наркотические средства, психотропные вещества и прекурсоры.</w:t>
            </w:r>
          </w:p>
        </w:tc>
      </w:tr>
      <w:tr w:rsidR="00000000"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"/>
            </w:pPr>
            <w:r>
              <w:t>****</w:t>
            </w:r>
          </w:p>
        </w:tc>
        <w:tc>
          <w:tcPr>
            <w:tcW w:w="4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71D75">
            <w:pPr>
              <w:pStyle w:val="p"/>
            </w:pPr>
            <w:r>
              <w:t>В случае если Сводный реестр в электронной форме, подписан электронной цифровой подписью обеим сторонами, печать не проставляется.</w:t>
            </w:r>
          </w:p>
        </w:tc>
      </w:tr>
    </w:tbl>
    <w:p w:rsidR="00000000" w:rsidRDefault="00171D75">
      <w:pPr>
        <w:pStyle w:val="2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  <w:sz w:val="24"/>
          <w:szCs w:val="24"/>
        </w:rPr>
        <w:t> </w:t>
      </w:r>
    </w:p>
    <w:p w:rsidR="00000000" w:rsidRDefault="00171D75">
      <w:pPr>
        <w:pStyle w:val="2"/>
        <w:spacing w:before="0" w:beforeAutospacing="0" w:after="225" w:afterAutospacing="0"/>
        <w:textAlignment w:val="baseline"/>
        <w:rPr>
          <w:rFonts w:eastAsia="Times New Roman"/>
        </w:rPr>
      </w:pPr>
      <w:r>
        <w:rPr>
          <w:rFonts w:eastAsia="Times New Roman"/>
          <w:sz w:val="24"/>
          <w:szCs w:val="24"/>
        </w:rPr>
        <w:t> </w:t>
      </w:r>
    </w:p>
    <w:sectPr w:rsidR="000000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75" w:rsidRDefault="00171D75" w:rsidP="00171D75">
      <w:r>
        <w:separator/>
      </w:r>
    </w:p>
  </w:endnote>
  <w:endnote w:type="continuationSeparator" w:id="0">
    <w:p w:rsidR="00171D75" w:rsidRDefault="00171D75" w:rsidP="0017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75" w:rsidRDefault="00171D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75" w:rsidRDefault="00171D7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75" w:rsidRDefault="00171D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75" w:rsidRDefault="00171D75" w:rsidP="00171D75">
      <w:r>
        <w:separator/>
      </w:r>
    </w:p>
  </w:footnote>
  <w:footnote w:type="continuationSeparator" w:id="0">
    <w:p w:rsidR="00171D75" w:rsidRDefault="00171D75" w:rsidP="0017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75" w:rsidRDefault="00171D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75" w:rsidRDefault="00171D75" w:rsidP="00171D7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171D75" w:rsidRDefault="00171D75" w:rsidP="00171D7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31 июля 2023 года № 138 «О внесении изменений в приказ Министра здравоохранения Республики Казахстан от 27 ноября 2020 года № ҚР ДСМ-210/2020 «Об утверждении Правил оплаты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изделий» (не введен в действие)</w:t>
    </w:r>
  </w:p>
  <w:p w:rsidR="00171D75" w:rsidRPr="00171D75" w:rsidRDefault="00171D75" w:rsidP="00171D7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13.08.2023 г., 01.01.2024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75" w:rsidRDefault="00171D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71D75"/>
    <w:rsid w:val="001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171D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1D7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1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1D7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171D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1D7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1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1D7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9399382" TargetMode="External"/><Relationship Id="rId13" Type="http://schemas.openxmlformats.org/officeDocument/2006/relationships/hyperlink" Target="http://online.zakon.kz/Document/?doc_id=3939938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online.zakon.kz/Document/?doc_id=39399382" TargetMode="External"/><Relationship Id="rId12" Type="http://schemas.openxmlformats.org/officeDocument/2006/relationships/hyperlink" Target="http://online.zakon.kz/Document/?doc_id=39399382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93993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267913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zakon.kz/Document/?doc_id=39399382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9399382" TargetMode="External"/><Relationship Id="rId14" Type="http://schemas.openxmlformats.org/officeDocument/2006/relationships/hyperlink" Target="http://online.zakon.kz/Document/?doc_id=3267913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1276</Words>
  <Characters>10372</Characters>
  <Application>Microsoft Office Word</Application>
  <DocSecurity>0</DocSecurity>
  <Lines>86</Lines>
  <Paragraphs>23</Paragraphs>
  <ScaleCrop>false</ScaleCrop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31 июля 2023 года № 138 «О внесении изменений в приказ Министра здравоохранения Республики Казахстан от 27 ноября 2020 года № ҚР ДСМ-210/2020 «Об утверждении Правил оплаты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2023-08-03T02:53:00Z</dcterms:created>
  <dcterms:modified xsi:type="dcterms:W3CDTF">2023-08-03T02:53:00Z</dcterms:modified>
</cp:coreProperties>
</file>