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42D" w:rsidRPr="00E93163" w:rsidRDefault="0096542D" w:rsidP="00E9316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93163">
        <w:rPr>
          <w:rFonts w:ascii="Arial" w:hAnsi="Arial" w:cs="Arial"/>
          <w:b/>
          <w:sz w:val="20"/>
          <w:szCs w:val="20"/>
        </w:rPr>
        <w:t>Постановление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Правительства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Республики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Казахстан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№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489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от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30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июля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2020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года</w:t>
      </w:r>
    </w:p>
    <w:p w:rsidR="0096542D" w:rsidRPr="00E93163" w:rsidRDefault="0096542D" w:rsidP="00E9316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93163">
        <w:rPr>
          <w:rFonts w:ascii="Arial" w:hAnsi="Arial" w:cs="Arial"/>
          <w:b/>
          <w:sz w:val="20"/>
          <w:szCs w:val="20"/>
        </w:rPr>
        <w:t>Об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утверждении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Национального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плана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по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защите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жизни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и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здоровья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казахстанцев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в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условиях</w:t>
      </w:r>
      <w:r w:rsid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пандемии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целях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недопущения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распространения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коронавирусной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инфекции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защиты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жизни,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здоровья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населения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Правительство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ПОСТАНОВЛЯЕТ</w:t>
      </w:r>
      <w:r w:rsidRPr="00074EA4">
        <w:rPr>
          <w:rFonts w:ascii="Arial" w:hAnsi="Arial" w:cs="Arial"/>
          <w:sz w:val="20"/>
          <w:szCs w:val="20"/>
        </w:rPr>
        <w:t>: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1.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Утвердить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прилагаемый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Национальный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защите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жизни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здоровья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казахстанцев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условиях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пандемии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(далее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-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Национальный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план).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2.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Центральным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местным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исполнительным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органам,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государственным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органам,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непосредственно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подчиненным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подотчетным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Президенту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(по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согласованию),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также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организациям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(по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согласованию),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ответственным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исполнение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Национального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плана: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1)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обеспечить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своевременную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реализацию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мероприятий,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предусмотренных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Национальном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плане;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2)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ежемесячно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до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5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числа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представлять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информацию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ходе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исполнения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Национального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Министерство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здравоохранения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Казахстан.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3.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Министерству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здравоохранения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ежемесячно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до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15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числа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представлять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Правительство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сводную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информацию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ходе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исполнения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Национального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плана.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4.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Контроль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координацию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исполнением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Национального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плана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возложить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Министерство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здравоохранения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Казахстан.</w:t>
      </w:r>
    </w:p>
    <w:p w:rsidR="0096542D" w:rsidRPr="00074EA4" w:rsidRDefault="0096542D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5.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Настоящее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постановление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вводится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в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действие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со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дня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его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подписания.</w:t>
      </w:r>
    </w:p>
    <w:p w:rsidR="0096542D" w:rsidRPr="00E93163" w:rsidRDefault="0096542D" w:rsidP="00074EA4">
      <w:pPr>
        <w:pStyle w:val="a6"/>
        <w:jc w:val="both"/>
        <w:rPr>
          <w:rFonts w:ascii="Arial" w:hAnsi="Arial" w:cs="Arial"/>
          <w:b/>
          <w:i/>
          <w:sz w:val="20"/>
          <w:szCs w:val="20"/>
        </w:rPr>
      </w:pPr>
      <w:r w:rsidRPr="00E93163">
        <w:rPr>
          <w:rFonts w:ascii="Arial" w:hAnsi="Arial" w:cs="Arial"/>
          <w:b/>
          <w:i/>
          <w:sz w:val="20"/>
          <w:szCs w:val="20"/>
        </w:rPr>
        <w:t>Премьер-Министр</w:t>
      </w:r>
      <w:r w:rsidR="00E93163" w:rsidRPr="00E93163">
        <w:rPr>
          <w:rFonts w:ascii="Arial" w:hAnsi="Arial" w:cs="Arial"/>
          <w:b/>
          <w:i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i/>
          <w:sz w:val="20"/>
          <w:szCs w:val="20"/>
        </w:rPr>
        <w:t>Республики</w:t>
      </w:r>
      <w:r w:rsidR="00E93163" w:rsidRPr="00E93163">
        <w:rPr>
          <w:rFonts w:ascii="Arial" w:hAnsi="Arial" w:cs="Arial"/>
          <w:b/>
          <w:i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i/>
          <w:sz w:val="20"/>
          <w:szCs w:val="20"/>
        </w:rPr>
        <w:t>Казахстан</w:t>
      </w:r>
      <w:r w:rsidR="00E93163" w:rsidRPr="00E93163">
        <w:rPr>
          <w:rFonts w:ascii="Arial" w:hAnsi="Arial" w:cs="Arial"/>
          <w:b/>
          <w:i/>
          <w:sz w:val="20"/>
          <w:szCs w:val="20"/>
        </w:rPr>
        <w:t xml:space="preserve"> </w:t>
      </w:r>
      <w:r w:rsidR="00E93163">
        <w:rPr>
          <w:rFonts w:ascii="Arial" w:hAnsi="Arial" w:cs="Arial"/>
          <w:b/>
          <w:i/>
          <w:sz w:val="20"/>
          <w:szCs w:val="20"/>
        </w:rPr>
        <w:t xml:space="preserve">                      </w:t>
      </w:r>
      <w:r w:rsidRPr="00E93163">
        <w:rPr>
          <w:rFonts w:ascii="Arial" w:hAnsi="Arial" w:cs="Arial"/>
          <w:b/>
          <w:i/>
          <w:sz w:val="20"/>
          <w:szCs w:val="20"/>
        </w:rPr>
        <w:t>А.</w:t>
      </w:r>
      <w:r w:rsidR="00E93163" w:rsidRPr="00E93163">
        <w:rPr>
          <w:rFonts w:ascii="Arial" w:hAnsi="Arial" w:cs="Arial"/>
          <w:b/>
          <w:i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i/>
          <w:sz w:val="20"/>
          <w:szCs w:val="20"/>
        </w:rPr>
        <w:t>Мамин</w:t>
      </w:r>
    </w:p>
    <w:p w:rsidR="00E93163" w:rsidRDefault="00E93163" w:rsidP="00074EA4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E93163" w:rsidRDefault="0096542D" w:rsidP="00E93163">
      <w:pPr>
        <w:pStyle w:val="a6"/>
        <w:jc w:val="right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Утвержден</w:t>
      </w:r>
    </w:p>
    <w:p w:rsidR="0096542D" w:rsidRPr="00074EA4" w:rsidRDefault="0096542D" w:rsidP="00E93163">
      <w:pPr>
        <w:pStyle w:val="a6"/>
        <w:jc w:val="right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постановлением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Правительства</w:t>
      </w:r>
    </w:p>
    <w:p w:rsidR="0096542D" w:rsidRPr="00074EA4" w:rsidRDefault="0096542D" w:rsidP="00E93163">
      <w:pPr>
        <w:pStyle w:val="a6"/>
        <w:jc w:val="right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Республики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Казахстан</w:t>
      </w:r>
    </w:p>
    <w:p w:rsidR="0096542D" w:rsidRPr="00074EA4" w:rsidRDefault="0096542D" w:rsidP="00E93163">
      <w:pPr>
        <w:pStyle w:val="a6"/>
        <w:jc w:val="right"/>
        <w:rPr>
          <w:rFonts w:ascii="Arial" w:hAnsi="Arial" w:cs="Arial"/>
          <w:sz w:val="20"/>
          <w:szCs w:val="20"/>
        </w:rPr>
      </w:pPr>
      <w:r w:rsidRPr="00074EA4">
        <w:rPr>
          <w:rFonts w:ascii="Arial" w:hAnsi="Arial" w:cs="Arial"/>
          <w:sz w:val="20"/>
          <w:szCs w:val="20"/>
        </w:rPr>
        <w:t>от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30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июля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2020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года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№</w:t>
      </w:r>
      <w:r w:rsidR="00E93163">
        <w:rPr>
          <w:rFonts w:ascii="Arial" w:hAnsi="Arial" w:cs="Arial"/>
          <w:sz w:val="20"/>
          <w:szCs w:val="20"/>
        </w:rPr>
        <w:t xml:space="preserve"> </w:t>
      </w:r>
      <w:r w:rsidRPr="00074EA4">
        <w:rPr>
          <w:rFonts w:ascii="Arial" w:hAnsi="Arial" w:cs="Arial"/>
          <w:sz w:val="20"/>
          <w:szCs w:val="20"/>
        </w:rPr>
        <w:t>489</w:t>
      </w:r>
    </w:p>
    <w:p w:rsidR="0096542D" w:rsidRPr="00E93163" w:rsidRDefault="0096542D" w:rsidP="00E93163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E93163">
        <w:rPr>
          <w:rFonts w:ascii="Arial" w:hAnsi="Arial" w:cs="Arial"/>
          <w:b/>
          <w:sz w:val="20"/>
          <w:szCs w:val="20"/>
        </w:rPr>
        <w:t>Национальный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план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по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защите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жизни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и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здоровья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казахстанцев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в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условиях</w:t>
      </w:r>
      <w:r w:rsidR="00E93163" w:rsidRPr="00E93163">
        <w:rPr>
          <w:rFonts w:ascii="Arial" w:hAnsi="Arial" w:cs="Arial"/>
          <w:b/>
          <w:sz w:val="20"/>
          <w:szCs w:val="20"/>
        </w:rPr>
        <w:t xml:space="preserve"> </w:t>
      </w:r>
      <w:r w:rsidRPr="00E93163">
        <w:rPr>
          <w:rFonts w:ascii="Arial" w:hAnsi="Arial" w:cs="Arial"/>
          <w:b/>
          <w:sz w:val="20"/>
          <w:szCs w:val="20"/>
        </w:rPr>
        <w:t>пандемии</w:t>
      </w:r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218"/>
        <w:gridCol w:w="1825"/>
        <w:gridCol w:w="1652"/>
        <w:gridCol w:w="1763"/>
        <w:gridCol w:w="1585"/>
      </w:tblGrid>
      <w:tr w:rsidR="0096542D" w:rsidRPr="00E93163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="00E93163" w:rsidRPr="00E9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Срок</w:t>
            </w:r>
            <w:r w:rsidR="00E93163" w:rsidRPr="00E9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b/>
                <w:sz w:val="20"/>
                <w:szCs w:val="20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  <w:r w:rsidR="00E93163" w:rsidRPr="00E9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b/>
                <w:sz w:val="20"/>
                <w:szCs w:val="20"/>
              </w:rPr>
              <w:t>завершения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Источники</w:t>
            </w:r>
            <w:r w:rsidR="00E93163" w:rsidRPr="00E931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b/>
                <w:sz w:val="20"/>
                <w:szCs w:val="20"/>
              </w:rPr>
              <w:t>финансирования</w:t>
            </w:r>
          </w:p>
        </w:tc>
      </w:tr>
      <w:tr w:rsidR="0096542D" w:rsidRPr="00E93163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E93163" w:rsidRDefault="0096542D" w:rsidP="00E93163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16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риска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(пожилые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люди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имеющие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хронические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заболевания)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Усиление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финансовая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Call-центра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информационно-разъяснительной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первым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признакам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алгоритму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появлении,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24/7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Июнь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универсальных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бригад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ПМСП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комплекса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дому,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(МСУ),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доставка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CORONA-TAXI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бригад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забору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биоматериала,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доставке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пневмонией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автопарка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перешедших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удаленный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формат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волонтеров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заключенные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договора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приобретение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CORONA-TAXI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Расширение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перечня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компьютерной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томографии,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имеющихся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ресурсов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собственности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24/7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охвата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нуждающихся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только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направлениям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ПМСП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компетенций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узкими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уровня)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консультирования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динамического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хроническими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заболеваниями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пожилого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триажа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изоляторов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отделениях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многопрофильных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(зонирование,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видеонаблюдение,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визуализация)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алгоритма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алгоритма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динамического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хроническими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заболеваниями,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старше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65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неблагоприятной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15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памяток,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буклетов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Тиражирование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памяток,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буклетов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алгоритма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расчет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потребности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тиражирование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Укрепление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инфраструктуры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материально-технического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оснащения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Продление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порядка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способом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одного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источника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первоочередных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нужд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текущего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МФ,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МЮ,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МНЭ,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противоинфекционных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ПМСП,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требованиями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капитальный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ремонт,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установка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централизованной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газоснабжения,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приточно-вытяжная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вентиляция,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визуализация,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зонирование,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фильтры,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изоляторы,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шлюзы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т.д.),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Дорожной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потребности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резервов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бюджетов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оснащение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необходимым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оборудованием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соответствии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Стандартом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т.ч.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аппараты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ИВЛ,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кислородные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концентраторы,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аппараты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виброакустической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терапии,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пульсоксиметры,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перфузоры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т.д.)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вновь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разворачиваемых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вероятных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сценариев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июль-октябрь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договор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ФСМС,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отечественных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аппаратов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ноябрь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производство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менее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500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ИВЛ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резерва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дооснащения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автотранспортом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отечественного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скорой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использованием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механизма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финансового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лизинга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коечного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фонда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провизорных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50%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42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тыс.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коек),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перепрофилизации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зависимости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вероятных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сценариев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заболеваемости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30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июля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РЦЭЗ,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отчетная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готовности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функции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выдаче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разрешений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(лицензий)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источников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ионизирующего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излучения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рентгеновских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аппаратов,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рентгеновских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компьютерных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томографов)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уполномоченному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сфере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сфере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атомной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энергии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(принцип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«одного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окна»)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дня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МЮ,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законодательные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достаточного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запаса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провизорных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ПМСП,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перепрофилированных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СКФ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оказывающих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проживающих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объемов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отечественного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план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фармацевтической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наличия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неснижаемого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запаса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локализации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специфического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противовирусного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препарата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Фавипиравир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отечественным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производителем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запуск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поправок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некоторые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пересмотра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номенклатуры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закупаемых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договоров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условиях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пандемии,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продления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сроков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особого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порядка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механизмов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доставки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гуманитарной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проект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постановления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Пересмотр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упрощение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регистрации,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выдаче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сертификатов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соответствия,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ценообразования,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пересмотр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улучшения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рынок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поправок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ввоза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вывоза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ввоза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незарегистрированных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предотвращения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и/или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последствий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входящих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протокол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Недопущение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превышения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розничной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НПП,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НПО,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анализ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фактам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внесения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дополнений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апреля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2018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№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142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«Об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утверждении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доклинических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(неклинических)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клинико-лабораторных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испытаний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диагностики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in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vitro,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доклиническим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базам»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«Выдача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(или)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испытания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фармакологических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сокращения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вакцин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III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II,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параллельного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I/II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вакцин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опыту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Китая,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России,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Великобритании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кадров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кадрового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резерва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потребности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программ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базовым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принципам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ВУЗы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менее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5000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ВУЗы,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условиями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отдыха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комплекса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работникам,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борьбе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КВИ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семьям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льготы,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стимулирующие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выплаты,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жилища,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служебного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другие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нематериальные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стимулирующие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меры)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исполнительных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Персональное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распределение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ВУЗов,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октября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протокол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республиканской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персональному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распределению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ВУЗов,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Привлечение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волонтеров,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общества,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представителей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бизнеса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МИОР,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привлечения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смежным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специальностям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слушателей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резидентуры,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выпускников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интернатуры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резидентуры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борьбе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четких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инструкций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(СОП)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подходы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утвержденные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Пересмотр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подходов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определению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риска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(I,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II,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III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группы)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первичного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звена,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противоэпидемических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борьбы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бюджетная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единовременной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выплаты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размере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млн.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тенге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заразившимся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противоэпидемических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борьбе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указанной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чрезвычайного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положения,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семьям,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размере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млн.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тенге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случае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смерти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ГФСС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Упрощение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конкурсных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пандемии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сокращения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сроков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вакантные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административные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должности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ведомства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подразделений,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управлений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АДГС,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АДГС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поправок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Упрощение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вакантные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должности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(государственные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служащие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управлений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руководителей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конкурсных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АДГС,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АДГС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поправок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конкурсов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(тренинги,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семинары)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теме: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диагностика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июль-август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переподготовка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вирусологических,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бактериологических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особо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опасных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август-ноябрь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Осуществление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набора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воинскую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контракту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граждан,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оконченное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высшее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деятельности,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последующей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ускоренной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переподготовкой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необходимым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специальностям.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неблагополучия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МО,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контракт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прохождение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объявлении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чрезвычайного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ликвидации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чрезвычайных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последствий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случаях,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определяемых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Президентом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проработать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сборов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подразделений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обороны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сроком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месяца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привлечением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имеющих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оконченное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высшее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деятельности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прохождением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месячной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переподготовки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ускоренном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режиме.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Воинские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сборы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предлагается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организовать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подготовке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обороны,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исполнительными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республиканского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значения,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Цифровизация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Определение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ответственных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своевременного,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достоверного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умерших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доработки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г.г.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полноценного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въезжающих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страну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источников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(СКП,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очагах,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блокпосты,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организации),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противодействию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доработанное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централизованного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хранилища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положительным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г.г.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доработанное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аккредитованных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г.г.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счет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платных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г.г.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аккредитованные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НЦЭ,НЦОЗ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разработки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сервиса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передачи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находящихся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домашнем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недопущения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свободного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передвижения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несущих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потенциальную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угрозу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инфицирования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результаты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Интеграция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обмена:</w:t>
            </w:r>
            <w:r w:rsidRPr="00074EA4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выявленных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въезжающих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страну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(ПЦР,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суммарные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антитела,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экспресс-тесты);</w:t>
            </w:r>
            <w:r w:rsidRPr="00074EA4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лечебно-диагностических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мероприятиях,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перечисленным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категориям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полноты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сведений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категориям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указанным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участников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процесса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противодействия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автоматизированного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рабочего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расследованиях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СКП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(планшетный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компьютер)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оперативной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подлежащих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регистрации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(контактные,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въезжающие,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передвигающиеся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стране)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мобильное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работодателей,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владельцев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бизнеса,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авиа,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ЖД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прочих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перевозчиков,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приложения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позволяющего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осуществлять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проверку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передвижения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(выявленные,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контактные,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помещенные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домашний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мобильное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любые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объекты,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чья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деятельность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разрешена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ПГГСВ,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проверки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наличие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последующей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передачей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фактов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нарушения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сфере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чек-листа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оценки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самооценки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симптомов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мониторинга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находящихся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реализованный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функционал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веб-приложением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обмена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чек-листам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оценки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самооценки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результаты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перехода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амбулаторно-поликлинического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звена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собственности,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кабинеты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компьютерной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томографии,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предварительной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записи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помещения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указанных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независимо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возмещения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каждом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организовать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онлайн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предварительной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записи,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самозаписи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веб-сайты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прочие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инструменты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записи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включая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диагностические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кабинеты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компьютерной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онлайн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записи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самообращению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уровне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аккредитованные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онлайн-запись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консультаций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ПМСП,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домашнем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карантине,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состоящих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динамическом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планшетами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3G/4G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интернетом)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оснащению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Поэтапное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автоматизированного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движения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СКФ,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реализованный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функционал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подходов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цифровизации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РЦЭЗ,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концепция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цифровизации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удаленного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документооборота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web-интерфейсом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департаментов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одного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месяца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момента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промышленную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регистрации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записей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пользователей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удаленному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рабочему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основе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IT-решений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посредством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двухфакторной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аутентификации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департаментов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Республиканский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бюджет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16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850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000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тенге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Завершение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формированию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«электронных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паспортов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здоровья»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протокола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интеграции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Платформой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Создание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изделий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доступом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НПП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«Атамекен»,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база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«электронных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паспортов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электронные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паспорта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Цифровизация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скорой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оснащению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телемедицины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искусственного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интеллекта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(ИИ)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внедрении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Улучшение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процессов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патологоанатомических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бюро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(морги)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МЮ,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МНЭ,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оптимизированный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бизнес-процесс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Оцифровка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оцифрованные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бизнес-процессы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«СК-Фармации»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электронных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больничных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электронные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больничные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Информационно-разъяснительная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спикеров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брифингах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передачах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список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новом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формате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постеров,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инфографиков,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памяток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пошаговому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механизму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пациентам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популярных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МИОР,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постеры,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инфографики,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памятки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Интервью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экспертами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сообщества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популярных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площадках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МИОР,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трансляция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интервью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подразделениями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(инфографика)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коллективного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проживания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(студенческие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общежития,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медико-социальные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учреждения,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казармы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военно-силовых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структур).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Запуск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сетях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видео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рейдов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выявления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которые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игнорируют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демонстрация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административного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наказания.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Трансляция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позитивного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трансляция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рейдов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Выработка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включению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номера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контакт-центра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1406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«Фонда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страхования»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перечень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соединение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которыми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является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бесплатным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пользователей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МФ,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проект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постановления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функционирования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круглосуточного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«BALA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QORGAU»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отечественном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мессенджере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Aitu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своевременному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решению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июля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индивидуальное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обучающихся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удаленном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применением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Подготовка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рекомендаций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нового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учебного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информационно-методических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пневмонии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общеобразовательных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Формирование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спикеров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департаментов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КТСЗМ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филиалов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ГФСС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участия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брифингах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передачах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вопросам:</w:t>
            </w:r>
          </w:p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бесперебойного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предоставления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социально-трудовой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сферы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мер;</w:t>
            </w:r>
            <w:r w:rsidRPr="00074EA4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автоматического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продления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сроков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инвалидности,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трудоспособности,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профессиональной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трудоспособности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реабилитации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территориальные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департаменты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КТСЗМ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Филиалы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ГФСС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список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работодателями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разъяснительной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трудового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законодательства,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переводу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неполного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вынужденного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локдауна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рекомендаций,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разьяснения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работодателям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Противоэпидемические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оценки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согласно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критериям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Rо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(показатель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репродуктивности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ПЗК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(показатель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коек)</w:t>
            </w:r>
          </w:p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усиление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R&gt;1,3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ПЗК=50-70%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R=1.15-1.3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ПЗК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=70-90%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ПЗК≥90%</w:t>
            </w:r>
          </w:p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отсутствии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динамики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критериев;</w:t>
            </w:r>
            <w:r w:rsidRPr="00074EA4">
              <w:rPr>
                <w:rFonts w:ascii="Arial" w:hAnsi="Arial" w:cs="Arial"/>
                <w:sz w:val="20"/>
                <w:szCs w:val="20"/>
              </w:rPr>
              <w:br/>
              <w:t>3)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смягчение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Ro≤1,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ПЗК≤50%.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НЦОЗ,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ККБТУ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главных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Усиление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межведомственных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мониторинговых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предмет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качеством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полнотой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предписанных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размещения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массовой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информации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(областных,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районных,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городских)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постановлений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главного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последующего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дня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МИОР,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КККБТУ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публикации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Внедрение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популяционного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дозорного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надзора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мониторинг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стационаров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провизорных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(функционирование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приточно-вытяжной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вентиляции,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установка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навигационных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схем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(визуализация)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видеокамер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(видеонаблюдения),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зонирование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«грязные»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«чистые»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Усиление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госпитальных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охраны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использования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медработниками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минимизации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передвижения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персонала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внутри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августа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штатное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расписание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тепловизорами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массового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посещения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(организации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защиты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железнодорожные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вокзалы,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аэропорты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август-ноябрь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изменений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различных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объектов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отраслей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экономики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условиях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НТП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испытаний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вакцины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антител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генотипирования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вируса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генетических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факторов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восприимчивости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др.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2020-2022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РГП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«Научно-исследовательский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институт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проблем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программа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целесообразности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внедрения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вакцинации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против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пневмококковой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увеличения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суммы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штрафов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юридических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несоблюдение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расширения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правоохранительных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территориальных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подразделений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Комитета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безопасности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товаров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Министерства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МЮ,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согласованию),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Верховный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суд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Проведение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должностными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лицами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совместно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сотрудниками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полиции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рейдовых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контролю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соблюдением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установленных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санитарно-дезинфекционного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выявлении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нарушений,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составлением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административных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отношении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нарушителей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отчет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результатам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мониторинговых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маршрутов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патрулирования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счет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перераспределения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указание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ЦОНах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только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наличии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предварительной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электронной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очереди,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формируемой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сайтах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Госкорпорации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Колл-центр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июля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Увеличение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маршрутов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патрулирования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счет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перераспределения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указание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ПЦР-исследования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призывников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срочную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воинскую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дважды: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дня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отправки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призывников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воинские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части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сборных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пунктах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истечению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14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дней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прибытия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Шымкента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КНБ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согласованию),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главного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ПЦР-исследования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личного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состава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миротворческих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подразделений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Вооруженных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дня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выезда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миссию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неблагополучной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эпидемиологической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ситуации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главного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эффективной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Пересмотр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категориям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прохождения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(уменьшение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количества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проводимых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профилактической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целью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эпиднадзора)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плавного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резерва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Запуск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дополнительных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мощностей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дооснащения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40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единиц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оборудованием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комплексов,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сельской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август-сентябрь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резерв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лизинг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Открытие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сельской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диагностике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базе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ветеринарных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июль-август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МСХ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Запуск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16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мобильных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комплексов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сельской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август-ноябрь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спонсоры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Запуск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модульных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(тестирование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колесах)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всех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центрах,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август-ноябрь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спонсоры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Принятие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упрощенного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алгоритма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выдаче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разрешений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ПГГСВ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Планирование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реагентов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расходных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тестирования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весну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2021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единого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дистрибьютора,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либо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заключение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прямого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июль-август,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план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Упрощение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процедур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оборудования,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тест-систем,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расходных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материалов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целей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исследований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«зеленого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коридора»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ввозе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МФ,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Организация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производства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тест-систем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МИИР,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регистрация,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Стимулирование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специалистов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ПЦР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лабораторий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путем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начисления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надбавок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(изменение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категории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9.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Финансирование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тарифная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политика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Совершенствование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действующих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тарифов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оплату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числе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учетом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курсовой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Pr="00074EA4">
              <w:rPr>
                <w:rFonts w:ascii="Arial" w:hAnsi="Arial" w:cs="Arial"/>
                <w:sz w:val="20"/>
                <w:szCs w:val="20"/>
              </w:rPr>
              <w:br/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тарифов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оплату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пролеченного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случая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клинико-затратным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группам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лечении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тарифов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дистанционные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амбулаторного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больных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пределах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выделенных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оптимизации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расходов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ОСМС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приоритетным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финансированием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предотвращению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дополнительному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финансированию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предотвращению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рамках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ГОБМП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бюджетная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заявка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рассмотрение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Республиканской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бюджетной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поддержке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значительного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снижения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объемов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связанного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сентябрь-октябрь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МЗ,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Выделение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дополнительных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выплаты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надбавок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работникам,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задействованным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мероприятиях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предотвращению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распространения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сентябрь-октябрь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МФ,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Республиканской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бюджетной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Выделение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средств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бюджета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расходы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здравоохранения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(для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оказания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возросших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объемах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потребления,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закуп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лекарственных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средств,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доплаты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медицинским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работникам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июль-декабрь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маслихатов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стабилизации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общественного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правопорядка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период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введения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ограничительных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приема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заявлений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социально-трудовой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сферы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сервис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«электронные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обращения»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Портала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электронного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МЦРИАП,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«НИТ»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принятых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Перевод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онлайн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режим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предоставлением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возможности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услуг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через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веб-портал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www.egov.kz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и/или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enbek.kz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размещением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сотовых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телефонов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электронных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адресов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ответственных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сотрудников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центров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населения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вопросам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занятости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для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работодателей;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Август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МЦРИАП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исполнительных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Продление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назначения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государственной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адресной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социальной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помощи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получателям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АСП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3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квартал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текущего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автоматически,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без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МТСЗН,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Ежемесячное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автоматическое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продление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инвалидности,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общей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трудоспособности,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степени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утраты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профессиональной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трудоспособности,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также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индивидуальной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реабилитации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месяца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установленной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ранее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переосвидетельствования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МТСЗН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приказ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МТСЗН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охраны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силами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полиции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карантинизации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провизорной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госпитализации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контактных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COVID-19,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установлению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МВД,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Нур-Султана,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решение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региональных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штабов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  <w:tr w:rsidR="0096542D" w:rsidRPr="00074EA4" w:rsidTr="009654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Разработка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введению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должности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Уполномоченного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по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правам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ребенка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каждой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организации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июль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2020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МОН,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акиматы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областей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и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городов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Нур-Султан,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Алматы,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Шымкент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внесение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42D" w:rsidRPr="00074EA4" w:rsidRDefault="0096542D" w:rsidP="00E9316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EA4">
              <w:rPr>
                <w:rFonts w:ascii="Arial" w:hAnsi="Arial" w:cs="Arial"/>
                <w:sz w:val="20"/>
                <w:szCs w:val="20"/>
              </w:rPr>
              <w:t>не</w:t>
            </w:r>
            <w:r w:rsidR="00E93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4EA4"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</w:tc>
      </w:tr>
    </w:tbl>
    <w:p w:rsidR="0096542D" w:rsidRPr="00074EA4" w:rsidRDefault="00E93163" w:rsidP="00074EA4">
      <w:pPr>
        <w:pStyle w:val="a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38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27"/>
        <w:gridCol w:w="5592"/>
        <w:gridCol w:w="405"/>
      </w:tblGrid>
      <w:tr w:rsidR="0096542D" w:rsidRPr="00E93163" w:rsidTr="00E93163">
        <w:trPr>
          <w:gridAfter w:val="1"/>
          <w:wAfter w:w="251" w:type="pct"/>
          <w:tblCellSpacing w:w="15" w:type="dxa"/>
        </w:trPr>
        <w:tc>
          <w:tcPr>
            <w:tcW w:w="4687" w:type="pct"/>
            <w:gridSpan w:val="3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Примечание: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расшифровка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аббревиатур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АСП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адресная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помощь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ИРР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информационно-разъяснительная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работа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МЮ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юстиции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ГФСС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государственный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фонд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страхования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СМИ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средства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массовой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информации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МОН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КН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МОН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образования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Комитет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образования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ПГГСВ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РК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Постановление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главного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государственного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санитарного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врача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Генеральная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прокуратура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ООН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Организация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Объединенных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Наций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НЦ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научный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НТП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научно-техническая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программа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ВОЗ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Всемирная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организация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МЗ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МТСЗН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труда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защиты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населения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КТСЗМ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труда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защиты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населения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Комитет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труда,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защиты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миграции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МИО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местные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исполнительные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органы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МБ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местный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бюджет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ИИ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искусственный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интеллект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СИЗ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средства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индивидуальной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защиты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ОРВИ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ВУЗ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острая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респираторная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вирусная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инфекция</w:t>
            </w:r>
          </w:p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высшее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учебное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заведение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НИИ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научно-исследовательский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институт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ЛИС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лабораторные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информационные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системы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МИИР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индустрии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инфраструктурного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развития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МФ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финансов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НЦОЗ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Национальный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общественного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МО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обороны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lastRenderedPageBreak/>
              <w:t>МИС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медицинские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информационные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технологии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ОСМС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обязательное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социальное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медицинское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страхование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НАО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некоммерческое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акционерное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общество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ПМСП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первичная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медико-санитарная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помощь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СГО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Служба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государственной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охраны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АДГС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Агентство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делам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государственной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службы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ПЦР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полимеразная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цепная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реакция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РБ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республиканский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бюджет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СОП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стандарт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операционных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процедур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ИВЛ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искусственная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вентиляция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легких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СКФ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товарищество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ограниченной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ответственностью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«СК-Фармация»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СКП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санитарно-карантинный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пункт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ТВ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телевидение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ТД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КККБТУ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территориальные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департаменты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Комитета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контроля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качества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безопасности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товаров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услуг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ГОБМП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гарантированный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объем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бесплатной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медицинской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помощи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ПЗК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процент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занятости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коечного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фонда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инфекционных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стационаров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для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лечения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COVID-19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«НИТ»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акционерное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общество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«Национальные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информационные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технологии»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НЦЭ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Национальный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экспертизы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НПП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Национальная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палата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предпринимателей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«Атамекен»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КНБ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Комитет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национальной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безопасности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МНЭ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национальной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экономики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НПО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неправительственные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организации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ЦОН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обслуживания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населения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МЦРИАП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цифрового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развития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аэрокосмической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промышленности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РЦЭЗ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Республиканский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центр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электронного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здравоохранения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МЭ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энергетики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МВД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Министерство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внутренних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дел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Республики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Казахстан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ОВД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органы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внутренних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дел</w:t>
            </w:r>
          </w:p>
        </w:tc>
      </w:tr>
      <w:tr w:rsidR="00E93163" w:rsidRPr="00E93163" w:rsidTr="00E93163">
        <w:trPr>
          <w:tblCellSpacing w:w="15" w:type="dxa"/>
        </w:trPr>
        <w:tc>
          <w:tcPr>
            <w:tcW w:w="741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COVID-19</w:t>
            </w:r>
          </w:p>
        </w:tc>
        <w:tc>
          <w:tcPr>
            <w:tcW w:w="67" w:type="pct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109" w:type="pct"/>
            <w:gridSpan w:val="2"/>
            <w:vAlign w:val="center"/>
            <w:hideMark/>
          </w:tcPr>
          <w:p w:rsidR="0096542D" w:rsidRPr="00E93163" w:rsidRDefault="0096542D" w:rsidP="00074EA4">
            <w:pPr>
              <w:pStyle w:val="a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163">
              <w:rPr>
                <w:rFonts w:ascii="Arial" w:hAnsi="Arial" w:cs="Arial"/>
                <w:i/>
                <w:sz w:val="20"/>
                <w:szCs w:val="20"/>
              </w:rPr>
              <w:t>коронавирусная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инфекция</w:t>
            </w:r>
            <w:r w:rsidR="00E93163" w:rsidRPr="00E93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93163">
              <w:rPr>
                <w:rFonts w:ascii="Arial" w:hAnsi="Arial" w:cs="Arial"/>
                <w:i/>
                <w:sz w:val="20"/>
                <w:szCs w:val="20"/>
              </w:rPr>
              <w:t>COVID-19</w:t>
            </w:r>
          </w:p>
        </w:tc>
      </w:tr>
    </w:tbl>
    <w:p w:rsidR="006F637C" w:rsidRPr="00074EA4" w:rsidRDefault="006F637C" w:rsidP="00074EA4">
      <w:pPr>
        <w:pStyle w:val="a6"/>
        <w:jc w:val="both"/>
        <w:rPr>
          <w:rFonts w:ascii="Arial" w:hAnsi="Arial" w:cs="Arial"/>
          <w:sz w:val="20"/>
          <w:szCs w:val="20"/>
        </w:rPr>
      </w:pPr>
    </w:p>
    <w:sectPr w:rsidR="006F637C" w:rsidRPr="0007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7511"/>
    <w:multiLevelType w:val="multilevel"/>
    <w:tmpl w:val="988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64E61"/>
    <w:multiLevelType w:val="multilevel"/>
    <w:tmpl w:val="5400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2D"/>
    <w:rsid w:val="00074EA4"/>
    <w:rsid w:val="006F637C"/>
    <w:rsid w:val="0096542D"/>
    <w:rsid w:val="00E9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711"/>
  <w15:chartTrackingRefBased/>
  <w15:docId w15:val="{48DA3448-8612-4D9B-9E49-6C9C74AD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4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resizertitle">
    <w:name w:val="itemtextresizertitle"/>
    <w:basedOn w:val="a0"/>
    <w:rsid w:val="0096542D"/>
  </w:style>
  <w:style w:type="character" w:styleId="a3">
    <w:name w:val="Hyperlink"/>
    <w:basedOn w:val="a0"/>
    <w:uiPriority w:val="99"/>
    <w:semiHidden/>
    <w:unhideWhenUsed/>
    <w:rsid w:val="009654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542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6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74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6804</Words>
  <Characters>38786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3</cp:revision>
  <dcterms:created xsi:type="dcterms:W3CDTF">2020-08-12T04:49:00Z</dcterms:created>
  <dcterms:modified xsi:type="dcterms:W3CDTF">2020-08-12T04:55:00Z</dcterms:modified>
</cp:coreProperties>
</file>