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00B" w:rsidRPr="00492840" w:rsidRDefault="0015000B" w:rsidP="00492840">
      <w:pPr>
        <w:pStyle w:val="a6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492840">
        <w:rPr>
          <w:rFonts w:ascii="Arial" w:hAnsi="Arial" w:cs="Arial"/>
          <w:b/>
          <w:sz w:val="20"/>
          <w:szCs w:val="20"/>
        </w:rPr>
        <w:t>Постановление Правительства РК №</w:t>
      </w:r>
      <w:r w:rsidR="00B40542">
        <w:rPr>
          <w:rFonts w:ascii="Arial" w:hAnsi="Arial" w:cs="Arial"/>
          <w:b/>
          <w:sz w:val="20"/>
          <w:szCs w:val="20"/>
        </w:rPr>
        <w:t xml:space="preserve"> </w:t>
      </w:r>
      <w:r w:rsidRPr="00492840">
        <w:rPr>
          <w:rFonts w:ascii="Arial" w:hAnsi="Arial" w:cs="Arial"/>
          <w:b/>
          <w:sz w:val="20"/>
          <w:szCs w:val="20"/>
        </w:rPr>
        <w:t>612 от 24 сентября 2020 года</w:t>
      </w:r>
    </w:p>
    <w:p w:rsidR="0015000B" w:rsidRPr="00492840" w:rsidRDefault="0015000B" w:rsidP="00492840">
      <w:pPr>
        <w:pStyle w:val="a6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492840">
        <w:rPr>
          <w:rFonts w:ascii="Arial" w:hAnsi="Arial" w:cs="Arial"/>
          <w:b/>
          <w:sz w:val="20"/>
          <w:szCs w:val="20"/>
        </w:rPr>
        <w:t>Об утверждении перечня заболеваний, против которых проводятся обязательные профилактические прививки в рамках гарантированного объема медицинской помощи, правил, сроков их проведения и групп населения, подлежащих профилактическим прививкам</w:t>
      </w:r>
    </w:p>
    <w:p w:rsidR="0015000B" w:rsidRPr="00492840" w:rsidRDefault="0015000B" w:rsidP="00492840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492840">
        <w:rPr>
          <w:rFonts w:ascii="Arial" w:hAnsi="Arial" w:cs="Arial"/>
          <w:sz w:val="20"/>
          <w:szCs w:val="20"/>
        </w:rPr>
        <w:t xml:space="preserve">В соответствии с пунктом 5 статьи 85 Кодекса Республики Казахстан от 7 июля 2020 года «О здоровье народа и системе здравоохранения» Правительство Республики Казахстан </w:t>
      </w:r>
      <w:r w:rsidRPr="00492840">
        <w:rPr>
          <w:rFonts w:ascii="Arial" w:hAnsi="Arial" w:cs="Arial"/>
          <w:b/>
          <w:sz w:val="20"/>
          <w:szCs w:val="20"/>
        </w:rPr>
        <w:t>ПОСТАНОВЛЯЕТ</w:t>
      </w:r>
      <w:r w:rsidR="00492840">
        <w:rPr>
          <w:rFonts w:ascii="Arial" w:hAnsi="Arial" w:cs="Arial"/>
          <w:sz w:val="20"/>
          <w:szCs w:val="20"/>
        </w:rPr>
        <w:t>:</w:t>
      </w:r>
    </w:p>
    <w:p w:rsidR="0015000B" w:rsidRPr="00492840" w:rsidRDefault="00492840" w:rsidP="00492840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Утвердить:</w:t>
      </w:r>
    </w:p>
    <w:p w:rsidR="0015000B" w:rsidRPr="00492840" w:rsidRDefault="0015000B" w:rsidP="00492840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492840">
        <w:rPr>
          <w:rFonts w:ascii="Arial" w:hAnsi="Arial" w:cs="Arial"/>
          <w:sz w:val="20"/>
          <w:szCs w:val="20"/>
        </w:rPr>
        <w:t xml:space="preserve">1) перечень заболеваний, против которых проводятся обязательные профилактические прививки в рамках гарантированного объема медицинской помощи согласно приложению 1 к настоящему Постановлению; </w:t>
      </w:r>
    </w:p>
    <w:p w:rsidR="0015000B" w:rsidRPr="00492840" w:rsidRDefault="0015000B" w:rsidP="00492840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492840">
        <w:rPr>
          <w:rFonts w:ascii="Arial" w:hAnsi="Arial" w:cs="Arial"/>
          <w:sz w:val="20"/>
          <w:szCs w:val="20"/>
        </w:rPr>
        <w:t xml:space="preserve">2) Правила и сроки проведения обязательных профилактических прививок в рамках гарантированного объема медицинской помощи (далее – Правила) согласно приложению 2 к настоящему Постановлению; </w:t>
      </w:r>
    </w:p>
    <w:p w:rsidR="0015000B" w:rsidRPr="00492840" w:rsidRDefault="0015000B" w:rsidP="00492840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492840">
        <w:rPr>
          <w:rFonts w:ascii="Arial" w:hAnsi="Arial" w:cs="Arial"/>
          <w:sz w:val="20"/>
          <w:szCs w:val="20"/>
        </w:rPr>
        <w:t xml:space="preserve">3) группы населения, подлежащие профилактическим прививкам согласно приложению 3 к настоящему Постановлению. </w:t>
      </w:r>
    </w:p>
    <w:p w:rsidR="0015000B" w:rsidRPr="00492840" w:rsidRDefault="0015000B" w:rsidP="00492840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492840">
        <w:rPr>
          <w:rFonts w:ascii="Arial" w:hAnsi="Arial" w:cs="Arial"/>
          <w:sz w:val="20"/>
          <w:szCs w:val="20"/>
        </w:rPr>
        <w:t xml:space="preserve">2. Министерству здравоохранения Республики Казахстан, </w:t>
      </w:r>
      <w:proofErr w:type="spellStart"/>
      <w:r w:rsidRPr="00492840">
        <w:rPr>
          <w:rFonts w:ascii="Arial" w:hAnsi="Arial" w:cs="Arial"/>
          <w:sz w:val="20"/>
          <w:szCs w:val="20"/>
        </w:rPr>
        <w:t>акимам</w:t>
      </w:r>
      <w:proofErr w:type="spellEnd"/>
      <w:r w:rsidRPr="00492840">
        <w:rPr>
          <w:rFonts w:ascii="Arial" w:hAnsi="Arial" w:cs="Arial"/>
          <w:sz w:val="20"/>
          <w:szCs w:val="20"/>
        </w:rPr>
        <w:t xml:space="preserve"> областей, городов республиканского значения и столицы обеспечить: </w:t>
      </w:r>
    </w:p>
    <w:p w:rsidR="0015000B" w:rsidRPr="00492840" w:rsidRDefault="0015000B" w:rsidP="00492840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492840">
        <w:rPr>
          <w:rFonts w:ascii="Arial" w:hAnsi="Arial" w:cs="Arial"/>
          <w:sz w:val="20"/>
          <w:szCs w:val="20"/>
        </w:rPr>
        <w:t xml:space="preserve">1) получение профилактических прививок населением в соответствии с Правилами; </w:t>
      </w:r>
    </w:p>
    <w:p w:rsidR="0015000B" w:rsidRPr="00492840" w:rsidRDefault="0015000B" w:rsidP="00492840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492840">
        <w:rPr>
          <w:rFonts w:ascii="Arial" w:hAnsi="Arial" w:cs="Arial"/>
          <w:sz w:val="20"/>
          <w:szCs w:val="20"/>
        </w:rPr>
        <w:t xml:space="preserve">2) функционирование выездных прививочных бригад в целях вакцинации населения, проживающего в населенных пунктах, в которых отсутствуют условия для проведения профилактических прививок. </w:t>
      </w:r>
    </w:p>
    <w:p w:rsidR="0015000B" w:rsidRPr="00492840" w:rsidRDefault="0015000B" w:rsidP="00492840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492840">
        <w:rPr>
          <w:rFonts w:ascii="Arial" w:hAnsi="Arial" w:cs="Arial"/>
          <w:sz w:val="20"/>
          <w:szCs w:val="20"/>
        </w:rPr>
        <w:t>3. Признать утратившими силу некоторые решения Правительства Республики Казахстан согласно приложению 4 к настоящему Постановлению.</w:t>
      </w:r>
    </w:p>
    <w:p w:rsidR="0015000B" w:rsidRPr="00492840" w:rsidRDefault="0015000B" w:rsidP="00492840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492840">
        <w:rPr>
          <w:rFonts w:ascii="Arial" w:hAnsi="Arial" w:cs="Arial"/>
          <w:sz w:val="20"/>
          <w:szCs w:val="20"/>
        </w:rPr>
        <w:t xml:space="preserve">4.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p w:rsidR="0015000B" w:rsidRPr="00492840" w:rsidRDefault="0015000B" w:rsidP="00492840">
      <w:pPr>
        <w:pStyle w:val="a6"/>
        <w:ind w:firstLine="284"/>
        <w:jc w:val="both"/>
        <w:rPr>
          <w:rFonts w:ascii="Arial" w:hAnsi="Arial" w:cs="Arial"/>
          <w:b/>
          <w:i/>
          <w:sz w:val="20"/>
          <w:szCs w:val="20"/>
        </w:rPr>
      </w:pPr>
      <w:r w:rsidRPr="00492840">
        <w:rPr>
          <w:rFonts w:ascii="Arial" w:hAnsi="Arial" w:cs="Arial"/>
          <w:b/>
          <w:i/>
          <w:sz w:val="20"/>
          <w:szCs w:val="20"/>
        </w:rPr>
        <w:t>Премьер-Министр Республики Казахста</w:t>
      </w:r>
      <w:r w:rsidR="00492840">
        <w:rPr>
          <w:rFonts w:ascii="Arial" w:hAnsi="Arial" w:cs="Arial"/>
          <w:b/>
          <w:i/>
          <w:sz w:val="20"/>
          <w:szCs w:val="20"/>
        </w:rPr>
        <w:t>н                      А. Мамин</w:t>
      </w:r>
      <w:bookmarkStart w:id="0" w:name="_GoBack"/>
      <w:bookmarkEnd w:id="0"/>
    </w:p>
    <w:p w:rsidR="0015000B" w:rsidRPr="00492840" w:rsidRDefault="0015000B" w:rsidP="00492840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492840">
        <w:rPr>
          <w:rFonts w:ascii="Arial" w:hAnsi="Arial" w:cs="Arial"/>
          <w:sz w:val="20"/>
          <w:szCs w:val="20"/>
        </w:rPr>
        <w:t> </w:t>
      </w:r>
    </w:p>
    <w:p w:rsidR="0015000B" w:rsidRPr="0015000B" w:rsidRDefault="0015000B" w:rsidP="00492840">
      <w:pPr>
        <w:spacing w:before="100" w:beforeAutospacing="1" w:after="100" w:afterAutospacing="1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15000B" w:rsidRPr="0015000B" w:rsidRDefault="0015000B" w:rsidP="00492840">
      <w:pPr>
        <w:spacing w:before="100" w:beforeAutospacing="1" w:after="100" w:afterAutospacing="1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0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Правительства Республики Казахстан</w:t>
      </w:r>
    </w:p>
    <w:p w:rsidR="0015000B" w:rsidRPr="0015000B" w:rsidRDefault="0015000B" w:rsidP="00492840">
      <w:pPr>
        <w:spacing w:before="100" w:beforeAutospacing="1" w:after="100" w:afterAutospacing="1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proofErr w:type="gramStart"/>
      <w:r w:rsidRPr="0015000B">
        <w:rPr>
          <w:rFonts w:ascii="Times New Roman" w:eastAsia="Times New Roman" w:hAnsi="Times New Roman" w:cs="Times New Roman"/>
          <w:sz w:val="28"/>
          <w:szCs w:val="28"/>
          <w:lang w:eastAsia="ru-RU"/>
        </w:rPr>
        <w:t>24 »</w:t>
      </w:r>
      <w:proofErr w:type="gramEnd"/>
      <w:r w:rsidRPr="001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2020 года № 612</w:t>
      </w:r>
    </w:p>
    <w:p w:rsidR="0015000B" w:rsidRPr="0015000B" w:rsidRDefault="0015000B" w:rsidP="00492840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заболеваний, против которых проводятся обязательные профилактические прививки в рамках гарантированного объема медицинской помощи</w:t>
      </w:r>
    </w:p>
    <w:p w:rsidR="0015000B" w:rsidRPr="0015000B" w:rsidRDefault="0015000B" w:rsidP="0049284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0B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 счет средств республиканского бюджета проводятся обязательные профилактические прививки (введение вакцин и других иммунобиологических препаратов) против следующих инфекционных и паразитарных заболеваний:</w:t>
      </w:r>
    </w:p>
    <w:p w:rsidR="0015000B" w:rsidRPr="0015000B" w:rsidRDefault="0015000B" w:rsidP="0049284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0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профилактические прививки: вирусный гепатит «В»;</w:t>
      </w:r>
    </w:p>
    <w:p w:rsidR="0015000B" w:rsidRPr="0015000B" w:rsidRDefault="0015000B" w:rsidP="00492840">
      <w:pPr>
        <w:numPr>
          <w:ilvl w:val="0"/>
          <w:numId w:val="3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гемофильная инфекция типа b; </w:t>
      </w:r>
    </w:p>
    <w:p w:rsidR="0015000B" w:rsidRPr="0015000B" w:rsidRDefault="0015000B" w:rsidP="00492840">
      <w:pPr>
        <w:numPr>
          <w:ilvl w:val="0"/>
          <w:numId w:val="3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0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дифтерия;</w:t>
      </w:r>
    </w:p>
    <w:p w:rsidR="0015000B" w:rsidRPr="0015000B" w:rsidRDefault="0015000B" w:rsidP="00492840">
      <w:pPr>
        <w:numPr>
          <w:ilvl w:val="0"/>
          <w:numId w:val="3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коклюш; </w:t>
      </w:r>
    </w:p>
    <w:p w:rsidR="0015000B" w:rsidRPr="0015000B" w:rsidRDefault="0015000B" w:rsidP="00492840">
      <w:pPr>
        <w:numPr>
          <w:ilvl w:val="0"/>
          <w:numId w:val="3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корь; </w:t>
      </w:r>
    </w:p>
    <w:p w:rsidR="0015000B" w:rsidRPr="0015000B" w:rsidRDefault="0015000B" w:rsidP="00492840">
      <w:pPr>
        <w:numPr>
          <w:ilvl w:val="0"/>
          <w:numId w:val="3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0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краснуха;</w:t>
      </w:r>
    </w:p>
    <w:p w:rsidR="0015000B" w:rsidRPr="0015000B" w:rsidRDefault="0015000B" w:rsidP="00492840">
      <w:pPr>
        <w:numPr>
          <w:ilvl w:val="0"/>
          <w:numId w:val="3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0B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пневмококковая инфекция; полиомиелит;</w:t>
      </w:r>
    </w:p>
    <w:p w:rsidR="0015000B" w:rsidRPr="0015000B" w:rsidRDefault="0015000B" w:rsidP="00492840">
      <w:pPr>
        <w:numPr>
          <w:ilvl w:val="0"/>
          <w:numId w:val="3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столбняк; туберкулез;</w:t>
      </w:r>
    </w:p>
    <w:p w:rsidR="0015000B" w:rsidRPr="0015000B" w:rsidRDefault="0015000B" w:rsidP="00492840">
      <w:pPr>
        <w:numPr>
          <w:ilvl w:val="0"/>
          <w:numId w:val="3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эпидемический паротит;</w:t>
      </w:r>
    </w:p>
    <w:p w:rsidR="0015000B" w:rsidRPr="0015000B" w:rsidRDefault="0015000B" w:rsidP="0049284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профилактические прививки по эпидемиологическим показаниям: </w:t>
      </w:r>
    </w:p>
    <w:p w:rsidR="0015000B" w:rsidRPr="0015000B" w:rsidRDefault="0015000B" w:rsidP="00492840">
      <w:pPr>
        <w:numPr>
          <w:ilvl w:val="0"/>
          <w:numId w:val="4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0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бешенство;</w:t>
      </w:r>
    </w:p>
    <w:p w:rsidR="0015000B" w:rsidRPr="0015000B" w:rsidRDefault="0015000B" w:rsidP="00492840">
      <w:pPr>
        <w:numPr>
          <w:ilvl w:val="0"/>
          <w:numId w:val="4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0B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брюшной тиф;</w:t>
      </w:r>
    </w:p>
    <w:p w:rsidR="0015000B" w:rsidRPr="0015000B" w:rsidRDefault="0015000B" w:rsidP="00492840">
      <w:pPr>
        <w:numPr>
          <w:ilvl w:val="0"/>
          <w:numId w:val="4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весенне-летний клещевой энцефалит; </w:t>
      </w:r>
    </w:p>
    <w:p w:rsidR="0015000B" w:rsidRPr="0015000B" w:rsidRDefault="0015000B" w:rsidP="00492840">
      <w:pPr>
        <w:numPr>
          <w:ilvl w:val="0"/>
          <w:numId w:val="4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0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чума.</w:t>
      </w:r>
    </w:p>
    <w:p w:rsidR="0015000B" w:rsidRPr="0015000B" w:rsidRDefault="0015000B" w:rsidP="0049284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0B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 счет средств местных бюджетов проводятся обязательные профилактические прививки (введение вакцин и других иммунобиологических препаратов) по эпидемиологическим показаниям против следующих инфекционных заболеваний:</w:t>
      </w:r>
    </w:p>
    <w:p w:rsidR="0015000B" w:rsidRPr="0015000B" w:rsidRDefault="0015000B" w:rsidP="00492840">
      <w:pPr>
        <w:numPr>
          <w:ilvl w:val="0"/>
          <w:numId w:val="5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вирусный гепатит «А»; </w:t>
      </w:r>
    </w:p>
    <w:p w:rsidR="0015000B" w:rsidRPr="0015000B" w:rsidRDefault="0015000B" w:rsidP="00492840">
      <w:pPr>
        <w:numPr>
          <w:ilvl w:val="0"/>
          <w:numId w:val="5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0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грипп;</w:t>
      </w:r>
    </w:p>
    <w:p w:rsidR="0015000B" w:rsidRPr="0015000B" w:rsidRDefault="0015000B" w:rsidP="00492840">
      <w:pPr>
        <w:numPr>
          <w:ilvl w:val="0"/>
          <w:numId w:val="5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сибирская язва; </w:t>
      </w:r>
    </w:p>
    <w:p w:rsidR="0015000B" w:rsidRPr="0015000B" w:rsidRDefault="0015000B" w:rsidP="00492840">
      <w:pPr>
        <w:numPr>
          <w:ilvl w:val="0"/>
          <w:numId w:val="5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0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туляремия.</w:t>
      </w:r>
    </w:p>
    <w:p w:rsidR="0015000B" w:rsidRPr="0015000B" w:rsidRDefault="0015000B" w:rsidP="0049284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000B" w:rsidRPr="0015000B" w:rsidRDefault="0015000B" w:rsidP="00492840">
      <w:pPr>
        <w:spacing w:before="100" w:beforeAutospacing="1" w:after="100" w:afterAutospacing="1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15000B" w:rsidRPr="0015000B" w:rsidRDefault="0015000B" w:rsidP="00492840">
      <w:pPr>
        <w:spacing w:before="100" w:beforeAutospacing="1" w:after="100" w:afterAutospacing="1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0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Правительства Республики Казахстан</w:t>
      </w:r>
    </w:p>
    <w:p w:rsidR="0015000B" w:rsidRPr="0015000B" w:rsidRDefault="0015000B" w:rsidP="00492840">
      <w:pPr>
        <w:spacing w:before="100" w:beforeAutospacing="1" w:after="100" w:afterAutospacing="1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«24» сентября 2020 года № 612</w:t>
      </w:r>
    </w:p>
    <w:p w:rsidR="0015000B" w:rsidRPr="0015000B" w:rsidRDefault="0015000B" w:rsidP="00492840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проведения обязательных профилактических прививок в рамках гарантированного объема медицинской помощи</w:t>
      </w:r>
    </w:p>
    <w:p w:rsidR="0015000B" w:rsidRPr="0015000B" w:rsidRDefault="0015000B" w:rsidP="0049284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0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Настоящие Правила проведения обязательных профилактических прививок в рамках гарантированного объема медицинской помощи (далее – Правила) разработаны в соответствии с пунктом 5 статьи 85 Кодекса Республики Казахстан от 7 июля 2020 года «О здоровье народа и системе здравоохранения» и определяют порядок проведения профилактических прививок.</w:t>
      </w:r>
    </w:p>
    <w:p w:rsidR="0015000B" w:rsidRPr="0015000B" w:rsidRDefault="0015000B" w:rsidP="0049284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0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Обязательные профилактические прививки (далее – прививки) проводят юридические лица при наличии лицензии на осуществление первичной медико-санитарной помощи, консультативно-диагностической и (или) стационарной медицинской помощи взрослому и (или) детскому населению.</w:t>
      </w:r>
    </w:p>
    <w:p w:rsidR="0015000B" w:rsidRPr="0015000B" w:rsidRDefault="0015000B" w:rsidP="0049284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Сроки проведения обязательных профилактических прививок в рамках гарантированного объема медицинской помощи установлены согласно </w:t>
      </w:r>
      <w:proofErr w:type="gramStart"/>
      <w:r w:rsidRPr="001500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1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настоящим Правилам.</w:t>
      </w:r>
    </w:p>
    <w:p w:rsidR="0015000B" w:rsidRPr="0015000B" w:rsidRDefault="0015000B" w:rsidP="0049284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К проведению прививок допускаются лица с высшим и средним медицинским образованием, обученные правилам техники проведения прививок, приемам неотложной помощи в случае развития неблагоприятных проявлений после иммунизации, имеющие разрешение к проведению прививок.</w:t>
      </w:r>
    </w:p>
    <w:p w:rsidR="0015000B" w:rsidRPr="0015000B" w:rsidRDefault="0015000B" w:rsidP="0049284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выдается ежегодно специально созданной при медицинской организации комиссией по выдаче допуска к проведению прививок.</w:t>
      </w:r>
    </w:p>
    <w:p w:rsidR="0015000B" w:rsidRPr="0015000B" w:rsidRDefault="0015000B" w:rsidP="0049284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0B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Организация проведения прививок, подготовка специалистов, проводящих прививки, осуществляется руководителями медицинских организаций.</w:t>
      </w:r>
    </w:p>
    <w:p w:rsidR="0015000B" w:rsidRPr="0015000B" w:rsidRDefault="0015000B" w:rsidP="0049284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0B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Прививки проводятся в специально оборудованных прививочных кабинетах организаций здравоохранения и (или) организаций образования. Помещения, где проводятся прививки, обязательно обеспечиваются наборами для неотложной и противошоковой терапии с инструкцией по их применению.</w:t>
      </w:r>
    </w:p>
    <w:p w:rsidR="0015000B" w:rsidRPr="0015000B" w:rsidRDefault="0015000B" w:rsidP="0049284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0B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случае отсутствия в населенном пункте условий для проведения прививок (отсутствие организации здравоохранения, медицинского работника или условий для хранения вакцин и других иммунобиологических препаратов), прививки проводятся соответствующей выездной прививочной бригадой.</w:t>
      </w:r>
    </w:p>
    <w:p w:rsidR="0015000B" w:rsidRPr="0015000B" w:rsidRDefault="0015000B" w:rsidP="0049284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выездных прививочных бригад определяется местными органами государственного управления здравоохранением областей, городов республиканского значения и столицы.</w:t>
      </w:r>
    </w:p>
    <w:p w:rsidR="0015000B" w:rsidRPr="0015000B" w:rsidRDefault="0015000B" w:rsidP="0049284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0B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Для проведения прививок используются вакцины и другие иммунобиологические препараты, зарегистрированные в порядке, установленном законодательством Республики Казахстан в области здравоохранения.</w:t>
      </w:r>
    </w:p>
    <w:p w:rsidR="0015000B" w:rsidRPr="0015000B" w:rsidRDefault="0015000B" w:rsidP="0049284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Прививки проводятся парентерально путем использования </w:t>
      </w:r>
      <w:proofErr w:type="spellStart"/>
      <w:r w:rsidRPr="0015000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саморазрушающихся</w:t>
      </w:r>
      <w:proofErr w:type="spellEnd"/>
      <w:r w:rsidRPr="001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шприцев и перорально – путем употребления вовнутрь.</w:t>
      </w:r>
    </w:p>
    <w:p w:rsidR="0015000B" w:rsidRPr="0015000B" w:rsidRDefault="0015000B" w:rsidP="0049284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0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день проведения прививки прививаемому лицу врач, при отсутствии врача – фельдшер, проводит опрос прививаемого лица или его законного представителя с проведением медицинского осмотра и термометрии для исключения противопоказаний к иммунизации и при отсутствии таковых, дает разрешение на проведение прививки.</w:t>
      </w:r>
    </w:p>
    <w:p w:rsidR="0015000B" w:rsidRPr="0015000B" w:rsidRDefault="0015000B" w:rsidP="0049284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Медицинский работник предоставляет прививаемому лицу или его законному представителю полную и объективную информацию о прививке, возможных реакциях и неблагоприятных проявлениях после иммунизации, последствиях отказа от прививки. Прививки проводятся после получения </w:t>
      </w:r>
      <w:r w:rsidRPr="001500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информированного согласия на проведение прививок граждан, родителей или иных законных представителей несовершеннолетних и граждан, признанных недееспособными в порядке, установленном гражданским законодательством Республики Казахстан.</w:t>
      </w:r>
    </w:p>
    <w:p w:rsidR="0015000B" w:rsidRPr="0015000B" w:rsidRDefault="0015000B" w:rsidP="0049284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0B">
        <w:rPr>
          <w:rFonts w:ascii="Times New Roman" w:eastAsia="Times New Roman" w:hAnsi="Times New Roman" w:cs="Times New Roman"/>
          <w:sz w:val="28"/>
          <w:szCs w:val="28"/>
          <w:lang w:eastAsia="ru-RU"/>
        </w:rPr>
        <w:t>12. Медицинское обследование совершеннолетнего прививаемого лица перед проведением прививок проводится в случае предъявления им жалоб на ухудшение состояния здоровья и (или) при наличии объективных симптомов заболеваний.</w:t>
      </w:r>
    </w:p>
    <w:p w:rsidR="0015000B" w:rsidRPr="0015000B" w:rsidRDefault="0015000B" w:rsidP="0049284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0B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Перед проведением прививок медицинский работник проверяет целостность ампулы (флакона), срок годности и маркировку вакцины и других иммунобиологических препаратов, соответствие вакцины растворителю и прилагаемой инструкции.</w:t>
      </w:r>
    </w:p>
    <w:p w:rsidR="0015000B" w:rsidRPr="0015000B" w:rsidRDefault="0015000B" w:rsidP="0049284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0B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Привитые лица в течение 30 минут находятся под наблюдением в медицинской организации, где они получили прививки, для принятия мер в случае возникновения неблагоприятных проявлений после иммунизации. В случае проведения прививок выездной прививочной бригадой, привитые находятся под наблюдением медицинского работника, проводившего прививку.</w:t>
      </w:r>
    </w:p>
    <w:p w:rsidR="0015000B" w:rsidRPr="0015000B" w:rsidRDefault="0015000B" w:rsidP="0049284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0B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Все проведенные прививки подлежат учету медицинским работником и должны содержать следующие сведения: дата введения препарата, название препарата, номер серии, доза, контрольный номер, срок годности, характер реакции на введение препарата, страна-производитель. Перечисленные данные вносятся в учетные формы следующих медицинских документов:</w:t>
      </w:r>
    </w:p>
    <w:p w:rsidR="0015000B" w:rsidRPr="0015000B" w:rsidRDefault="0015000B" w:rsidP="0049284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0B">
        <w:rPr>
          <w:rFonts w:ascii="Times New Roman" w:eastAsia="Times New Roman" w:hAnsi="Times New Roman" w:cs="Times New Roman"/>
          <w:sz w:val="28"/>
          <w:szCs w:val="28"/>
          <w:lang w:eastAsia="ru-RU"/>
        </w:rPr>
        <w:t>1) у детей – карта профилактических прививок (форма 063/у), история развития ребенка (форма 112/у), медицинская карта ребенка (форма 026/у), вкладной лист на подростка к медицинской карте амбулаторного больного (форма 025-1/у), журнал учета профилактических прививок новорожденным (форма 064-1/у), журнал движения вакцин (форма 064-2/у);</w:t>
      </w:r>
    </w:p>
    <w:p w:rsidR="0015000B" w:rsidRPr="0015000B" w:rsidRDefault="0015000B" w:rsidP="0049284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0B">
        <w:rPr>
          <w:rFonts w:ascii="Times New Roman" w:eastAsia="Times New Roman" w:hAnsi="Times New Roman" w:cs="Times New Roman"/>
          <w:sz w:val="28"/>
          <w:szCs w:val="28"/>
          <w:lang w:eastAsia="ru-RU"/>
        </w:rPr>
        <w:t>2) у взрослых – медицинская карта амбулаторного больного (форма 025/у), журнал учета профилактических прививок (форма 064/у).</w:t>
      </w:r>
    </w:p>
    <w:p w:rsidR="0015000B" w:rsidRPr="0015000B" w:rsidRDefault="0015000B" w:rsidP="0049284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0B">
        <w:rPr>
          <w:rFonts w:ascii="Times New Roman" w:eastAsia="Times New Roman" w:hAnsi="Times New Roman" w:cs="Times New Roman"/>
          <w:sz w:val="28"/>
          <w:szCs w:val="28"/>
          <w:lang w:eastAsia="ru-RU"/>
        </w:rPr>
        <w:t>16. Сведения о прививках вносятся в прививочный паспорт, форма которого утверждается уполномоченным органом в области здравоохранения в соответствии с подпунктом 31) статьи 7 Кодекса Республики Казахстан от 7 июля 2020 года «О здоровье народа и системе здравоохранения».</w:t>
      </w:r>
    </w:p>
    <w:p w:rsidR="0015000B" w:rsidRPr="0015000B" w:rsidRDefault="0015000B" w:rsidP="0049284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и достоверность записей о проведении прививок в учетной документации и прививочном паспорте обеспечивает медицинский работник, проводивший прививки.</w:t>
      </w:r>
    </w:p>
    <w:p w:rsidR="0015000B" w:rsidRPr="0015000B" w:rsidRDefault="0015000B" w:rsidP="0049284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17. Все случаи реакций и неблагоприятных проявлений после иммунизации на введение вакцин и других иммунобиологических препаратов регистрируются в учетных формах медицинских документов, указанных в пунктах 15 и 16 настоящих Правил.</w:t>
      </w:r>
    </w:p>
    <w:p w:rsidR="0015000B" w:rsidRPr="0015000B" w:rsidRDefault="0015000B" w:rsidP="0049284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000B" w:rsidRPr="0015000B" w:rsidRDefault="0015000B" w:rsidP="00492840">
      <w:pPr>
        <w:spacing w:before="100" w:beforeAutospacing="1" w:after="100" w:afterAutospacing="1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3 </w:t>
      </w:r>
    </w:p>
    <w:p w:rsidR="0015000B" w:rsidRPr="0015000B" w:rsidRDefault="0015000B" w:rsidP="00492840">
      <w:pPr>
        <w:spacing w:before="100" w:beforeAutospacing="1" w:after="100" w:afterAutospacing="1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Правительства Республики Казахстан </w:t>
      </w:r>
    </w:p>
    <w:p w:rsidR="0015000B" w:rsidRPr="0015000B" w:rsidRDefault="0015000B" w:rsidP="00492840">
      <w:pPr>
        <w:spacing w:before="100" w:beforeAutospacing="1" w:after="100" w:afterAutospacing="1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«24» сентября 2020 года № 612</w:t>
      </w:r>
    </w:p>
    <w:p w:rsidR="0015000B" w:rsidRPr="0015000B" w:rsidRDefault="0015000B" w:rsidP="0049284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000B" w:rsidRPr="0015000B" w:rsidRDefault="0015000B" w:rsidP="00492840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Группы населения, подлежащие профилактическим прививкам</w:t>
      </w:r>
    </w:p>
    <w:p w:rsidR="0015000B" w:rsidRPr="0015000B" w:rsidRDefault="0015000B" w:rsidP="0049284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профилактическим прививкам подлежат следующие группы населения:</w:t>
      </w:r>
    </w:p>
    <w:p w:rsidR="0015000B" w:rsidRPr="0015000B" w:rsidRDefault="0015000B" w:rsidP="0049284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0B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лица по возрастам в соответствии с установленными сроками проведения обязательных профилактических прививок;</w:t>
      </w:r>
    </w:p>
    <w:p w:rsidR="0015000B" w:rsidRPr="0015000B" w:rsidRDefault="0015000B" w:rsidP="0049284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0B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население, проживающее и работающее в природных очагах инфекционных заболеваний (весенне-летний клещевой энцефалит, сибирская язва, туляремия, чума);</w:t>
      </w:r>
    </w:p>
    <w:p w:rsidR="0015000B" w:rsidRPr="0015000B" w:rsidRDefault="0015000B" w:rsidP="0049284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0B">
        <w:rPr>
          <w:rFonts w:ascii="Times New Roman" w:eastAsia="Times New Roman" w:hAnsi="Times New Roman" w:cs="Times New Roman"/>
          <w:sz w:val="28"/>
          <w:szCs w:val="28"/>
          <w:lang w:eastAsia="ru-RU"/>
        </w:rPr>
        <w:t>3) лица, относящиеся к группам риска по роду своей профессиональной деятельности:</w:t>
      </w:r>
    </w:p>
    <w:p w:rsidR="0015000B" w:rsidRPr="0015000B" w:rsidRDefault="0015000B" w:rsidP="0049284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работники (вирусный гепатит «В», грипп);</w:t>
      </w:r>
    </w:p>
    <w:p w:rsidR="0015000B" w:rsidRPr="0015000B" w:rsidRDefault="0015000B" w:rsidP="0049284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канализационных и очистных сооружений (брюшной тиф);</w:t>
      </w:r>
    </w:p>
    <w:p w:rsidR="0015000B" w:rsidRPr="0015000B" w:rsidRDefault="0015000B" w:rsidP="0049284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0B">
        <w:rPr>
          <w:rFonts w:ascii="Times New Roman" w:eastAsia="Times New Roman" w:hAnsi="Times New Roman" w:cs="Times New Roman"/>
          <w:sz w:val="28"/>
          <w:szCs w:val="28"/>
          <w:lang w:eastAsia="ru-RU"/>
        </w:rPr>
        <w:t>4) лица, относящиеся к группам риска по состоянию своего здоровья:</w:t>
      </w:r>
    </w:p>
    <w:p w:rsidR="0015000B" w:rsidRPr="0015000B" w:rsidRDefault="0015000B" w:rsidP="0049284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получившие переливание крови (вирусный гепатит «В»);</w:t>
      </w:r>
    </w:p>
    <w:p w:rsidR="0015000B" w:rsidRPr="0015000B" w:rsidRDefault="0015000B" w:rsidP="0049284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состоящие на диспансерном учете в медицинской организации (грипп);</w:t>
      </w:r>
    </w:p>
    <w:p w:rsidR="0015000B" w:rsidRPr="0015000B" w:rsidRDefault="0015000B" w:rsidP="0049284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0B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дети детских домов, домов ребенка, контингент домов престарелых (грипп);</w:t>
      </w:r>
    </w:p>
    <w:p w:rsidR="0015000B" w:rsidRPr="0015000B" w:rsidRDefault="0015000B" w:rsidP="0049284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лица, подвергшиеся укусу, </w:t>
      </w:r>
      <w:proofErr w:type="spellStart"/>
      <w:r w:rsidRPr="001500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ослюнению</w:t>
      </w:r>
      <w:proofErr w:type="spellEnd"/>
      <w:r w:rsidRPr="001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любым животным (бешенство);</w:t>
      </w:r>
    </w:p>
    <w:p w:rsidR="0015000B" w:rsidRPr="0015000B" w:rsidRDefault="0015000B" w:rsidP="0049284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 лица, получившие травмы, ранения с нарушением целостности кожных покровов и слизистых (столбняк);</w:t>
      </w:r>
    </w:p>
    <w:p w:rsidR="0015000B" w:rsidRPr="0015000B" w:rsidRDefault="0015000B" w:rsidP="0049284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0B">
        <w:rPr>
          <w:rFonts w:ascii="Times New Roman" w:eastAsia="Times New Roman" w:hAnsi="Times New Roman" w:cs="Times New Roman"/>
          <w:sz w:val="28"/>
          <w:szCs w:val="28"/>
          <w:lang w:eastAsia="ru-RU"/>
        </w:rPr>
        <w:t>8) лица, проживающие в регионах с высоким уровнем инфекционной заболеваемости, которым вакцинация проводится по эпидемиологическим показаниям (вирусный гепатит «А», грипп, корь, краснуха, эпидемический паротит).</w:t>
      </w:r>
    </w:p>
    <w:p w:rsidR="0015000B" w:rsidRPr="0015000B" w:rsidRDefault="0015000B" w:rsidP="0049284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000B" w:rsidRPr="0015000B" w:rsidRDefault="0015000B" w:rsidP="00492840">
      <w:pPr>
        <w:spacing w:before="100" w:beforeAutospacing="1" w:after="100" w:afterAutospacing="1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4 </w:t>
      </w:r>
    </w:p>
    <w:p w:rsidR="0015000B" w:rsidRPr="0015000B" w:rsidRDefault="0015000B" w:rsidP="00492840">
      <w:pPr>
        <w:spacing w:before="100" w:beforeAutospacing="1" w:after="100" w:afterAutospacing="1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Правительства Республики Казахстан </w:t>
      </w:r>
    </w:p>
    <w:p w:rsidR="0015000B" w:rsidRPr="0015000B" w:rsidRDefault="0015000B" w:rsidP="00492840">
      <w:pPr>
        <w:spacing w:before="100" w:beforeAutospacing="1" w:after="100" w:afterAutospacing="1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«24» сентября 2020 года № 612 </w:t>
      </w:r>
    </w:p>
    <w:p w:rsidR="0015000B" w:rsidRPr="0015000B" w:rsidRDefault="0015000B" w:rsidP="00492840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утративших силу некоторых решений Правительства Республики Казахстан </w:t>
      </w:r>
    </w:p>
    <w:p w:rsidR="0015000B" w:rsidRPr="0015000B" w:rsidRDefault="0015000B" w:rsidP="0049284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Постановление Правительства Республики Казахстан от 30 декабря 2009 года № 2295 «Об утверждении перечня заболеваний, против которых проводятся профилактические прививки, Правил их проведения и групп населения, подлежащих плановым прививкам» (САПП Республики Казахстан, 2010 г., № 4, ст. 45). </w:t>
      </w:r>
    </w:p>
    <w:p w:rsidR="0015000B" w:rsidRPr="0015000B" w:rsidRDefault="0015000B" w:rsidP="0049284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Постановление Правительства Республики Казахстан от 29 июня 2010 года № 663 «О внесении дополнений и изменения в постановление Правительства Республики Казахстан от 30 декабря 2009 года № 2295» (САПП Республики Казахстан, 2010 г., № 40, ст. 357). </w:t>
      </w:r>
    </w:p>
    <w:p w:rsidR="0015000B" w:rsidRPr="0015000B" w:rsidRDefault="0015000B" w:rsidP="0049284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Правительства Республики Казахстан </w:t>
      </w:r>
      <w:hyperlink r:id="rId5" w:history="1">
        <w:r w:rsidRPr="00FC30F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от 12 февраля 2013 года № 119</w:t>
        </w:r>
      </w:hyperlink>
      <w:r w:rsidRPr="00150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и дополнений в постановление Правительства Республики Казахстан от 30 декабря 2009 года № 2295 «Об утверждении перечня заболеваний, против которых проводятся профилактические прививки, Правил их проведения и групп населения, подлежащих плановым прививкам» (САПП Республики Казахстан, 2013 г., № 15, ст. 266).</w:t>
      </w:r>
    </w:p>
    <w:p w:rsidR="00EF0462" w:rsidRDefault="00EF0462" w:rsidP="00492840">
      <w:pPr>
        <w:ind w:firstLine="284"/>
      </w:pPr>
    </w:p>
    <w:sectPr w:rsidR="00EF0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7402"/>
    <w:multiLevelType w:val="multilevel"/>
    <w:tmpl w:val="7312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DA6EF3"/>
    <w:multiLevelType w:val="multilevel"/>
    <w:tmpl w:val="3E34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1B331D"/>
    <w:multiLevelType w:val="multilevel"/>
    <w:tmpl w:val="3918B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3D5D0C"/>
    <w:multiLevelType w:val="multilevel"/>
    <w:tmpl w:val="B1F6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D20E33"/>
    <w:multiLevelType w:val="multilevel"/>
    <w:tmpl w:val="EB68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0B"/>
    <w:rsid w:val="0015000B"/>
    <w:rsid w:val="00492840"/>
    <w:rsid w:val="009B6C32"/>
    <w:rsid w:val="00B40542"/>
    <w:rsid w:val="00EF0462"/>
    <w:rsid w:val="00FC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17548"/>
  <w15:chartTrackingRefBased/>
  <w15:docId w15:val="{DC53C5A2-9720-4D75-8F47-4499B11B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00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00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15000B"/>
  </w:style>
  <w:style w:type="character" w:styleId="a3">
    <w:name w:val="Hyperlink"/>
    <w:basedOn w:val="a0"/>
    <w:uiPriority w:val="99"/>
    <w:unhideWhenUsed/>
    <w:rsid w:val="0015000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50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000B"/>
    <w:rPr>
      <w:b/>
      <w:bCs/>
    </w:rPr>
  </w:style>
  <w:style w:type="paragraph" w:styleId="a6">
    <w:name w:val="No Spacing"/>
    <w:uiPriority w:val="1"/>
    <w:qFormat/>
    <w:rsid w:val="004928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7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8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harmnews.kz/load/zakonodatelstvo/postanovlenija/postanovlenie-pravitelstva-rk--119-ot-12-fevralya-2013-g_326/3-1-0-3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Фоменко</dc:creator>
  <cp:keywords/>
  <dc:description/>
  <cp:lastModifiedBy>Елена Фоменко</cp:lastModifiedBy>
  <cp:revision>4</cp:revision>
  <dcterms:created xsi:type="dcterms:W3CDTF">2020-10-02T09:36:00Z</dcterms:created>
  <dcterms:modified xsi:type="dcterms:W3CDTF">2020-10-05T05:31:00Z</dcterms:modified>
</cp:coreProperties>
</file>