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280DCB">
      <w:pPr>
        <w:pStyle w:val="pc"/>
      </w:pPr>
      <w:bookmarkStart w:id="0" w:name="_GoBack"/>
      <w:bookmarkEnd w:id="0"/>
      <w:r>
        <w:rPr>
          <w:rStyle w:val="s1"/>
        </w:rPr>
        <w:t xml:space="preserve">Приказ И.о. председателя Комитета медицинского и фармацевтического контроля Министерства здравоохранения Республики Казахстан </w:t>
      </w:r>
    </w:p>
    <w:p w:rsidR="00000000" w:rsidRDefault="00280DCB">
      <w:pPr>
        <w:pStyle w:val="pc"/>
      </w:pPr>
      <w:r>
        <w:rPr>
          <w:rStyle w:val="s1"/>
        </w:rPr>
        <w:t>от 3 сентября 2026 года № 368-НҚ</w:t>
      </w:r>
      <w:r>
        <w:rPr>
          <w:rStyle w:val="s1"/>
        </w:rPr>
        <w:br/>
      </w:r>
      <w:r>
        <w:rPr>
          <w:rStyle w:val="s1"/>
        </w:rPr>
        <w:t>Об отзыве сертификата на соответствие требованиям Стандарта надлежащей производственной практики (GMP) товарищества с ограниченной ответственностью «ЭЙКОС-ФАРМ»</w:t>
      </w:r>
    </w:p>
    <w:p w:rsidR="00000000" w:rsidRDefault="00280DCB">
      <w:pPr>
        <w:pStyle w:val="pj"/>
      </w:pPr>
      <w:r>
        <w:rPr>
          <w:rStyle w:val="s0"/>
        </w:rPr>
        <w:t> </w:t>
      </w:r>
    </w:p>
    <w:p w:rsidR="00000000" w:rsidRDefault="00280DCB">
      <w:pPr>
        <w:pStyle w:val="pj"/>
      </w:pPr>
      <w:r>
        <w:rPr>
          <w:rStyle w:val="s0"/>
        </w:rPr>
        <w:t xml:space="preserve">В соответствии с подпунктом 6) </w:t>
      </w:r>
      <w:hyperlink r:id="rId6" w:anchor="sub_id=4300" w:history="1">
        <w:r>
          <w:rPr>
            <w:rStyle w:val="a4"/>
          </w:rPr>
          <w:t>пункта 43</w:t>
        </w:r>
      </w:hyperlink>
      <w:r>
        <w:rPr>
          <w:rStyle w:val="s0"/>
        </w:rPr>
        <w:t xml:space="preserve"> и </w:t>
      </w:r>
      <w:hyperlink r:id="rId7" w:anchor="sub_id=4400" w:history="1">
        <w:r>
          <w:rPr>
            <w:rStyle w:val="a4"/>
          </w:rPr>
          <w:t>пунктом 44</w:t>
        </w:r>
      </w:hyperlink>
      <w:r>
        <w:rPr>
          <w:rStyle w:val="s0"/>
        </w:rPr>
        <w:t xml:space="preserve"> Правил проведения фармацевтических инспекций по надлежащим фармацевтическим практикам, утвержденных приказом Министра здравоохранения Республики Каза</w:t>
      </w:r>
      <w:r>
        <w:rPr>
          <w:rStyle w:val="s0"/>
        </w:rPr>
        <w:t xml:space="preserve">хстан от 27 января 2021 года № ҚР ДСМ-9, </w:t>
      </w:r>
      <w:r>
        <w:rPr>
          <w:rStyle w:val="s0"/>
          <w:b/>
          <w:bCs/>
        </w:rPr>
        <w:t>ПРИКАЗЫВАЮ</w:t>
      </w:r>
      <w:r>
        <w:rPr>
          <w:rStyle w:val="s0"/>
        </w:rPr>
        <w:t>:</w:t>
      </w:r>
    </w:p>
    <w:p w:rsidR="00000000" w:rsidRDefault="00280DCB">
      <w:pPr>
        <w:pStyle w:val="pj"/>
      </w:pPr>
      <w:r>
        <w:rPr>
          <w:rStyle w:val="s0"/>
        </w:rPr>
        <w:t>1. Отозвать сертификат на соответствие требованиям Стандарта надлежащей производственной практики (GMP) от 26 июня 2024 года №GMP/EAEU/KZ/101-06-2024, выданный на производственную площадку, расположенную</w:t>
      </w:r>
      <w:r>
        <w:rPr>
          <w:rStyle w:val="s0"/>
        </w:rPr>
        <w:t xml:space="preserve"> по адресу: Алматинская область, Карасайский район, Елтайский сельский округ, станция 71 разъезд, улица М. Кенжин, участок 4/1, товарищества с ограниченной ответственностью «ЭЙКОС-ФАРМ» (далее - ТОО «ЭЙКОС-ФАРМ»).</w:t>
      </w:r>
    </w:p>
    <w:p w:rsidR="00000000" w:rsidRDefault="00280DCB">
      <w:pPr>
        <w:pStyle w:val="pj"/>
      </w:pPr>
      <w:r>
        <w:rPr>
          <w:rStyle w:val="s0"/>
        </w:rPr>
        <w:t xml:space="preserve">2. ТОО «ЭЙКОС-ФАРМ» возвратить отозванный </w:t>
      </w:r>
      <w:r>
        <w:rPr>
          <w:rStyle w:val="s0"/>
        </w:rPr>
        <w:t>сертификат в Комитет медицинского и фармацевтического контроля Министерства здравоохранения Республики Казахстан (далее - Комитет) в течение 5 (пяти) календарных дней со дня получения уведомления об отзыве сертификата.</w:t>
      </w:r>
    </w:p>
    <w:p w:rsidR="00000000" w:rsidRDefault="00280DCB">
      <w:pPr>
        <w:pStyle w:val="pj"/>
      </w:pPr>
      <w:r>
        <w:rPr>
          <w:rStyle w:val="s0"/>
        </w:rPr>
        <w:t>3. Контроль за исполнением настоящего</w:t>
      </w:r>
      <w:r>
        <w:rPr>
          <w:rStyle w:val="s0"/>
        </w:rPr>
        <w:t xml:space="preserve"> приказа возложить на курирующего заместителя Председателя Комитета.</w:t>
      </w:r>
    </w:p>
    <w:p w:rsidR="00000000" w:rsidRDefault="00280DCB">
      <w:pPr>
        <w:pStyle w:val="pj"/>
      </w:pPr>
      <w:r>
        <w:rPr>
          <w:rStyle w:val="s0"/>
        </w:rPr>
        <w:t>4. Настоящий приказ вступает в силу со дня подписания.</w:t>
      </w:r>
    </w:p>
    <w:p w:rsidR="00000000" w:rsidRDefault="00280DCB">
      <w:pPr>
        <w:pStyle w:val="pj"/>
      </w:pPr>
      <w:r>
        <w:rPr>
          <w:rStyle w:val="s0"/>
        </w:rPr>
        <w:t>Основание: служебная записка заместителя Председателя Комитета медицинского и фармацевтического контроля Министерства здравоохранени</w:t>
      </w:r>
      <w:r>
        <w:rPr>
          <w:rStyle w:val="s0"/>
        </w:rPr>
        <w:t>я Республики Казахстан Раймкуловой Г.У. от 1 сентября № -0/48131-ВН.</w:t>
      </w:r>
    </w:p>
    <w:p w:rsidR="00000000" w:rsidRDefault="00280DCB">
      <w:pPr>
        <w:pStyle w:val="pj"/>
      </w:pPr>
      <w:r>
        <w:rPr>
          <w:rStyle w:val="s0"/>
        </w:rPr>
        <w:t> </w:t>
      </w:r>
    </w:p>
    <w:p w:rsidR="00000000" w:rsidRDefault="00280DCB">
      <w:pPr>
        <w:pStyle w:val="pj"/>
      </w:pPr>
      <w:r>
        <w:rPr>
          <w:rStyle w:val="s0"/>
        </w:rPr>
        <w:t>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80DCB">
            <w:pPr>
              <w:pStyle w:val="p"/>
            </w:pPr>
            <w:r>
              <w:rPr>
                <w:rStyle w:val="s0"/>
                <w:b/>
                <w:bCs/>
              </w:rPr>
              <w:t>И.о. председателя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80DCB">
            <w:pPr>
              <w:pStyle w:val="pr"/>
            </w:pPr>
            <w:r>
              <w:rPr>
                <w:rStyle w:val="s0"/>
                <w:b/>
                <w:bCs/>
              </w:rPr>
              <w:t>Ж. Әділхан</w:t>
            </w:r>
          </w:p>
        </w:tc>
      </w:tr>
    </w:tbl>
    <w:p w:rsidR="00000000" w:rsidRDefault="00280DCB">
      <w:pPr>
        <w:pStyle w:val="pj"/>
      </w:pPr>
      <w:r>
        <w:rPr>
          <w:rStyle w:val="s0"/>
        </w:rPr>
        <w:t> </w:t>
      </w:r>
    </w:p>
    <w:p w:rsidR="00000000" w:rsidRDefault="00280DCB">
      <w:pPr>
        <w:pStyle w:val="p"/>
      </w:pPr>
      <w:r>
        <w:rPr>
          <w:b/>
          <w:bCs/>
        </w:rPr>
        <w:t>Согласовано</w:t>
      </w:r>
    </w:p>
    <w:p w:rsidR="00000000" w:rsidRDefault="00280DCB">
      <w:pPr>
        <w:pStyle w:val="p"/>
      </w:pPr>
      <w:r>
        <w:t>02.09.2026 16:22 Ордабекова Жанара Капешевна</w:t>
      </w:r>
    </w:p>
    <w:p w:rsidR="00000000" w:rsidRDefault="00280DCB">
      <w:pPr>
        <w:pStyle w:val="p"/>
      </w:pPr>
      <w:r>
        <w:t>02.09.2026 17:21 Раймкулова Гаухар Ушкемпиркызы</w:t>
      </w:r>
    </w:p>
    <w:p w:rsidR="00000000" w:rsidRDefault="00280DCB">
      <w:pPr>
        <w:pStyle w:val="p"/>
      </w:pPr>
      <w:r>
        <w:t>02.09.2026 17:26 Искаков Асет Кадырханович</w:t>
      </w:r>
    </w:p>
    <w:p w:rsidR="00000000" w:rsidRDefault="00280DCB">
      <w:pPr>
        <w:pStyle w:val="p"/>
      </w:pPr>
      <w:r>
        <w:rPr>
          <w:b/>
          <w:bCs/>
        </w:rPr>
        <w:t>Под</w:t>
      </w:r>
      <w:r>
        <w:rPr>
          <w:b/>
          <w:bCs/>
        </w:rPr>
        <w:t>писано</w:t>
      </w:r>
    </w:p>
    <w:p w:rsidR="00000000" w:rsidRDefault="00280DCB">
      <w:pPr>
        <w:pStyle w:val="p"/>
      </w:pPr>
      <w:r>
        <w:t>02.09.2026 17:55 Әділхан Жандос Қойшыбайұлы</w:t>
      </w:r>
    </w:p>
    <w:p w:rsidR="00000000" w:rsidRDefault="00280DCB">
      <w:pPr>
        <w:pStyle w:val="pji"/>
      </w:pPr>
      <w:r>
        <w:rPr>
          <w:noProof/>
        </w:rPr>
        <w:drawing>
          <wp:inline distT="0" distB="0" distL="0" distR="0">
            <wp:extent cx="1400175" cy="14001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0000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0DCB" w:rsidRDefault="00280DCB" w:rsidP="00280DCB">
      <w:r>
        <w:separator/>
      </w:r>
    </w:p>
  </w:endnote>
  <w:endnote w:type="continuationSeparator" w:id="0">
    <w:p w:rsidR="00280DCB" w:rsidRDefault="00280DCB" w:rsidP="00280D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0DCB" w:rsidRDefault="00280DCB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0DCB" w:rsidRDefault="00280DCB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0DCB" w:rsidRDefault="00280DCB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0DCB" w:rsidRDefault="00280DCB" w:rsidP="00280DCB">
      <w:r>
        <w:separator/>
      </w:r>
    </w:p>
  </w:footnote>
  <w:footnote w:type="continuationSeparator" w:id="0">
    <w:p w:rsidR="00280DCB" w:rsidRDefault="00280DCB" w:rsidP="00280D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0DCB" w:rsidRDefault="00280DCB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0DCB" w:rsidRPr="00280DCB" w:rsidRDefault="00280DCB" w:rsidP="00280DCB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 w:rsidRPr="00280DCB"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280DCB" w:rsidRPr="00280DCB" w:rsidRDefault="00280DCB" w:rsidP="00280DCB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 w:rsidRPr="00280DCB">
      <w:rPr>
        <w:rFonts w:ascii="Arial" w:hAnsi="Arial" w:cs="Arial"/>
        <w:color w:val="808080"/>
        <w:sz w:val="20"/>
      </w:rPr>
      <w:t>Документ: Приказ И.о. председателя Комитета медицинского и фармацевтического контроля Министерства здравоохранения Республики Казахстан от 3 сентября 2026 года № 368-НҚ «Об отзыве сертификата на соответствие требованиям Стандарта надлежащей производственной практики (GMP) товарищества с ограниченной ответственностью «ЭЙКОС-ФАРМ»</w:t>
    </w:r>
  </w:p>
  <w:p w:rsidR="00280DCB" w:rsidRPr="00280DCB" w:rsidRDefault="00280DCB" w:rsidP="00280DCB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 w:rsidRPr="00280DCB">
      <w:rPr>
        <w:rFonts w:ascii="Arial" w:hAnsi="Arial" w:cs="Arial"/>
        <w:color w:val="808080"/>
        <w:sz w:val="20"/>
      </w:rPr>
      <w:t>Статус документа: Действующий c 03.09.2026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0DCB" w:rsidRDefault="00280DCB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removePersonalInformation/>
  <w:removeDateAndTime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DCB"/>
    <w:rsid w:val="00280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Calibr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/>
      <w:outlineLvl w:val="0"/>
    </w:pPr>
    <w:rPr>
      <w:rFonts w:ascii="Arial" w:hAnsi="Arial" w:cs="Arial"/>
      <w:color w:val="000000"/>
      <w:kern w:val="36"/>
      <w:sz w:val="40"/>
      <w:szCs w:val="40"/>
    </w:rPr>
  </w:style>
  <w:style w:type="paragraph" w:styleId="2">
    <w:name w:val="heading 2"/>
    <w:basedOn w:val="a"/>
    <w:link w:val="20"/>
    <w:uiPriority w:val="9"/>
    <w:qFormat/>
    <w:pPr>
      <w:keepNext/>
      <w:spacing w:before="360"/>
      <w:outlineLvl w:val="1"/>
    </w:pPr>
    <w:rPr>
      <w:rFonts w:ascii="Arial" w:hAnsi="Arial" w:cs="Arial"/>
      <w:color w:val="000000"/>
      <w:sz w:val="34"/>
      <w:szCs w:val="34"/>
    </w:rPr>
  </w:style>
  <w:style w:type="paragraph" w:styleId="3">
    <w:name w:val="heading 3"/>
    <w:basedOn w:val="a"/>
    <w:link w:val="30"/>
    <w:uiPriority w:val="9"/>
    <w:qFormat/>
    <w:pPr>
      <w:keepNext/>
      <w:spacing w:before="320"/>
      <w:outlineLvl w:val="2"/>
    </w:pPr>
    <w:rPr>
      <w:rFonts w:ascii="Arial" w:hAnsi="Arial" w:cs="Arial"/>
      <w:color w:val="000000"/>
      <w:sz w:val="30"/>
      <w:szCs w:val="30"/>
    </w:rPr>
  </w:style>
  <w:style w:type="paragraph" w:styleId="4">
    <w:name w:val="heading 4"/>
    <w:basedOn w:val="a"/>
    <w:link w:val="40"/>
    <w:uiPriority w:val="9"/>
    <w:qFormat/>
    <w:pPr>
      <w:keepNext/>
      <w:spacing w:before="320"/>
      <w:outlineLvl w:val="3"/>
    </w:pPr>
    <w:rPr>
      <w:rFonts w:ascii="Arial" w:hAnsi="Arial" w:cs="Arial"/>
      <w:b/>
      <w:bCs/>
      <w:color w:val="000000"/>
      <w:sz w:val="26"/>
      <w:szCs w:val="26"/>
    </w:rPr>
  </w:style>
  <w:style w:type="paragraph" w:styleId="5">
    <w:name w:val="heading 5"/>
    <w:basedOn w:val="a"/>
    <w:link w:val="50"/>
    <w:uiPriority w:val="9"/>
    <w:qFormat/>
    <w:pPr>
      <w:keepNext/>
      <w:spacing w:before="320"/>
      <w:outlineLvl w:val="4"/>
    </w:pPr>
    <w:rPr>
      <w:rFonts w:ascii="Arial" w:hAnsi="Arial" w:cs="Arial"/>
      <w:b/>
      <w:bCs/>
      <w:color w:val="000000"/>
    </w:rPr>
  </w:style>
  <w:style w:type="paragraph" w:styleId="6">
    <w:name w:val="heading 6"/>
    <w:basedOn w:val="a"/>
    <w:link w:val="60"/>
    <w:uiPriority w:val="9"/>
    <w:qFormat/>
    <w:pPr>
      <w:keepNext/>
      <w:spacing w:before="320"/>
      <w:outlineLvl w:val="5"/>
    </w:pPr>
    <w:rPr>
      <w:rFonts w:ascii="Arial" w:hAnsi="Arial" w:cs="Arial"/>
      <w:b/>
      <w:bCs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msonormal0">
    <w:name w:val="msonormal"/>
    <w:basedOn w:val="a"/>
    <w:rPr>
      <w:color w:val="000000"/>
    </w:rPr>
  </w:style>
  <w:style w:type="paragraph" w:styleId="a3">
    <w:name w:val="Normal (Web)"/>
    <w:basedOn w:val="a"/>
    <w:uiPriority w:val="99"/>
    <w:semiHidden/>
    <w:unhideWhenUsed/>
    <w:rPr>
      <w:color w:val="000000"/>
    </w:rPr>
  </w:style>
  <w:style w:type="paragraph" w:customStyle="1" w:styleId="pc">
    <w:name w:val="pc"/>
    <w:basedOn w:val="a"/>
    <w:pPr>
      <w:jc w:val="center"/>
    </w:pPr>
    <w:rPr>
      <w:color w:val="000000"/>
    </w:rPr>
  </w:style>
  <w:style w:type="paragraph" w:customStyle="1" w:styleId="pr">
    <w:name w:val="pr"/>
    <w:basedOn w:val="a"/>
    <w:pPr>
      <w:jc w:val="right"/>
    </w:pPr>
    <w:rPr>
      <w:color w:val="000000"/>
    </w:rPr>
  </w:style>
  <w:style w:type="paragraph" w:customStyle="1" w:styleId="pj">
    <w:name w:val="pj"/>
    <w:basedOn w:val="a"/>
    <w:pPr>
      <w:ind w:firstLine="400"/>
      <w:jc w:val="both"/>
    </w:pPr>
    <w:rPr>
      <w:color w:val="000000"/>
    </w:rPr>
  </w:style>
  <w:style w:type="paragraph" w:customStyle="1" w:styleId="pji">
    <w:name w:val="pji"/>
    <w:basedOn w:val="a"/>
    <w:pPr>
      <w:jc w:val="both"/>
    </w:pPr>
    <w:rPr>
      <w:color w:val="000000"/>
    </w:rPr>
  </w:style>
  <w:style w:type="paragraph" w:customStyle="1" w:styleId="msochpdefault">
    <w:name w:val="msochpdefault"/>
    <w:basedOn w:val="a"/>
    <w:pPr>
      <w:spacing w:before="100" w:beforeAutospacing="1" w:after="100" w:afterAutospacing="1"/>
    </w:pPr>
    <w:rPr>
      <w:rFonts w:ascii="Calibri" w:hAnsi="Calibri" w:cs="Calibri"/>
      <w:sz w:val="20"/>
      <w:szCs w:val="20"/>
    </w:rPr>
  </w:style>
  <w:style w:type="paragraph" w:customStyle="1" w:styleId="msopapdefault">
    <w:name w:val="msopapdefault"/>
    <w:basedOn w:val="a"/>
    <w:pPr>
      <w:spacing w:before="100" w:beforeAutospacing="1" w:after="200" w:line="276" w:lineRule="auto"/>
    </w:p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styleId="a4">
    <w:name w:val="Hyperlink"/>
    <w:basedOn w:val="a0"/>
    <w:uiPriority w:val="99"/>
    <w:semiHidden/>
    <w:unhideWhenUsed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p">
    <w:name w:val="p"/>
    <w:basedOn w:val="a"/>
    <w:rPr>
      <w:color w:val="000000"/>
    </w:rPr>
  </w:style>
  <w:style w:type="paragraph" w:styleId="a6">
    <w:name w:val="header"/>
    <w:basedOn w:val="a"/>
    <w:link w:val="a7"/>
    <w:uiPriority w:val="99"/>
    <w:unhideWhenUsed/>
    <w:rsid w:val="00280DC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80DCB"/>
    <w:rPr>
      <w:rFonts w:ascii="Times New Roman" w:eastAsiaTheme="minorEastAsia" w:hAnsi="Times New Roman" w:cs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280DC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80DCB"/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yperlink" Target="http://prg.kz/Document/?doc_id=33421934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prg.kz/Document/?doc_id=33421934" TargetMode="External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file:///C:\DocumentsConverter\ConvertData\33483583\b4aeaef5-1ad3-47db-9a07-2b604ae115d0.jpg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299</Words>
  <Characters>1706</Characters>
  <Application>Microsoft Office Word</Application>
  <DocSecurity>0</DocSecurity>
  <Lines>14</Lines>
  <Paragraphs>4</Paragraphs>
  <ScaleCrop>false</ScaleCrop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2026-09-28T10:00:00Z</dcterms:created>
  <dcterms:modified xsi:type="dcterms:W3CDTF">2026-09-28T10:00:00Z</dcterms:modified>
</cp:coreProperties>
</file>