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B43B5A">
      <w:pPr>
        <w:pStyle w:val="pc"/>
      </w:pPr>
      <w:bookmarkStart w:id="0" w:name="_GoBack"/>
      <w:bookmarkEnd w:id="0"/>
      <w:r>
        <w:rPr>
          <w:rStyle w:val="s1"/>
        </w:rPr>
        <w:t>Постановление Правительства Республики Казахстан от 13 октября 2026 года № 897</w:t>
      </w:r>
      <w:r>
        <w:rPr>
          <w:rStyle w:val="s1"/>
        </w:rPr>
        <w:br/>
      </w:r>
      <w:r>
        <w:rPr>
          <w:rStyle w:val="s1"/>
        </w:rPr>
        <w:t>О внесении изменений в постановление Правительства Республики Казахстан от 23 мая 2007 года № 413 «Об утверждении Правил исключения из-под контроля лекарственных препаратов, содержащих малое количество наркотических средств, психотропных веществ и прекурсо</w:t>
      </w:r>
      <w:r>
        <w:rPr>
          <w:rStyle w:val="s1"/>
        </w:rPr>
        <w:t>ров, из которых указанные средства и вещества не могут быть извлечены легкодоступными способами, и списка указанных препаратов»</w:t>
      </w:r>
    </w:p>
    <w:p w:rsidR="00000000" w:rsidRDefault="00B43B5A">
      <w:pPr>
        <w:pStyle w:val="pj"/>
      </w:pPr>
      <w:r>
        <w:rPr>
          <w:rStyle w:val="s0"/>
        </w:rPr>
        <w:t> </w:t>
      </w:r>
    </w:p>
    <w:p w:rsidR="00000000" w:rsidRDefault="00B43B5A">
      <w:pPr>
        <w:pStyle w:val="pj"/>
      </w:pPr>
      <w:r>
        <w:rPr>
          <w:rStyle w:val="s0"/>
        </w:rPr>
        <w:t xml:space="preserve">Правительство Республики Казахстан </w:t>
      </w:r>
      <w:r>
        <w:rPr>
          <w:rStyle w:val="s0"/>
          <w:b/>
          <w:bCs/>
        </w:rPr>
        <w:t>ПОСТАНОВЛЯЕТ</w:t>
      </w:r>
      <w:r>
        <w:rPr>
          <w:rStyle w:val="s0"/>
        </w:rPr>
        <w:t>:</w:t>
      </w:r>
    </w:p>
    <w:p w:rsidR="00000000" w:rsidRDefault="00B43B5A">
      <w:pPr>
        <w:pStyle w:val="pj"/>
      </w:pPr>
      <w:r>
        <w:rPr>
          <w:rStyle w:val="s0"/>
        </w:rPr>
        <w:t xml:space="preserve">1. Внести в </w:t>
      </w:r>
      <w:hyperlink r:id="rId6" w:history="1">
        <w:r>
          <w:rPr>
            <w:rStyle w:val="a4"/>
          </w:rPr>
          <w:t>постановл</w:t>
        </w:r>
        <w:r>
          <w:rPr>
            <w:rStyle w:val="a4"/>
          </w:rPr>
          <w:t>ение</w:t>
        </w:r>
      </w:hyperlink>
      <w:r>
        <w:rPr>
          <w:rStyle w:val="s0"/>
        </w:rPr>
        <w:t xml:space="preserve"> Правительства Республики Казахстан от 23 мая 2007 года № 413 «Об утверждении Правил исключения из-под контроля лекарственных препаратов, содержащих малое количество наркотических средств, психотропных веществ и прекурсоров, из которых указанные средст</w:t>
      </w:r>
      <w:r>
        <w:rPr>
          <w:rStyle w:val="s0"/>
        </w:rPr>
        <w:t>ва и вещества не могут быть извлечены легкодоступными способами, и списка указанных препаратов» следующие изменения:</w:t>
      </w:r>
    </w:p>
    <w:p w:rsidR="00000000" w:rsidRDefault="00B43B5A">
      <w:pPr>
        <w:pStyle w:val="pj"/>
      </w:pPr>
      <w:r>
        <w:rPr>
          <w:rStyle w:val="s0"/>
        </w:rPr>
        <w:t>в заголовок вносится изменение в текст на казахском языке, текст на русском языке не меняется;</w:t>
      </w:r>
    </w:p>
    <w:p w:rsidR="00000000" w:rsidRDefault="00B43B5A">
      <w:pPr>
        <w:pStyle w:val="pj"/>
      </w:pPr>
      <w:r>
        <w:rPr>
          <w:rStyle w:val="s0"/>
        </w:rPr>
        <w:t>преамбулу изложить в следующей редакции:</w:t>
      </w:r>
    </w:p>
    <w:p w:rsidR="00000000" w:rsidRDefault="00B43B5A">
      <w:pPr>
        <w:pStyle w:val="pj"/>
      </w:pPr>
      <w:r>
        <w:rPr>
          <w:rStyle w:val="s0"/>
        </w:rPr>
        <w:t xml:space="preserve">«В </w:t>
      </w:r>
      <w:r>
        <w:rPr>
          <w:rStyle w:val="s0"/>
        </w:rPr>
        <w:t xml:space="preserve">соответствии с пунктом 2 статьи 2 Закона Республики Казахстан «О наркотических средствах, психотропных веществах, их аналогах и прекурсорах и мерах противодействия их незаконному обороту и злоупотреблению ими» Правительство Республики Казахстан </w:t>
      </w:r>
      <w:r>
        <w:rPr>
          <w:rStyle w:val="s0"/>
          <w:b/>
          <w:bCs/>
        </w:rPr>
        <w:t>ПОСТАНОВЛЯЕ</w:t>
      </w:r>
      <w:r>
        <w:rPr>
          <w:rStyle w:val="s0"/>
          <w:b/>
          <w:bCs/>
        </w:rPr>
        <w:t>Т</w:t>
      </w:r>
      <w:r>
        <w:rPr>
          <w:rStyle w:val="s0"/>
        </w:rPr>
        <w:t>:»;</w:t>
      </w:r>
    </w:p>
    <w:p w:rsidR="00000000" w:rsidRDefault="00B43B5A">
      <w:pPr>
        <w:pStyle w:val="pj"/>
      </w:pPr>
      <w:r>
        <w:rPr>
          <w:rStyle w:val="s0"/>
        </w:rPr>
        <w:t xml:space="preserve">в </w:t>
      </w:r>
      <w:hyperlink r:id="rId7" w:history="1">
        <w:r>
          <w:rPr>
            <w:rStyle w:val="a4"/>
          </w:rPr>
          <w:t>пункт 1</w:t>
        </w:r>
      </w:hyperlink>
      <w:r>
        <w:rPr>
          <w:rStyle w:val="s0"/>
        </w:rPr>
        <w:t xml:space="preserve"> вносится изменение в текст на казахском языке, текст на русском языке не меняется;</w:t>
      </w:r>
    </w:p>
    <w:p w:rsidR="00000000" w:rsidRDefault="00B43B5A">
      <w:pPr>
        <w:pStyle w:val="pj"/>
      </w:pPr>
      <w:hyperlink r:id="rId8" w:anchor="sub_id=100" w:history="1">
        <w:r>
          <w:rPr>
            <w:rStyle w:val="a4"/>
          </w:rPr>
          <w:t>Правила</w:t>
        </w:r>
      </w:hyperlink>
      <w:r>
        <w:rPr>
          <w:rStyle w:val="s0"/>
        </w:rPr>
        <w:t xml:space="preserve"> исключения из-под конт</w:t>
      </w:r>
      <w:r>
        <w:rPr>
          <w:rStyle w:val="s0"/>
        </w:rPr>
        <w:t>роля лекарственных препаратов, содержащих малое количество наркотических средств, психотропных веществ и прекурсоров, из которых указанные средства и вещества не могут быть извлечены легкодоступными способами, утвержденные указанным постановлением, изложит</w:t>
      </w:r>
      <w:r>
        <w:rPr>
          <w:rStyle w:val="s0"/>
        </w:rPr>
        <w:t xml:space="preserve">ь в новой редакции согласно </w:t>
      </w:r>
      <w:hyperlink w:anchor="sub1" w:history="1">
        <w:r>
          <w:rPr>
            <w:rStyle w:val="a4"/>
          </w:rPr>
          <w:t>приложению</w:t>
        </w:r>
      </w:hyperlink>
      <w:r>
        <w:rPr>
          <w:rStyle w:val="s0"/>
        </w:rPr>
        <w:t xml:space="preserve"> к настоящему постановлению;</w:t>
      </w:r>
    </w:p>
    <w:p w:rsidR="00000000" w:rsidRDefault="00B43B5A">
      <w:pPr>
        <w:pStyle w:val="pj"/>
      </w:pPr>
      <w:r>
        <w:rPr>
          <w:rStyle w:val="s0"/>
        </w:rPr>
        <w:t xml:space="preserve">в </w:t>
      </w:r>
      <w:hyperlink r:id="rId9" w:anchor="sub_id=10000" w:history="1">
        <w:r>
          <w:rPr>
            <w:rStyle w:val="a4"/>
          </w:rPr>
          <w:t>списке</w:t>
        </w:r>
      </w:hyperlink>
      <w:r>
        <w:rPr>
          <w:rStyle w:val="s0"/>
        </w:rPr>
        <w:t xml:space="preserve"> лекарственных препаратов, содержащих малое количество наркотических средств, пс</w:t>
      </w:r>
      <w:r>
        <w:rPr>
          <w:rStyle w:val="s0"/>
        </w:rPr>
        <w:t>ихотропных веществ и прекурсоров, из которых указанные средства и вещества не могут быть извлечены легкодоступными способами, и не подлежащих контролю в Республике Казахстан, утвержденном указанным постановлением:</w:t>
      </w:r>
    </w:p>
    <w:p w:rsidR="00000000" w:rsidRDefault="00B43B5A">
      <w:pPr>
        <w:pStyle w:val="pj"/>
      </w:pPr>
      <w:r>
        <w:rPr>
          <w:rStyle w:val="s0"/>
        </w:rPr>
        <w:t xml:space="preserve">в заголовок вносится изменение в текст на </w:t>
      </w:r>
      <w:r>
        <w:rPr>
          <w:rStyle w:val="s0"/>
        </w:rPr>
        <w:t>казахском языке, текст на русском языке не меняется.</w:t>
      </w:r>
    </w:p>
    <w:p w:rsidR="00000000" w:rsidRDefault="00B43B5A">
      <w:pPr>
        <w:pStyle w:val="pj"/>
      </w:pPr>
      <w:r>
        <w:rPr>
          <w:rStyle w:val="s0"/>
        </w:rPr>
        <w:t xml:space="preserve">2. Настоящее постановление вводится в действие по истечении десяти календарных дней после дня его первого официального </w:t>
      </w:r>
      <w:hyperlink r:id="rId10" w:history="1">
        <w:r>
          <w:rPr>
            <w:rStyle w:val="a4"/>
          </w:rPr>
          <w:t>опубликования</w:t>
        </w:r>
      </w:hyperlink>
      <w:r>
        <w:rPr>
          <w:rStyle w:val="s0"/>
        </w:rPr>
        <w:t>.</w:t>
      </w:r>
    </w:p>
    <w:p w:rsidR="00000000" w:rsidRDefault="00B43B5A">
      <w:pPr>
        <w:pStyle w:val="pj"/>
      </w:pPr>
      <w:r>
        <w:rPr>
          <w:rStyle w:val="s0"/>
        </w:rPr>
        <w:t> </w:t>
      </w:r>
    </w:p>
    <w:p w:rsidR="00000000" w:rsidRDefault="00B43B5A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43B5A">
            <w:pPr>
              <w:pStyle w:val="p"/>
            </w:pPr>
            <w:r>
              <w:rPr>
                <w:rStyle w:val="s0"/>
                <w:b/>
                <w:bCs/>
              </w:rPr>
              <w:t>Премьер-М</w:t>
            </w:r>
            <w:r>
              <w:rPr>
                <w:rStyle w:val="s0"/>
                <w:b/>
                <w:bCs/>
              </w:rPr>
              <w:t xml:space="preserve">инистр </w:t>
            </w:r>
          </w:p>
          <w:p w:rsidR="00000000" w:rsidRDefault="00B43B5A">
            <w:pPr>
              <w:pStyle w:val="p"/>
            </w:pPr>
            <w:r>
              <w:rPr>
                <w:rStyle w:val="s0"/>
                <w:b/>
                <w:bCs/>
              </w:rPr>
              <w:t>Республики Казахстан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43B5A">
            <w:pPr>
              <w:pStyle w:val="pr"/>
            </w:pPr>
            <w:r>
              <w:rPr>
                <w:rStyle w:val="s0"/>
                <w:b/>
                <w:bCs/>
              </w:rPr>
              <w:t> </w:t>
            </w:r>
          </w:p>
          <w:p w:rsidR="00000000" w:rsidRDefault="00B43B5A">
            <w:pPr>
              <w:pStyle w:val="pr"/>
            </w:pPr>
            <w:r>
              <w:rPr>
                <w:rStyle w:val="s0"/>
                <w:b/>
                <w:bCs/>
              </w:rPr>
              <w:t>О. Бектенов</w:t>
            </w:r>
          </w:p>
        </w:tc>
      </w:tr>
    </w:tbl>
    <w:p w:rsidR="00000000" w:rsidRDefault="00B43B5A">
      <w:pPr>
        <w:pStyle w:val="pj"/>
      </w:pPr>
      <w:r>
        <w:rPr>
          <w:rStyle w:val="s0"/>
        </w:rPr>
        <w:t> </w:t>
      </w:r>
    </w:p>
    <w:p w:rsidR="00000000" w:rsidRDefault="00B43B5A">
      <w:pPr>
        <w:pStyle w:val="pr"/>
      </w:pPr>
      <w:bookmarkStart w:id="1" w:name="SUB1"/>
      <w:bookmarkEnd w:id="1"/>
      <w:r>
        <w:rPr>
          <w:rStyle w:val="s0"/>
        </w:rPr>
        <w:t>Приложение</w:t>
      </w:r>
    </w:p>
    <w:p w:rsidR="00000000" w:rsidRDefault="00B43B5A">
      <w:pPr>
        <w:pStyle w:val="pr"/>
      </w:pPr>
      <w:r>
        <w:rPr>
          <w:rStyle w:val="s0"/>
        </w:rPr>
        <w:t xml:space="preserve">к </w:t>
      </w:r>
      <w:hyperlink w:anchor="sub0" w:history="1">
        <w:r>
          <w:rPr>
            <w:rStyle w:val="a4"/>
          </w:rPr>
          <w:t>постановлению</w:t>
        </w:r>
      </w:hyperlink>
      <w:r>
        <w:rPr>
          <w:rStyle w:val="s0"/>
        </w:rPr>
        <w:t xml:space="preserve"> Правительства</w:t>
      </w:r>
    </w:p>
    <w:p w:rsidR="00000000" w:rsidRDefault="00B43B5A">
      <w:pPr>
        <w:pStyle w:val="pr"/>
      </w:pPr>
      <w:r>
        <w:rPr>
          <w:rStyle w:val="s0"/>
        </w:rPr>
        <w:t>Республики Казахстан</w:t>
      </w:r>
    </w:p>
    <w:p w:rsidR="00000000" w:rsidRDefault="00B43B5A">
      <w:pPr>
        <w:pStyle w:val="pr"/>
      </w:pPr>
      <w:r>
        <w:rPr>
          <w:rStyle w:val="s0"/>
        </w:rPr>
        <w:t>от 13 октября 2026 года № 897</w:t>
      </w:r>
    </w:p>
    <w:p w:rsidR="00000000" w:rsidRDefault="00B43B5A">
      <w:pPr>
        <w:pStyle w:val="pr"/>
      </w:pPr>
      <w:r>
        <w:rPr>
          <w:rStyle w:val="s0"/>
        </w:rPr>
        <w:t> </w:t>
      </w:r>
    </w:p>
    <w:p w:rsidR="00000000" w:rsidRDefault="00B43B5A">
      <w:pPr>
        <w:pStyle w:val="pr"/>
      </w:pPr>
      <w:r>
        <w:rPr>
          <w:rStyle w:val="s0"/>
        </w:rPr>
        <w:t>Утвержден</w:t>
      </w:r>
    </w:p>
    <w:p w:rsidR="00000000" w:rsidRDefault="00B43B5A">
      <w:pPr>
        <w:pStyle w:val="pr"/>
      </w:pPr>
      <w:r>
        <w:rPr>
          <w:rStyle w:val="s0"/>
        </w:rPr>
        <w:t>постановлением Правительства</w:t>
      </w:r>
    </w:p>
    <w:p w:rsidR="00000000" w:rsidRDefault="00B43B5A">
      <w:pPr>
        <w:pStyle w:val="pr"/>
      </w:pPr>
      <w:r>
        <w:rPr>
          <w:rStyle w:val="s0"/>
        </w:rPr>
        <w:t>Республики Казахстан</w:t>
      </w:r>
    </w:p>
    <w:p w:rsidR="00000000" w:rsidRDefault="00B43B5A">
      <w:pPr>
        <w:pStyle w:val="pr"/>
      </w:pPr>
      <w:r>
        <w:rPr>
          <w:rStyle w:val="s0"/>
        </w:rPr>
        <w:t>от 23 мая 2007 года № 413</w:t>
      </w:r>
    </w:p>
    <w:p w:rsidR="00000000" w:rsidRDefault="00B43B5A">
      <w:pPr>
        <w:pStyle w:val="pj"/>
      </w:pPr>
      <w:r>
        <w:rPr>
          <w:rStyle w:val="s0"/>
        </w:rPr>
        <w:t> </w:t>
      </w:r>
    </w:p>
    <w:p w:rsidR="00000000" w:rsidRDefault="00B43B5A">
      <w:pPr>
        <w:pStyle w:val="pj"/>
      </w:pPr>
      <w:r>
        <w:rPr>
          <w:rStyle w:val="s0"/>
        </w:rPr>
        <w:t> </w:t>
      </w:r>
    </w:p>
    <w:p w:rsidR="00000000" w:rsidRDefault="00B43B5A">
      <w:pPr>
        <w:pStyle w:val="pc"/>
        <w:spacing w:after="240"/>
      </w:pPr>
      <w:r>
        <w:rPr>
          <w:rStyle w:val="s1"/>
        </w:rPr>
        <w:t>Правила исключения из-под контроля лекарственных препаратов, содержащих малое количество наркотических средств,</w:t>
      </w:r>
      <w:r>
        <w:rPr>
          <w:rStyle w:val="s1"/>
        </w:rPr>
        <w:br/>
        <w:t>психотропных веществ и прекурсоров, из которых указанные средства и вещества не могут быть извлечены легкодоступны</w:t>
      </w:r>
      <w:r>
        <w:rPr>
          <w:rStyle w:val="s1"/>
        </w:rPr>
        <w:t>ми способами</w:t>
      </w:r>
    </w:p>
    <w:p w:rsidR="00000000" w:rsidRDefault="00B43B5A">
      <w:pPr>
        <w:pStyle w:val="pc"/>
      </w:pPr>
      <w:r>
        <w:rPr>
          <w:rStyle w:val="s1"/>
        </w:rPr>
        <w:t> </w:t>
      </w:r>
    </w:p>
    <w:p w:rsidR="00000000" w:rsidRDefault="00B43B5A">
      <w:pPr>
        <w:pStyle w:val="pc"/>
      </w:pPr>
      <w:r>
        <w:rPr>
          <w:rStyle w:val="s1"/>
        </w:rPr>
        <w:t>Глава 1. Общие положения</w:t>
      </w:r>
    </w:p>
    <w:p w:rsidR="00000000" w:rsidRDefault="00B43B5A">
      <w:pPr>
        <w:pStyle w:val="pj"/>
      </w:pPr>
      <w:r>
        <w:rPr>
          <w:rStyle w:val="s0"/>
        </w:rPr>
        <w:t> </w:t>
      </w:r>
    </w:p>
    <w:p w:rsidR="00000000" w:rsidRDefault="00B43B5A">
      <w:pPr>
        <w:pStyle w:val="pj"/>
      </w:pPr>
      <w:r>
        <w:rPr>
          <w:rStyle w:val="s0"/>
        </w:rPr>
        <w:t>1. Настоящие Правила исключения из-под контроля лекарственных препаратов, содержащих малое количество наркотических средств, психотропных веществ и прекурсоров, из которых указанные средства и вещества не могут б</w:t>
      </w:r>
      <w:r>
        <w:rPr>
          <w:rStyle w:val="s0"/>
        </w:rPr>
        <w:t>ыть извлечены легкодоступными способами (далее - Правила), разработаны в соответствии с пунктом 2 статьи 2 Закона Республики Казахстан «О наркотических средствах, психотропных веществах, их аналогах и прекурсорах и мерах противодействия их незаконному обор</w:t>
      </w:r>
      <w:r>
        <w:rPr>
          <w:rStyle w:val="s0"/>
        </w:rPr>
        <w:t>оту и злоупотреблению ими» и определяют порядок исключения из-под контроля лекарственных препаратов, содержащих малое количество наркотических средств, психотропных веществ и прекурсоров, из которых указанные средства и вещества не могут быть извлечены лег</w:t>
      </w:r>
      <w:r>
        <w:rPr>
          <w:rStyle w:val="s0"/>
        </w:rPr>
        <w:t>кодоступными способами.</w:t>
      </w:r>
    </w:p>
    <w:p w:rsidR="00000000" w:rsidRDefault="00B43B5A">
      <w:pPr>
        <w:pStyle w:val="pj"/>
      </w:pPr>
      <w:r>
        <w:rPr>
          <w:rStyle w:val="s0"/>
        </w:rPr>
        <w:t>2. В настоящих Правилах используются следующие основные понятия:</w:t>
      </w:r>
    </w:p>
    <w:p w:rsidR="00000000" w:rsidRDefault="00B43B5A">
      <w:pPr>
        <w:pStyle w:val="pj"/>
      </w:pPr>
      <w:r>
        <w:rPr>
          <w:rStyle w:val="s0"/>
        </w:rPr>
        <w:t>1) государственный орган в сфере обращения лекарственных средств и медицинских изделий (далее - государственный орган) - государственный орган, осуществляющий руководс</w:t>
      </w:r>
      <w:r>
        <w:rPr>
          <w:rStyle w:val="s0"/>
        </w:rPr>
        <w:t>тво в сфере обращения лекарственных средств и медицинских изделий, контроль за обращением лекарственных средств и медицинских изделий;</w:t>
      </w:r>
    </w:p>
    <w:p w:rsidR="00000000" w:rsidRDefault="00B43B5A">
      <w:pPr>
        <w:pStyle w:val="pj"/>
      </w:pPr>
      <w:r>
        <w:rPr>
          <w:rStyle w:val="s0"/>
        </w:rPr>
        <w:t>2) государственная экспертная организация в сфере обращения лекарственных средств и медицинских изделий (далее - экспертн</w:t>
      </w:r>
      <w:r>
        <w:rPr>
          <w:rStyle w:val="s0"/>
        </w:rPr>
        <w:t>ая организация) - субъект государственной монополии, осуществляющий производственно-хозяйственную деятельность в области здравоохранения по обеспечению безопасности, эффективности и качества лекарственных средств и медицинских изделий;</w:t>
      </w:r>
    </w:p>
    <w:p w:rsidR="00000000" w:rsidRDefault="00B43B5A">
      <w:pPr>
        <w:pStyle w:val="pj"/>
      </w:pPr>
      <w:r>
        <w:rPr>
          <w:rStyle w:val="s0"/>
        </w:rPr>
        <w:t>3) уполномоченный го</w:t>
      </w:r>
      <w:r>
        <w:rPr>
          <w:rStyle w:val="s0"/>
        </w:rPr>
        <w:t>сударственный орган в сфере оборота наркотических средств, психотропных веществ, их аналогов и прекурсоров (далее - уполномоченный орган) - орган, который в пределах предоставленной ему компетенции формирует и координирует осуществление государственной пол</w:t>
      </w:r>
      <w:r>
        <w:rPr>
          <w:rStyle w:val="s0"/>
        </w:rPr>
        <w:t>итики в сфере оборота наркотических средств, психотропных веществ, их аналогов и прекурсоров.</w:t>
      </w:r>
    </w:p>
    <w:p w:rsidR="00000000" w:rsidRDefault="00B43B5A">
      <w:pPr>
        <w:pStyle w:val="pj"/>
      </w:pPr>
      <w:r>
        <w:rPr>
          <w:rStyle w:val="s0"/>
        </w:rPr>
        <w:t> </w:t>
      </w:r>
    </w:p>
    <w:p w:rsidR="00000000" w:rsidRDefault="00B43B5A">
      <w:pPr>
        <w:pStyle w:val="pj"/>
      </w:pPr>
      <w:r>
        <w:rPr>
          <w:rStyle w:val="s0"/>
        </w:rPr>
        <w:t> </w:t>
      </w:r>
    </w:p>
    <w:p w:rsidR="00000000" w:rsidRDefault="00B43B5A">
      <w:pPr>
        <w:pStyle w:val="pc"/>
      </w:pPr>
      <w:r>
        <w:rPr>
          <w:rStyle w:val="s1"/>
        </w:rPr>
        <w:t>Глава 2. Порядок исключения из-под контроля лекарственных препаратов</w:t>
      </w:r>
    </w:p>
    <w:p w:rsidR="00000000" w:rsidRDefault="00B43B5A">
      <w:pPr>
        <w:pStyle w:val="pj"/>
      </w:pPr>
      <w:r>
        <w:rPr>
          <w:rStyle w:val="s0"/>
        </w:rPr>
        <w:t> </w:t>
      </w:r>
    </w:p>
    <w:p w:rsidR="00000000" w:rsidRDefault="00B43B5A">
      <w:pPr>
        <w:pStyle w:val="pj"/>
      </w:pPr>
      <w:r>
        <w:rPr>
          <w:rStyle w:val="s0"/>
        </w:rPr>
        <w:t>3. Критериями исключения из-под контроля лекарственных препаратов, содержащих подконтро</w:t>
      </w:r>
      <w:r>
        <w:rPr>
          <w:rStyle w:val="s0"/>
        </w:rPr>
        <w:t>льные вещества, являются:</w:t>
      </w:r>
    </w:p>
    <w:p w:rsidR="00000000" w:rsidRDefault="00B43B5A">
      <w:pPr>
        <w:pStyle w:val="pj"/>
      </w:pPr>
      <w:r>
        <w:rPr>
          <w:rStyle w:val="s0"/>
        </w:rPr>
        <w:t>минимальное количество подконтрольных веществ, которое не способно быть предметом злоупотребления;</w:t>
      </w:r>
    </w:p>
    <w:p w:rsidR="00000000" w:rsidRDefault="00B43B5A">
      <w:pPr>
        <w:pStyle w:val="pj"/>
      </w:pPr>
      <w:r>
        <w:rPr>
          <w:rStyle w:val="s0"/>
        </w:rPr>
        <w:t>невозможность практического извлечения из состава лекарственного препарата подконтрольных веществ легко осуществимыми способами или</w:t>
      </w:r>
      <w:r>
        <w:rPr>
          <w:rStyle w:val="s0"/>
        </w:rPr>
        <w:t xml:space="preserve"> в количествах, представляющих опасность для здоровья человека.</w:t>
      </w:r>
    </w:p>
    <w:p w:rsidR="00000000" w:rsidRDefault="00B43B5A">
      <w:pPr>
        <w:pStyle w:val="pj"/>
      </w:pPr>
      <w:r>
        <w:rPr>
          <w:rStyle w:val="s0"/>
        </w:rPr>
        <w:t>4. В рамках проведения экспертизы лекарственных препаратов, содержащих подконтрольные вещества, при государственной регистрации, перерегистрации, внесении изменений в регистрационное досье лек</w:t>
      </w:r>
      <w:r>
        <w:rPr>
          <w:rStyle w:val="s0"/>
        </w:rPr>
        <w:t>арственного средства экспертная организация использует рекомендации Всемирной организации здравоохранения, доклады и руководства Международного комитета по контролю над наркотиками, официальную информацию зарубежных регуляторных органов, а также осуществля</w:t>
      </w:r>
      <w:r>
        <w:rPr>
          <w:rStyle w:val="s0"/>
        </w:rPr>
        <w:t>ет обзор научных публикаций.</w:t>
      </w:r>
    </w:p>
    <w:p w:rsidR="00000000" w:rsidRDefault="00B43B5A">
      <w:pPr>
        <w:pStyle w:val="pj"/>
      </w:pPr>
      <w:r>
        <w:rPr>
          <w:rStyle w:val="s0"/>
        </w:rPr>
        <w:t>5. При наличии в составе лекарственного препарата подконтрольных веществ экспертная организация в рамках экспертизы при государственной регистрации, перерегистрации, внесении изменений в регистрационное досье лекарственного сре</w:t>
      </w:r>
      <w:r>
        <w:rPr>
          <w:rStyle w:val="s0"/>
        </w:rPr>
        <w:t>дства проводит:</w:t>
      </w:r>
    </w:p>
    <w:p w:rsidR="00000000" w:rsidRDefault="00B43B5A">
      <w:pPr>
        <w:pStyle w:val="pj"/>
      </w:pPr>
      <w:r>
        <w:rPr>
          <w:rStyle w:val="s0"/>
        </w:rPr>
        <w:t>изучение качественного состава лекарственного препарата - международного непатентованного наименования, химического названия (обозначения), структурной формулы активных ингредиентов и вспомогательных веществ лекарственного препарата на пред</w:t>
      </w:r>
      <w:r>
        <w:rPr>
          <w:rStyle w:val="s0"/>
        </w:rPr>
        <w:t>мет их принадлежности к подконтрольным веществам;</w:t>
      </w:r>
    </w:p>
    <w:p w:rsidR="00000000" w:rsidRDefault="00B43B5A">
      <w:pPr>
        <w:pStyle w:val="pj"/>
      </w:pPr>
      <w:r>
        <w:rPr>
          <w:rStyle w:val="s0"/>
        </w:rPr>
        <w:t>анализ данных о количественном составе активных ингредиентов и вспомогательных веществ в лекарственном препарате, дозировке, концентрации, а также форме его выпуска;</w:t>
      </w:r>
    </w:p>
    <w:p w:rsidR="00000000" w:rsidRDefault="00B43B5A">
      <w:pPr>
        <w:pStyle w:val="pj"/>
      </w:pPr>
      <w:r>
        <w:rPr>
          <w:rStyle w:val="s0"/>
        </w:rPr>
        <w:t>анализ сведений о фармакологическом действии лекарственного препарата на организм человека для определения степени риска злоупотребления;</w:t>
      </w:r>
    </w:p>
    <w:p w:rsidR="00000000" w:rsidRDefault="00B43B5A">
      <w:pPr>
        <w:pStyle w:val="pj"/>
      </w:pPr>
      <w:r>
        <w:rPr>
          <w:rStyle w:val="s0"/>
        </w:rPr>
        <w:t>изучение допустимости извлечения из лекарственного препарата легкодоступным способом подконтрольных веществ в количест</w:t>
      </w:r>
      <w:r>
        <w:rPr>
          <w:rStyle w:val="s0"/>
        </w:rPr>
        <w:t>вах, достаточных для злоупотребления.</w:t>
      </w:r>
    </w:p>
    <w:p w:rsidR="00000000" w:rsidRDefault="00B43B5A">
      <w:pPr>
        <w:pStyle w:val="pj"/>
      </w:pPr>
      <w:r>
        <w:rPr>
          <w:rStyle w:val="s0"/>
        </w:rPr>
        <w:t>6. Экспертная организация в течение 7 (семь) рабочих дней со дня окончания экспертных работ, вносит в государственный орган заключение об отнесении лекарственного препарата, содержащего подконтрольные вещества, к списк</w:t>
      </w:r>
      <w:r>
        <w:rPr>
          <w:rStyle w:val="s0"/>
        </w:rPr>
        <w:t>у лекарственных препаратов, содержащих малое количество наркотических средств, психотропных веществ и прекурсоров, из которых указанные средства и вещества не могут быть извлечены легкодоступными способами, и не подлежащих контролю в Республике Казахстан (</w:t>
      </w:r>
      <w:r>
        <w:rPr>
          <w:rStyle w:val="s0"/>
        </w:rPr>
        <w:t>далее - список).</w:t>
      </w:r>
    </w:p>
    <w:p w:rsidR="00000000" w:rsidRDefault="00B43B5A">
      <w:pPr>
        <w:pStyle w:val="pj"/>
      </w:pPr>
      <w:r>
        <w:rPr>
          <w:rStyle w:val="s0"/>
        </w:rPr>
        <w:t>7. Исключение из-под контроля лекарственных препаратов, содержащих подконтрольные вещества, осуществляется по решению государственного органа при государственной регистрации, перерегистрации, внесении изменений в регистрационное досье лека</w:t>
      </w:r>
      <w:r>
        <w:rPr>
          <w:rStyle w:val="s0"/>
        </w:rPr>
        <w:t>рственного средства.</w:t>
      </w:r>
    </w:p>
    <w:p w:rsidR="00000000" w:rsidRDefault="00B43B5A">
      <w:pPr>
        <w:pStyle w:val="pj"/>
      </w:pPr>
      <w:r>
        <w:rPr>
          <w:rStyle w:val="s0"/>
        </w:rPr>
        <w:t xml:space="preserve">8. Сведения о наличии в лекарственном препарате подконтрольных веществ с указанием принадлежности к спискам и таблицам, предусмотренным постановлением Правительства Республики Казахстан от 3 июля 2019 года № 470 «Об утверждении Списка </w:t>
      </w:r>
      <w:r>
        <w:rPr>
          <w:rStyle w:val="s0"/>
        </w:rPr>
        <w:t>наркотических средств, психотропных веществ и прекурсоров, подлежащих контролю в Республике Казахстан, Сводной таблицы об отнесении наркотических средств, психотропных веществ, их аналогов и прекурсоров, обнаруженных в незаконном обороте, к небольшим, круп</w:t>
      </w:r>
      <w:r>
        <w:rPr>
          <w:rStyle w:val="s0"/>
        </w:rPr>
        <w:t>ным и особо крупным размерам, Списка заместителей атомов водорода, галогенов и (или) гидроксильных групп в структурных формулах наркотических средств, психотропных веществ» (далее - постановление № 470), отражаются в Государственном реестре лекарственных с</w:t>
      </w:r>
      <w:r>
        <w:rPr>
          <w:rStyle w:val="s0"/>
        </w:rPr>
        <w:t>редств.</w:t>
      </w:r>
    </w:p>
    <w:p w:rsidR="00000000" w:rsidRDefault="00B43B5A">
      <w:pPr>
        <w:pStyle w:val="pj"/>
      </w:pPr>
      <w:r>
        <w:rPr>
          <w:rStyle w:val="s0"/>
        </w:rPr>
        <w:t>9. Лекарственные препараты, содержащие подконтрольные вещества и дальнейший оборот которых не подлежит контролю в Республике Казахстан, включаются в список с указанием торгового названия, действующих веществ и их количества в пересчете на единицу д</w:t>
      </w:r>
      <w:r>
        <w:rPr>
          <w:rStyle w:val="s0"/>
        </w:rPr>
        <w:t>озы, формы выпуска и принадлежности к спискам и таблицам, предусмотренным постановлением № 470.</w:t>
      </w:r>
    </w:p>
    <w:p w:rsidR="00000000" w:rsidRDefault="00B43B5A">
      <w:pPr>
        <w:pStyle w:val="pj"/>
      </w:pPr>
      <w:r>
        <w:rPr>
          <w:rStyle w:val="s0"/>
        </w:rPr>
        <w:t> </w:t>
      </w:r>
    </w:p>
    <w:p w:rsidR="00000000" w:rsidRDefault="00B43B5A">
      <w:pPr>
        <w:pStyle w:val="pr"/>
      </w:pPr>
      <w:r>
        <w:rPr>
          <w:rStyle w:val="s0"/>
        </w:rPr>
        <w:t>Приложение</w:t>
      </w:r>
    </w:p>
    <w:p w:rsidR="00000000" w:rsidRDefault="00B43B5A">
      <w:pPr>
        <w:pStyle w:val="pr"/>
      </w:pPr>
      <w:r>
        <w:rPr>
          <w:rStyle w:val="s0"/>
        </w:rPr>
        <w:t>к Правилам исключения</w:t>
      </w:r>
    </w:p>
    <w:p w:rsidR="00000000" w:rsidRDefault="00B43B5A">
      <w:pPr>
        <w:pStyle w:val="pr"/>
      </w:pPr>
      <w:r>
        <w:rPr>
          <w:rStyle w:val="s0"/>
        </w:rPr>
        <w:t>из-под контроля лекарственных</w:t>
      </w:r>
    </w:p>
    <w:p w:rsidR="00000000" w:rsidRDefault="00B43B5A">
      <w:pPr>
        <w:pStyle w:val="pr"/>
      </w:pPr>
      <w:r>
        <w:rPr>
          <w:rStyle w:val="s0"/>
        </w:rPr>
        <w:t>препаратов, содержащих малое</w:t>
      </w:r>
    </w:p>
    <w:p w:rsidR="00000000" w:rsidRDefault="00B43B5A">
      <w:pPr>
        <w:pStyle w:val="pr"/>
      </w:pPr>
      <w:r>
        <w:rPr>
          <w:rStyle w:val="s0"/>
        </w:rPr>
        <w:t>количество наркотических средств,</w:t>
      </w:r>
    </w:p>
    <w:p w:rsidR="00000000" w:rsidRDefault="00B43B5A">
      <w:pPr>
        <w:pStyle w:val="pr"/>
      </w:pPr>
      <w:r>
        <w:rPr>
          <w:rStyle w:val="s0"/>
        </w:rPr>
        <w:t>психотропных веществ и прекурсор</w:t>
      </w:r>
      <w:r>
        <w:rPr>
          <w:rStyle w:val="s0"/>
        </w:rPr>
        <w:t>ов,</w:t>
      </w:r>
    </w:p>
    <w:p w:rsidR="00000000" w:rsidRDefault="00B43B5A">
      <w:pPr>
        <w:pStyle w:val="pr"/>
      </w:pPr>
      <w:r>
        <w:rPr>
          <w:rStyle w:val="s0"/>
        </w:rPr>
        <w:t>из которых указанные средства</w:t>
      </w:r>
    </w:p>
    <w:p w:rsidR="00000000" w:rsidRDefault="00B43B5A">
      <w:pPr>
        <w:pStyle w:val="pr"/>
      </w:pPr>
      <w:r>
        <w:rPr>
          <w:rStyle w:val="s0"/>
        </w:rPr>
        <w:t>и вещества не могут быть извлечены</w:t>
      </w:r>
    </w:p>
    <w:p w:rsidR="00000000" w:rsidRDefault="00B43B5A">
      <w:pPr>
        <w:pStyle w:val="pr"/>
      </w:pPr>
      <w:r>
        <w:rPr>
          <w:rStyle w:val="s0"/>
        </w:rPr>
        <w:t>легкодоступными способами</w:t>
      </w:r>
    </w:p>
    <w:p w:rsidR="00000000" w:rsidRDefault="00B43B5A">
      <w:pPr>
        <w:pStyle w:val="pj"/>
      </w:pPr>
      <w:r>
        <w:rPr>
          <w:rStyle w:val="s0"/>
        </w:rPr>
        <w:t> </w:t>
      </w:r>
    </w:p>
    <w:p w:rsidR="00000000" w:rsidRDefault="00B43B5A">
      <w:pPr>
        <w:pStyle w:val="pj"/>
      </w:pPr>
      <w:r>
        <w:rPr>
          <w:rStyle w:val="s0"/>
        </w:rPr>
        <w:t> </w:t>
      </w:r>
    </w:p>
    <w:p w:rsidR="00000000" w:rsidRDefault="00B43B5A">
      <w:pPr>
        <w:pStyle w:val="pc"/>
      </w:pPr>
      <w:r>
        <w:rPr>
          <w:rStyle w:val="s1"/>
        </w:rPr>
        <w:t>Перечень наркотических средств, психотропных веществ и прекурсоров с максимально допустимым содержанием их в лекарственном препарате</w:t>
      </w:r>
    </w:p>
    <w:p w:rsidR="00000000" w:rsidRDefault="00B43B5A">
      <w:pPr>
        <w:pStyle w:val="pj"/>
      </w:pPr>
      <w:r>
        <w:rPr>
          <w:rStyle w:val="s0"/>
        </w:rPr>
        <w:t> </w:t>
      </w:r>
    </w:p>
    <w:p w:rsidR="00000000" w:rsidRDefault="00B43B5A">
      <w:pPr>
        <w:pStyle w:val="pj"/>
      </w:pPr>
      <w:r>
        <w:rPr>
          <w:rStyle w:val="s0"/>
        </w:rPr>
        <w:t>Декстраметорфан:</w:t>
      </w:r>
    </w:p>
    <w:p w:rsidR="00000000" w:rsidRDefault="00B43B5A">
      <w:pPr>
        <w:pStyle w:val="pj"/>
      </w:pPr>
      <w:r>
        <w:rPr>
          <w:rStyle w:val="s0"/>
        </w:rPr>
        <w:t>для недозированных лекарственных форм (сиропы, капли и другие) 0,2 % (2 мг/мл) на единицу дозы; 250 мг н</w:t>
      </w:r>
      <w:r>
        <w:rPr>
          <w:rStyle w:val="s0"/>
        </w:rPr>
        <w:t>а 1 упаковку;</w:t>
      </w:r>
    </w:p>
    <w:p w:rsidR="00000000" w:rsidRDefault="00B43B5A">
      <w:pPr>
        <w:pStyle w:val="pj"/>
      </w:pPr>
      <w:r>
        <w:rPr>
          <w:rStyle w:val="s0"/>
        </w:rPr>
        <w:t>дексиропропоксифен:</w:t>
      </w:r>
    </w:p>
    <w:p w:rsidR="00000000" w:rsidRDefault="00B43B5A">
      <w:pPr>
        <w:pStyle w:val="pj"/>
      </w:pPr>
      <w:r>
        <w:rPr>
          <w:rStyle w:val="s0"/>
        </w:rPr>
        <w:t>для дозированных лекарственных форм 50 мг на единицу дозы; 500 мг на 1 упаковку;</w:t>
      </w:r>
    </w:p>
    <w:p w:rsidR="00000000" w:rsidRDefault="00B43B5A">
      <w:pPr>
        <w:pStyle w:val="pj"/>
      </w:pPr>
      <w:r>
        <w:rPr>
          <w:rStyle w:val="s0"/>
        </w:rPr>
        <w:t>для недозированных лекарственных форм (сиропы, капли и другие) 0,5 % (5 мг/мл) на единицу дозы; 250 мг на 1 упаковку;</w:t>
      </w:r>
    </w:p>
    <w:p w:rsidR="00000000" w:rsidRDefault="00B43B5A">
      <w:pPr>
        <w:pStyle w:val="pj"/>
      </w:pPr>
      <w:r>
        <w:rPr>
          <w:rStyle w:val="s0"/>
        </w:rPr>
        <w:t>кодеин (или кодеина фос</w:t>
      </w:r>
      <w:r>
        <w:rPr>
          <w:rStyle w:val="s0"/>
        </w:rPr>
        <w:t>фат в пересчете на кодеин основание):</w:t>
      </w:r>
    </w:p>
    <w:p w:rsidR="00000000" w:rsidRDefault="00B43B5A">
      <w:pPr>
        <w:pStyle w:val="pj"/>
      </w:pPr>
      <w:r>
        <w:rPr>
          <w:rStyle w:val="s0"/>
        </w:rPr>
        <w:t>для дозированных лекарственных форм 10 мг на единицу дозы; 200 мг на 1 упаковку;</w:t>
      </w:r>
    </w:p>
    <w:p w:rsidR="00000000" w:rsidRDefault="00B43B5A">
      <w:pPr>
        <w:pStyle w:val="pj"/>
      </w:pPr>
      <w:r>
        <w:rPr>
          <w:rStyle w:val="s0"/>
        </w:rPr>
        <w:t>для недозированных лекарственных форм (сиропы, капли и другие) на единицу дозы 0,5 % (5 мг/мл); на 1 упаковку 200 мг;</w:t>
      </w:r>
    </w:p>
    <w:p w:rsidR="00000000" w:rsidRDefault="00B43B5A">
      <w:pPr>
        <w:pStyle w:val="pj"/>
      </w:pPr>
      <w:r>
        <w:rPr>
          <w:rStyle w:val="s0"/>
        </w:rPr>
        <w:t>фенобарбитал:</w:t>
      </w:r>
    </w:p>
    <w:p w:rsidR="00000000" w:rsidRDefault="00B43B5A">
      <w:pPr>
        <w:pStyle w:val="pj"/>
      </w:pPr>
      <w:r>
        <w:rPr>
          <w:rStyle w:val="s0"/>
        </w:rPr>
        <w:t>для дозированных лекарственных форм 20 мг на единицу дозы; 750 мг на 1 упаковку;</w:t>
      </w:r>
    </w:p>
    <w:p w:rsidR="00000000" w:rsidRDefault="00B43B5A">
      <w:pPr>
        <w:pStyle w:val="pj"/>
      </w:pPr>
      <w:r>
        <w:rPr>
          <w:rStyle w:val="s0"/>
        </w:rPr>
        <w:t>для недозированных лекарственных форм (сиропы, капли и другие) 2 % (20 мг/мл) на единицу дозы; 1000 мг на 1 упаковку;</w:t>
      </w:r>
    </w:p>
    <w:p w:rsidR="00000000" w:rsidRDefault="00B43B5A">
      <w:pPr>
        <w:pStyle w:val="pj"/>
      </w:pPr>
      <w:r>
        <w:rPr>
          <w:rStyle w:val="s0"/>
        </w:rPr>
        <w:t>эфедрина гидрохлорид:</w:t>
      </w:r>
    </w:p>
    <w:p w:rsidR="00000000" w:rsidRDefault="00B43B5A">
      <w:pPr>
        <w:pStyle w:val="pj"/>
      </w:pPr>
      <w:r>
        <w:rPr>
          <w:rStyle w:val="s0"/>
        </w:rPr>
        <w:t>для дозированных лекарственных форм</w:t>
      </w:r>
      <w:r>
        <w:rPr>
          <w:rStyle w:val="s0"/>
        </w:rPr>
        <w:t xml:space="preserve"> 20 мг на единицу дозы; 200 мг на 1 упаковку;</w:t>
      </w:r>
    </w:p>
    <w:p w:rsidR="00000000" w:rsidRDefault="00B43B5A">
      <w:pPr>
        <w:pStyle w:val="pj"/>
      </w:pPr>
      <w:r>
        <w:rPr>
          <w:rStyle w:val="s0"/>
        </w:rPr>
        <w:t>для недозированных лекарственных форм (сиропы, капли и другие) 0,2 % (2 мг/мл) на единицу дозы; 200 мг на 1 упаковку;</w:t>
      </w:r>
    </w:p>
    <w:p w:rsidR="00000000" w:rsidRDefault="00B43B5A">
      <w:pPr>
        <w:pStyle w:val="pj"/>
      </w:pPr>
      <w:r>
        <w:rPr>
          <w:rStyle w:val="s0"/>
        </w:rPr>
        <w:t>трава эфедры (в пересчете на эфедрин основание):</w:t>
      </w:r>
    </w:p>
    <w:p w:rsidR="00000000" w:rsidRDefault="00B43B5A">
      <w:pPr>
        <w:pStyle w:val="pj"/>
      </w:pPr>
      <w:r>
        <w:rPr>
          <w:rStyle w:val="s0"/>
        </w:rPr>
        <w:t>для дозированных лекарственных форм 20 мг н</w:t>
      </w:r>
      <w:r>
        <w:rPr>
          <w:rStyle w:val="s0"/>
        </w:rPr>
        <w:t>а единицу дозы; 200 мг на 1 упаковку;</w:t>
      </w:r>
    </w:p>
    <w:p w:rsidR="00000000" w:rsidRDefault="00B43B5A">
      <w:pPr>
        <w:pStyle w:val="pj"/>
      </w:pPr>
      <w:r>
        <w:rPr>
          <w:rStyle w:val="s0"/>
        </w:rPr>
        <w:t>для недозированных лекарственных форм (сиропы, капли и другие) 0,2 % (2 мг/мл) на единицу дозы; 200 мг на 1 упаковку;</w:t>
      </w:r>
    </w:p>
    <w:p w:rsidR="00000000" w:rsidRDefault="00B43B5A">
      <w:pPr>
        <w:pStyle w:val="pj"/>
      </w:pPr>
      <w:r>
        <w:rPr>
          <w:rStyle w:val="s0"/>
        </w:rPr>
        <w:t>псевдоэфедрина гидрохлорид:</w:t>
      </w:r>
    </w:p>
    <w:p w:rsidR="00000000" w:rsidRDefault="00B43B5A">
      <w:pPr>
        <w:pStyle w:val="pj"/>
      </w:pPr>
      <w:r>
        <w:rPr>
          <w:rStyle w:val="s0"/>
        </w:rPr>
        <w:t>для дозированных лекарственных форм 15 мг на единицу дозы; 150 мг на 1 у</w:t>
      </w:r>
      <w:r>
        <w:rPr>
          <w:rStyle w:val="s0"/>
        </w:rPr>
        <w:t>паковку;</w:t>
      </w:r>
    </w:p>
    <w:p w:rsidR="00000000" w:rsidRDefault="00B43B5A">
      <w:pPr>
        <w:pStyle w:val="pj"/>
      </w:pPr>
      <w:r>
        <w:rPr>
          <w:rStyle w:val="s0"/>
        </w:rPr>
        <w:t>для недозированных лекарственных форм (сиропы, капли и другие) 0,6 % (6 мг/мл) на единицу дозы; 600 мг на 1 упаковку;</w:t>
      </w:r>
    </w:p>
    <w:p w:rsidR="00000000" w:rsidRDefault="00B43B5A">
      <w:pPr>
        <w:pStyle w:val="pj"/>
      </w:pPr>
      <w:r>
        <w:rPr>
          <w:rStyle w:val="s0"/>
        </w:rPr>
        <w:t>фолькодин:</w:t>
      </w:r>
    </w:p>
    <w:p w:rsidR="00000000" w:rsidRDefault="00B43B5A">
      <w:pPr>
        <w:pStyle w:val="pj"/>
      </w:pPr>
      <w:r>
        <w:rPr>
          <w:rStyle w:val="s0"/>
        </w:rPr>
        <w:t>для дозированных лекарственных форм 100 мг на единицу дозы; 1000 мг на 1 упаковку;</w:t>
      </w:r>
    </w:p>
    <w:p w:rsidR="00000000" w:rsidRDefault="00B43B5A">
      <w:pPr>
        <w:pStyle w:val="pj"/>
      </w:pPr>
      <w:r>
        <w:rPr>
          <w:rStyle w:val="s0"/>
        </w:rPr>
        <w:t>для недозированных лекарственных фо</w:t>
      </w:r>
      <w:r>
        <w:rPr>
          <w:rStyle w:val="s0"/>
        </w:rPr>
        <w:t>рм (сиропы, капли и другие) 1 % (10 мг/мл) на единицу дозы; 1000 мг на 1 упаковку;</w:t>
      </w:r>
    </w:p>
    <w:p w:rsidR="00000000" w:rsidRDefault="00B43B5A">
      <w:pPr>
        <w:pStyle w:val="pj"/>
      </w:pPr>
      <w:r>
        <w:rPr>
          <w:rStyle w:val="s0"/>
        </w:rPr>
        <w:t>эрготамина тартрат:</w:t>
      </w:r>
    </w:p>
    <w:p w:rsidR="00000000" w:rsidRDefault="00B43B5A">
      <w:pPr>
        <w:pStyle w:val="pj"/>
      </w:pPr>
      <w:r>
        <w:rPr>
          <w:rStyle w:val="s0"/>
        </w:rPr>
        <w:t>для дозированных лекарственных форм 1 мг на единицу дозы; 10 мг на 1 упаковку;</w:t>
      </w:r>
    </w:p>
    <w:p w:rsidR="00000000" w:rsidRDefault="00B43B5A">
      <w:pPr>
        <w:pStyle w:val="pj"/>
      </w:pPr>
      <w:r>
        <w:rPr>
          <w:rStyle w:val="s0"/>
        </w:rPr>
        <w:t>для недозированных лекарственных форм (сиропы, капли и другие) 0,05 % (0,5</w:t>
      </w:r>
      <w:r>
        <w:rPr>
          <w:rStyle w:val="s0"/>
        </w:rPr>
        <w:t xml:space="preserve"> мг/мл) на единицу дозы; 10 мг на 1 упаковку.</w:t>
      </w:r>
    </w:p>
    <w:p w:rsidR="00000000" w:rsidRDefault="00B43B5A">
      <w:pPr>
        <w:pStyle w:val="pj"/>
      </w:pPr>
      <w:r>
        <w:rPr>
          <w:rStyle w:val="s0"/>
        </w:rPr>
        <w:t> </w:t>
      </w:r>
    </w:p>
    <w:sectPr w:rsidR="0000000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3B5A" w:rsidRDefault="00B43B5A" w:rsidP="00B43B5A">
      <w:r>
        <w:separator/>
      </w:r>
    </w:p>
  </w:endnote>
  <w:endnote w:type="continuationSeparator" w:id="0">
    <w:p w:rsidR="00B43B5A" w:rsidRDefault="00B43B5A" w:rsidP="00B43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3B5A" w:rsidRDefault="00B43B5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3B5A" w:rsidRDefault="00B43B5A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3B5A" w:rsidRDefault="00B43B5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3B5A" w:rsidRDefault="00B43B5A" w:rsidP="00B43B5A">
      <w:r>
        <w:separator/>
      </w:r>
    </w:p>
  </w:footnote>
  <w:footnote w:type="continuationSeparator" w:id="0">
    <w:p w:rsidR="00B43B5A" w:rsidRDefault="00B43B5A" w:rsidP="00B43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3B5A" w:rsidRDefault="00B43B5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3B5A" w:rsidRPr="00B43B5A" w:rsidRDefault="00B43B5A" w:rsidP="00B43B5A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B43B5A"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B43B5A" w:rsidRPr="00B43B5A" w:rsidRDefault="00B43B5A" w:rsidP="00B43B5A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B43B5A">
      <w:rPr>
        <w:rFonts w:ascii="Arial" w:hAnsi="Arial" w:cs="Arial"/>
        <w:color w:val="808080"/>
        <w:sz w:val="20"/>
      </w:rPr>
      <w:t>Документ: Постановление Правительства Республики Казахстан от 13 октября 2026 года № 897 «О внесении изменений в постановление Правительства Республики Казахстан от 23 мая 2007 года № 413 «Об утверждении Правил исключения из-под контроля лекарственных препаратов, содержащих малое количество наркотических средств, психотропных веществ и прекурсоров, из которых указанные средства и вещества не могут быть извлечены легкодоступными способами, и списка указанных препаратов» (не введено в действие)</w:t>
    </w:r>
  </w:p>
  <w:p w:rsidR="00B43B5A" w:rsidRPr="00B43B5A" w:rsidRDefault="00B43B5A" w:rsidP="00B43B5A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B43B5A">
      <w:rPr>
        <w:rFonts w:ascii="Arial" w:hAnsi="Arial" w:cs="Arial"/>
        <w:color w:val="808080"/>
        <w:sz w:val="20"/>
      </w:rPr>
      <w:t>Статус документа: Не введен в действие, вводится в действие c 27.10.2026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3B5A" w:rsidRDefault="00B43B5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B5A"/>
    <w:rsid w:val="00B4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000000"/>
    </w:rPr>
  </w:style>
  <w:style w:type="paragraph" w:styleId="a3">
    <w:name w:val="Normal (Web)"/>
    <w:basedOn w:val="a"/>
    <w:uiPriority w:val="99"/>
    <w:semiHidden/>
    <w:unhideWhenUsed/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rFonts w:ascii="Calibri" w:hAnsi="Calibri" w:cs="Calibri"/>
      <w:sz w:val="20"/>
      <w:szCs w:val="20"/>
    </w:rPr>
  </w:style>
  <w:style w:type="paragraph" w:customStyle="1" w:styleId="msopapdefault">
    <w:name w:val="msopapdefault"/>
    <w:basedOn w:val="a"/>
    <w:pPr>
      <w:spacing w:before="100" w:beforeAutospacing="1" w:after="200" w:line="276" w:lineRule="auto"/>
    </w:p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p">
    <w:name w:val="p"/>
    <w:basedOn w:val="a"/>
    <w:rPr>
      <w:color w:val="000000"/>
    </w:rPr>
  </w:style>
  <w:style w:type="paragraph" w:styleId="a6">
    <w:name w:val="header"/>
    <w:basedOn w:val="a"/>
    <w:link w:val="a7"/>
    <w:uiPriority w:val="99"/>
    <w:unhideWhenUsed/>
    <w:rsid w:val="00B43B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43B5A"/>
    <w:rPr>
      <w:rFonts w:ascii="Times New Roman" w:eastAsiaTheme="minorEastAsia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B43B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43B5A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g.kz/Document/?doc_id=3010492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rg.kz/Document/?doc_id=30104920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prg.kz/Document/?doc_id=30104920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://prg.kz/Document/?doc_id=3988424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rg.kz/Document/?doc_id=3010492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1665</Words>
  <Characters>9493</Characters>
  <Application>Microsoft Office Word</Application>
  <DocSecurity>0</DocSecurity>
  <Lines>79</Lines>
  <Paragraphs>22</Paragraphs>
  <ScaleCrop>false</ScaleCrop>
  <Company/>
  <LinksUpToDate>false</LinksUpToDate>
  <CharactersWithSpaces>11136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2026-10-19T05:18:00Z</dcterms:created>
  <dcterms:modified xsi:type="dcterms:W3CDTF">2026-10-19T05:18:00Z</dcterms:modified>
</cp:coreProperties>
</file>