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B37A9">
      <w:pPr>
        <w:pStyle w:val="pc"/>
      </w:pPr>
      <w:bookmarkStart w:id="0" w:name="_GoBack"/>
      <w:bookmarkEnd w:id="0"/>
      <w:r>
        <w:rPr>
          <w:rStyle w:val="s1"/>
        </w:rPr>
        <w:t>Приказ Министра здравоохранения Республики Казахстан от 29 сентября 2026 года № 120</w:t>
      </w:r>
      <w:r>
        <w:rPr>
          <w:rStyle w:val="s1"/>
        </w:rPr>
        <w:br/>
      </w:r>
      <w:r>
        <w:rPr>
          <w:rStyle w:val="s1"/>
        </w:rPr>
        <w:t>Об определении Правил деятельности референс-центра, присвоения или отзыва статуса референс-центра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 xml:space="preserve">В соответствии с </w:t>
      </w:r>
      <w:hyperlink r:id="rId6" w:anchor="sub_id=130010300" w:history="1">
        <w:r>
          <w:rPr>
            <w:rStyle w:val="a4"/>
          </w:rPr>
          <w:t>пунктом 3 статьи 130-1</w:t>
        </w:r>
      </w:hyperlink>
      <w:r>
        <w:rPr>
          <w:rStyle w:val="s0"/>
        </w:rPr>
        <w:t xml:space="preserve"> Кодекса «О здоровье народа и системе з</w:t>
      </w:r>
      <w:r>
        <w:rPr>
          <w:rStyle w:val="s0"/>
        </w:rPr>
        <w:t xml:space="preserve">дравоохранения» </w:t>
      </w:r>
      <w:r>
        <w:rPr>
          <w:rStyle w:val="s0"/>
          <w:b/>
          <w:bCs/>
        </w:rPr>
        <w:t>ПРИКАЗЫВАЮ</w:t>
      </w:r>
      <w:r>
        <w:rPr>
          <w:rStyle w:val="s0"/>
        </w:rPr>
        <w:t>:</w:t>
      </w:r>
    </w:p>
    <w:p w:rsidR="00000000" w:rsidRDefault="00DB37A9">
      <w:pPr>
        <w:pStyle w:val="pj"/>
      </w:pPr>
      <w:r>
        <w:rPr>
          <w:rStyle w:val="s0"/>
        </w:rPr>
        <w:t xml:space="preserve">1. Утвердить прилагаемые </w:t>
      </w:r>
      <w:hyperlink w:anchor="sub100" w:history="1">
        <w:r>
          <w:rPr>
            <w:rStyle w:val="a4"/>
          </w:rPr>
          <w:t>Правила</w:t>
        </w:r>
      </w:hyperlink>
      <w:r>
        <w:rPr>
          <w:rStyle w:val="s0"/>
        </w:rPr>
        <w:t xml:space="preserve"> деятельности референс-центра, присвоения или отзыва статуса референс-центра.</w:t>
      </w:r>
    </w:p>
    <w:p w:rsidR="00000000" w:rsidRDefault="00DB37A9">
      <w:pPr>
        <w:pStyle w:val="pj"/>
      </w:pPr>
      <w:r>
        <w:rPr>
          <w:rStyle w:val="s0"/>
        </w:rPr>
        <w:t>2. Департаменту организации медицинской помощи Министерства здравоохранения Республики Ка</w:t>
      </w:r>
      <w:r>
        <w:rPr>
          <w:rStyle w:val="s0"/>
        </w:rPr>
        <w:t>захстан в установленном законодательством Республики Казахстан порядке обеспечить:</w:t>
      </w:r>
    </w:p>
    <w:p w:rsidR="00000000" w:rsidRDefault="00DB37A9">
      <w:pPr>
        <w:pStyle w:val="pj"/>
      </w:pPr>
      <w:r>
        <w:rPr>
          <w:rStyle w:val="s0"/>
        </w:rPr>
        <w:t xml:space="preserve">1) государственную </w:t>
      </w:r>
      <w:hyperlink r:id="rId7" w:history="1">
        <w:r>
          <w:rPr>
            <w:rStyle w:val="a4"/>
          </w:rPr>
          <w:t>регистрацию</w:t>
        </w:r>
      </w:hyperlink>
      <w:r>
        <w:rPr>
          <w:rStyle w:val="s0"/>
        </w:rPr>
        <w:t xml:space="preserve"> настоящего приказа в Министерстве юстиции Республики Казахстан;</w:t>
      </w:r>
    </w:p>
    <w:p w:rsidR="00000000" w:rsidRDefault="00DB37A9">
      <w:pPr>
        <w:pStyle w:val="pj"/>
      </w:pPr>
      <w:r>
        <w:rPr>
          <w:rStyle w:val="s0"/>
        </w:rPr>
        <w:t>2) размещение настояще</w:t>
      </w:r>
      <w:r>
        <w:rPr>
          <w:rStyle w:val="s0"/>
        </w:rPr>
        <w:t>го приказа на интернет-ресурсе Министерства здравоохранения Республики Казахстан;</w:t>
      </w:r>
    </w:p>
    <w:p w:rsidR="00000000" w:rsidRDefault="00DB37A9">
      <w:pPr>
        <w:pStyle w:val="pj"/>
      </w:pPr>
      <w:r>
        <w:rPr>
          <w:rStyle w:val="s0"/>
        </w:rPr>
        <w:t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</w:t>
      </w:r>
      <w:r>
        <w:rPr>
          <w:rStyle w:val="s0"/>
        </w:rPr>
        <w:t>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000000" w:rsidRDefault="00DB37A9">
      <w:pPr>
        <w:pStyle w:val="pj"/>
      </w:pPr>
      <w:r>
        <w:rPr>
          <w:rStyle w:val="s0"/>
        </w:rPr>
        <w:t>3. Контроль за исполнением настоящего приказа возложить на курирующего вице-министра здравоохранения Республики Казахст</w:t>
      </w:r>
      <w:r>
        <w:rPr>
          <w:rStyle w:val="s0"/>
        </w:rPr>
        <w:t>ан.</w:t>
      </w:r>
    </w:p>
    <w:p w:rsidR="00000000" w:rsidRDefault="00DB37A9">
      <w:pPr>
        <w:pStyle w:val="pj"/>
      </w:pPr>
      <w:r>
        <w:rPr>
          <w:rStyle w:val="s0"/>
        </w:rPr>
        <w:t xml:space="preserve">4. Настоящий приказ вводится в действие по истечении десяти календарных дней после дня его первого официального </w:t>
      </w:r>
      <w:hyperlink r:id="rId8" w:history="1">
        <w:r>
          <w:rPr>
            <w:rStyle w:val="a4"/>
          </w:rPr>
          <w:t>опубликования</w:t>
        </w:r>
      </w:hyperlink>
      <w:r>
        <w:rPr>
          <w:rStyle w:val="s0"/>
        </w:rPr>
        <w:t>.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B37A9">
            <w:pPr>
              <w:pStyle w:val="p"/>
            </w:pPr>
            <w:r>
              <w:rPr>
                <w:rStyle w:val="s0"/>
                <w:b/>
                <w:bCs/>
              </w:rPr>
              <w:t xml:space="preserve">Министр здравоохранения </w:t>
            </w:r>
          </w:p>
          <w:p w:rsidR="00000000" w:rsidRDefault="00DB37A9">
            <w:pPr>
              <w:pStyle w:val="p"/>
            </w:pPr>
            <w:r>
              <w:rPr>
                <w:rStyle w:val="s0"/>
                <w:b/>
                <w:bCs/>
              </w:rPr>
              <w:t>Республики Казахстан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B37A9">
            <w:pPr>
              <w:pStyle w:val="pr"/>
            </w:pPr>
            <w:r>
              <w:rPr>
                <w:rStyle w:val="s0"/>
                <w:b/>
                <w:bCs/>
              </w:rPr>
              <w:t> </w:t>
            </w:r>
          </w:p>
          <w:p w:rsidR="00000000" w:rsidRDefault="00DB37A9">
            <w:pPr>
              <w:pStyle w:val="pr"/>
            </w:pPr>
            <w:r>
              <w:rPr>
                <w:rStyle w:val="s0"/>
                <w:b/>
                <w:bCs/>
              </w:rPr>
              <w:t>А. Альназарова</w:t>
            </w:r>
          </w:p>
        </w:tc>
      </w:tr>
    </w:tbl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r"/>
      </w:pPr>
      <w:bookmarkStart w:id="1" w:name="SUB100"/>
      <w:bookmarkEnd w:id="1"/>
      <w:r>
        <w:rPr>
          <w:rStyle w:val="s0"/>
        </w:rPr>
        <w:t xml:space="preserve">Утверждены </w:t>
      </w:r>
      <w:hyperlink w:anchor="sub0" w:history="1">
        <w:r>
          <w:rPr>
            <w:rStyle w:val="a4"/>
          </w:rPr>
          <w:t>приказом</w:t>
        </w:r>
      </w:hyperlink>
    </w:p>
    <w:p w:rsidR="00000000" w:rsidRDefault="00DB37A9">
      <w:pPr>
        <w:pStyle w:val="pr"/>
      </w:pPr>
      <w:r>
        <w:rPr>
          <w:rStyle w:val="s0"/>
        </w:rPr>
        <w:t>Министр здравоохранения</w:t>
      </w:r>
    </w:p>
    <w:p w:rsidR="00000000" w:rsidRDefault="00DB37A9">
      <w:pPr>
        <w:pStyle w:val="pr"/>
      </w:pPr>
      <w:r>
        <w:rPr>
          <w:rStyle w:val="s0"/>
        </w:rPr>
        <w:t>Республики Казахстан</w:t>
      </w:r>
    </w:p>
    <w:p w:rsidR="00000000" w:rsidRDefault="00DB37A9">
      <w:pPr>
        <w:pStyle w:val="pr"/>
      </w:pPr>
      <w:r>
        <w:rPr>
          <w:rStyle w:val="s0"/>
        </w:rPr>
        <w:t>от 29 сентября 2026 года № 120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c"/>
        <w:spacing w:after="240"/>
      </w:pPr>
      <w:r>
        <w:rPr>
          <w:rStyle w:val="s1"/>
        </w:rPr>
        <w:t>Правила деятельности референс-центра, присвоения или отзыва статуса референс-центра</w:t>
      </w:r>
    </w:p>
    <w:p w:rsidR="00000000" w:rsidRDefault="00DB37A9">
      <w:pPr>
        <w:pStyle w:val="pc"/>
      </w:pPr>
      <w:r>
        <w:rPr>
          <w:rStyle w:val="s1"/>
        </w:rPr>
        <w:t> </w:t>
      </w:r>
    </w:p>
    <w:p w:rsidR="00000000" w:rsidRDefault="00DB37A9">
      <w:pPr>
        <w:pStyle w:val="pc"/>
      </w:pPr>
      <w:r>
        <w:rPr>
          <w:rStyle w:val="s1"/>
        </w:rPr>
        <w:t>Глава 1. Общие положения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 xml:space="preserve">1. Настоящие Правила деятельности референс-центра, присвоения или отзыва статуса референс-центра (далее - Правила) разработаны в соответствии с </w:t>
      </w:r>
      <w:hyperlink r:id="rId9" w:anchor="sub_id=130010300" w:history="1">
        <w:r>
          <w:rPr>
            <w:rStyle w:val="a4"/>
          </w:rPr>
          <w:t>пунктом 3 статьи 130-1</w:t>
        </w:r>
      </w:hyperlink>
      <w:r>
        <w:rPr>
          <w:rStyle w:val="s0"/>
        </w:rPr>
        <w:t xml:space="preserve"> Кодекса Рес</w:t>
      </w:r>
      <w:r>
        <w:rPr>
          <w:rStyle w:val="s0"/>
        </w:rPr>
        <w:t>публики Казахстан «О здоровье народа и системе здравоохранения» (далее - Кодекс) и определяют порядок деятельности референс-центра, присвоения или отзыва уполномоченным органом в области здравоохранения статуса референс-центра.</w:t>
      </w:r>
    </w:p>
    <w:p w:rsidR="00000000" w:rsidRDefault="00DB37A9">
      <w:pPr>
        <w:pStyle w:val="pj"/>
      </w:pPr>
      <w:r>
        <w:rPr>
          <w:rStyle w:val="s0"/>
        </w:rPr>
        <w:t>2. В настоящих Правилах испо</w:t>
      </w:r>
      <w:r>
        <w:rPr>
          <w:rStyle w:val="s0"/>
        </w:rPr>
        <w:t>льзуются следующие термины и определения:</w:t>
      </w:r>
    </w:p>
    <w:p w:rsidR="00000000" w:rsidRDefault="00DB37A9">
      <w:pPr>
        <w:pStyle w:val="pj"/>
      </w:pPr>
      <w:r>
        <w:rPr>
          <w:rStyle w:val="s0"/>
        </w:rPr>
        <w:t>1) научная организация в области здравоохранения - национальный центр, научный центр или научно-исследовательский институт, осуществляющие научную, научно-техническую и инновационную деятельность в области здравоох</w:t>
      </w:r>
      <w:r>
        <w:rPr>
          <w:rStyle w:val="s0"/>
        </w:rPr>
        <w:t>ранения, а также медицинскую, фармацевтическую и (или) образовательную деятельность;</w:t>
      </w:r>
    </w:p>
    <w:p w:rsidR="00000000" w:rsidRDefault="00DB37A9">
      <w:pPr>
        <w:pStyle w:val="pj"/>
      </w:pPr>
      <w:r>
        <w:rPr>
          <w:rStyle w:val="s0"/>
        </w:rPr>
        <w:t>2) уполномоченный орган в области здравоохранения (далее - уполномоченный орган) - центральный исполнительный орган, осуществляющий руководство и межотраслевую координацию</w:t>
      </w:r>
      <w:r>
        <w:rPr>
          <w:rStyle w:val="s0"/>
        </w:rPr>
        <w:t xml:space="preserve">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</w:t>
      </w:r>
      <w:r>
        <w:rPr>
          <w:rStyle w:val="s0"/>
        </w:rPr>
        <w:t>ва оказания медицинских услуг (помощи);</w:t>
      </w:r>
    </w:p>
    <w:p w:rsidR="00000000" w:rsidRDefault="00DB37A9">
      <w:pPr>
        <w:pStyle w:val="pj"/>
      </w:pPr>
      <w:r>
        <w:rPr>
          <w:rStyle w:val="s0"/>
        </w:rPr>
        <w:t>3) высокотехнологичная медицинская помощь - медицинская помощь, являющаяся частью специализированной медицинской помощи, оказываемой профильными специалистами при заболеваниях, требующих применения инновационных и (и</w:t>
      </w:r>
      <w:r>
        <w:rPr>
          <w:rStyle w:val="s0"/>
        </w:rPr>
        <w:t>ли) уникальных методов диагностики и лечения с научно доказанной эффективностью и безопасностью, и технологий, разработанных на основе достижений медицинской науки и смежных отраслей науки и техники;</w:t>
      </w:r>
    </w:p>
    <w:p w:rsidR="00000000" w:rsidRDefault="00DB37A9">
      <w:pPr>
        <w:pStyle w:val="pj"/>
      </w:pPr>
      <w:r>
        <w:rPr>
          <w:rStyle w:val="s0"/>
        </w:rPr>
        <w:t>4) специализированная медицинская помощь - медицинская п</w:t>
      </w:r>
      <w:r>
        <w:rPr>
          <w:rStyle w:val="s0"/>
        </w:rPr>
        <w:t>омощь, оказываемая профильными специалистами при заболеваниях, требующих специальных методов диагностики, лечения, медицинской реабилитации, в том числе с использованием средств дистанционных медицинских услуг;</w:t>
      </w:r>
    </w:p>
    <w:p w:rsidR="00000000" w:rsidRDefault="00DB37A9">
      <w:pPr>
        <w:pStyle w:val="pj"/>
      </w:pPr>
      <w:r>
        <w:rPr>
          <w:rStyle w:val="s0"/>
        </w:rPr>
        <w:t>5) медицинская организация - организация здра</w:t>
      </w:r>
      <w:r>
        <w:rPr>
          <w:rStyle w:val="s0"/>
        </w:rPr>
        <w:t>воохранения, основной деятельностью которой является оказание медицинской помощи;</w:t>
      </w:r>
    </w:p>
    <w:p w:rsidR="00000000" w:rsidRDefault="00DB37A9">
      <w:pPr>
        <w:pStyle w:val="pj"/>
      </w:pPr>
      <w:r>
        <w:rPr>
          <w:rStyle w:val="s0"/>
        </w:rPr>
        <w:t>6) референс-центр - определяемое уполномоченным органом структурное подразделение государственных медицинских организаций, медицинских организаций, сто процентов голосующих а</w:t>
      </w:r>
      <w:r>
        <w:rPr>
          <w:rStyle w:val="s0"/>
        </w:rPr>
        <w:t>кций (долей участия в уставном капитале) которых принадлежат государству, оказывающее специализированную, в том числе высокотехнологичную, медицинскую помощь, осуществляющее координацию, организационно-методическую работу, обеспечение внедрения системы вне</w:t>
      </w:r>
      <w:r>
        <w:rPr>
          <w:rStyle w:val="s0"/>
        </w:rPr>
        <w:t>шней оценки качества и безопасности при оказании высокотехнологичной медицинской помощи, а также при проведении патологоанатомической диагностики;</w:t>
      </w:r>
    </w:p>
    <w:p w:rsidR="00000000" w:rsidRDefault="00DB37A9">
      <w:pPr>
        <w:pStyle w:val="pj"/>
      </w:pPr>
      <w:r>
        <w:rPr>
          <w:rStyle w:val="s0"/>
        </w:rPr>
        <w:t>7) третичный уровень - уровень оказания медицинской помощи профильными специалистами, осуществляющими специал</w:t>
      </w:r>
      <w:r>
        <w:rPr>
          <w:rStyle w:val="s0"/>
        </w:rPr>
        <w:t>изированную медицинскую помощь с применением высокотехнологичных медицинских услуг, в амбулаторных, стационарозамещающих и стационарных условиях, в том числе по направлению специалистов первичного и вторичного уровней.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c"/>
      </w:pPr>
      <w:r>
        <w:rPr>
          <w:rStyle w:val="s1"/>
        </w:rPr>
        <w:t>Глава 2. Порядок деятельности Реф</w:t>
      </w:r>
      <w:r>
        <w:rPr>
          <w:rStyle w:val="s1"/>
        </w:rPr>
        <w:t>еренс-центра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3. Основными принципами деятельности Референс-центра являются:</w:t>
      </w:r>
    </w:p>
    <w:p w:rsidR="00000000" w:rsidRDefault="00DB37A9">
      <w:pPr>
        <w:pStyle w:val="pj"/>
      </w:pPr>
      <w:r>
        <w:rPr>
          <w:rStyle w:val="s0"/>
        </w:rPr>
        <w:t>1) законность;</w:t>
      </w:r>
    </w:p>
    <w:p w:rsidR="00000000" w:rsidRDefault="00DB37A9">
      <w:pPr>
        <w:pStyle w:val="pj"/>
      </w:pPr>
      <w:r>
        <w:rPr>
          <w:rStyle w:val="s0"/>
        </w:rPr>
        <w:t>2) обеспечение качества и безопасности медицинской помощи;</w:t>
      </w:r>
    </w:p>
    <w:p w:rsidR="00000000" w:rsidRDefault="00DB37A9">
      <w:pPr>
        <w:pStyle w:val="pj"/>
      </w:pPr>
      <w:r>
        <w:rPr>
          <w:rStyle w:val="s0"/>
        </w:rPr>
        <w:t>3) доказательность и клиническая эффективность;</w:t>
      </w:r>
    </w:p>
    <w:p w:rsidR="00000000" w:rsidRDefault="00DB37A9">
      <w:pPr>
        <w:pStyle w:val="pj"/>
      </w:pPr>
      <w:r>
        <w:rPr>
          <w:rStyle w:val="s0"/>
        </w:rPr>
        <w:t>4) обеспечение равного доступа медицинских организаций к</w:t>
      </w:r>
      <w:r>
        <w:rPr>
          <w:rStyle w:val="s0"/>
        </w:rPr>
        <w:t xml:space="preserve"> консультационной и методической помощи Референс-центра независимо от их территориального расположения;</w:t>
      </w:r>
    </w:p>
    <w:p w:rsidR="00000000" w:rsidRDefault="00DB37A9">
      <w:pPr>
        <w:pStyle w:val="pj"/>
      </w:pPr>
      <w:r>
        <w:rPr>
          <w:rStyle w:val="s0"/>
        </w:rPr>
        <w:t>5) независимость оценки качества медицинской помощи.</w:t>
      </w:r>
    </w:p>
    <w:p w:rsidR="00000000" w:rsidRDefault="00DB37A9">
      <w:pPr>
        <w:pStyle w:val="pj"/>
      </w:pPr>
      <w:r>
        <w:rPr>
          <w:rStyle w:val="s0"/>
        </w:rPr>
        <w:t>4. Основными задачами референс-центра являются:</w:t>
      </w:r>
    </w:p>
    <w:p w:rsidR="00000000" w:rsidRDefault="00DB37A9">
      <w:pPr>
        <w:pStyle w:val="pj"/>
      </w:pPr>
      <w:r>
        <w:rPr>
          <w:rStyle w:val="s0"/>
        </w:rPr>
        <w:t>1) обеспечение применения медицинским организациями</w:t>
      </w:r>
      <w:r>
        <w:rPr>
          <w:rStyle w:val="s0"/>
        </w:rPr>
        <w:t xml:space="preserve"> единых стандартов оказания специализированной, в том числе высокотехнологичной, медицинской помощи, путем проведения мониторинга и методологической поддержки в рамках профильных стандартов организации оказания медицинской помощи, утвержденных уполномоченн</w:t>
      </w:r>
      <w:r>
        <w:rPr>
          <w:rStyle w:val="s0"/>
        </w:rPr>
        <w:t>ым органом (далее - профильные стандарты организации оказания медицинской помощи);</w:t>
      </w:r>
    </w:p>
    <w:p w:rsidR="00000000" w:rsidRDefault="00DB37A9">
      <w:pPr>
        <w:pStyle w:val="pj"/>
      </w:pPr>
      <w:r>
        <w:rPr>
          <w:rStyle w:val="s0"/>
        </w:rPr>
        <w:t>2) повышение точности и достоверности заболеваний и снижения диагностических ошибок, в том числе по патологоанатомическому направлению в рамках профильных стандартов организ</w:t>
      </w:r>
      <w:r>
        <w:rPr>
          <w:rStyle w:val="s0"/>
        </w:rPr>
        <w:t>ации оказания медицинской помощи.</w:t>
      </w:r>
    </w:p>
    <w:p w:rsidR="00000000" w:rsidRDefault="00DB37A9">
      <w:pPr>
        <w:pStyle w:val="pj"/>
      </w:pPr>
      <w:r>
        <w:rPr>
          <w:rStyle w:val="s0"/>
        </w:rPr>
        <w:t>5. Референс-центр осуществляет деятельность в соответствии с:</w:t>
      </w:r>
    </w:p>
    <w:p w:rsidR="00000000" w:rsidRDefault="00DB37A9">
      <w:pPr>
        <w:pStyle w:val="pj"/>
      </w:pPr>
      <w:r>
        <w:rPr>
          <w:rStyle w:val="s0"/>
        </w:rPr>
        <w:t xml:space="preserve">1) </w:t>
      </w:r>
      <w:hyperlink r:id="rId10" w:history="1">
        <w:r>
          <w:rPr>
            <w:rStyle w:val="a4"/>
          </w:rPr>
          <w:t>Кодексом</w:t>
        </w:r>
      </w:hyperlink>
      <w:r>
        <w:rPr>
          <w:rStyle w:val="s0"/>
        </w:rPr>
        <w:t>, настоящими Правилами и иными нормативными правовыми актами Республики Казахстан;</w:t>
      </w:r>
    </w:p>
    <w:p w:rsidR="00000000" w:rsidRDefault="00DB37A9">
      <w:pPr>
        <w:pStyle w:val="pj"/>
      </w:pPr>
      <w:r>
        <w:rPr>
          <w:rStyle w:val="s0"/>
        </w:rPr>
        <w:t>2) международными стандартами в области качества и безопасности медицинской помощи.</w:t>
      </w:r>
    </w:p>
    <w:p w:rsidR="00000000" w:rsidRDefault="00DB37A9">
      <w:pPr>
        <w:pStyle w:val="pj"/>
      </w:pPr>
      <w:r>
        <w:rPr>
          <w:rStyle w:val="s0"/>
        </w:rPr>
        <w:t>6. Референс-центр осуществляет следующие функции:</w:t>
      </w:r>
    </w:p>
    <w:p w:rsidR="00000000" w:rsidRDefault="00DB37A9">
      <w:pPr>
        <w:pStyle w:val="pj"/>
      </w:pPr>
      <w:r>
        <w:rPr>
          <w:rStyle w:val="s0"/>
        </w:rPr>
        <w:t>1) проводит организационно-методическую</w:t>
      </w:r>
      <w:r>
        <w:rPr>
          <w:rStyle w:val="s0"/>
        </w:rPr>
        <w:t xml:space="preserve"> работу с медицинскими организациями;</w:t>
      </w:r>
    </w:p>
    <w:p w:rsidR="00000000" w:rsidRDefault="00DB37A9">
      <w:pPr>
        <w:pStyle w:val="pj"/>
      </w:pPr>
      <w:r>
        <w:rPr>
          <w:rStyle w:val="s0"/>
        </w:rPr>
        <w:t>2) проводит оценку качества медицинской помощи, в том числе результатов диагностических исследований;</w:t>
      </w:r>
    </w:p>
    <w:p w:rsidR="00000000" w:rsidRDefault="00DB37A9">
      <w:pPr>
        <w:pStyle w:val="pj"/>
      </w:pPr>
      <w:r>
        <w:rPr>
          <w:rStyle w:val="s0"/>
        </w:rPr>
        <w:t>3) участвует в разработке клинических протоколов, профильных стандартов организации оказания медицинской помощи и ме</w:t>
      </w:r>
      <w:r>
        <w:rPr>
          <w:rStyle w:val="s0"/>
        </w:rPr>
        <w:t>тодических рекомендаций;</w:t>
      </w:r>
    </w:p>
    <w:p w:rsidR="00000000" w:rsidRDefault="00DB37A9">
      <w:pPr>
        <w:pStyle w:val="pj"/>
      </w:pPr>
      <w:r>
        <w:rPr>
          <w:rStyle w:val="s0"/>
        </w:rPr>
        <w:t>4) проводит анализ показателей профильной службы;</w:t>
      </w:r>
    </w:p>
    <w:p w:rsidR="00000000" w:rsidRDefault="00DB37A9">
      <w:pPr>
        <w:pStyle w:val="pj"/>
      </w:pPr>
      <w:r>
        <w:rPr>
          <w:rStyle w:val="s0"/>
        </w:rPr>
        <w:t>5) проводит повышение квалификации специалистов;</w:t>
      </w:r>
    </w:p>
    <w:p w:rsidR="00000000" w:rsidRDefault="00DB37A9">
      <w:pPr>
        <w:pStyle w:val="pj"/>
      </w:pPr>
      <w:r>
        <w:rPr>
          <w:rStyle w:val="s0"/>
        </w:rPr>
        <w:t>6) обеспечивает внедрение международных стандартов качества медицинской помощи;</w:t>
      </w:r>
    </w:p>
    <w:p w:rsidR="00000000" w:rsidRDefault="00DB37A9">
      <w:pPr>
        <w:pStyle w:val="pj"/>
      </w:pPr>
      <w:r>
        <w:rPr>
          <w:rStyle w:val="s0"/>
        </w:rPr>
        <w:t>7) участвует во внедрении и развитии цифровых решени</w:t>
      </w:r>
      <w:r>
        <w:rPr>
          <w:rStyle w:val="s0"/>
        </w:rPr>
        <w:t>й, включая технологии искусственного интеллекта и телемедицинской сети, в медицинских организациях по соответствующему профилю;</w:t>
      </w:r>
    </w:p>
    <w:p w:rsidR="00000000" w:rsidRDefault="00DB37A9">
      <w:pPr>
        <w:pStyle w:val="pj"/>
      </w:pPr>
      <w:r>
        <w:rPr>
          <w:rStyle w:val="s0"/>
        </w:rPr>
        <w:t>8) осуществляет сбор, анализ и обобщение информации, необходимой для оценки качества медицинской помощи и организационно-методич</w:t>
      </w:r>
      <w:r>
        <w:rPr>
          <w:rStyle w:val="s0"/>
        </w:rPr>
        <w:t>еской деятельности;</w:t>
      </w:r>
    </w:p>
    <w:p w:rsidR="00000000" w:rsidRDefault="00DB37A9">
      <w:pPr>
        <w:pStyle w:val="pj"/>
      </w:pPr>
      <w:r>
        <w:rPr>
          <w:rStyle w:val="s0"/>
        </w:rPr>
        <w:t>9) иные функции, предусмотренные Положениями о деятельности референс-центров согласно профильным стандартам организации оказания медицинской помощи.</w:t>
      </w:r>
    </w:p>
    <w:p w:rsidR="00000000" w:rsidRDefault="00DB37A9">
      <w:pPr>
        <w:pStyle w:val="pj"/>
      </w:pPr>
      <w:r>
        <w:rPr>
          <w:rStyle w:val="s0"/>
        </w:rPr>
        <w:t>7. Структура и штатная численность Референс-центра утверждаются руководителем организац</w:t>
      </w:r>
      <w:r>
        <w:rPr>
          <w:rStyle w:val="s0"/>
        </w:rPr>
        <w:t>ии, на базе которой создан Референс-центр.</w:t>
      </w:r>
    </w:p>
    <w:p w:rsidR="00000000" w:rsidRDefault="00DB37A9">
      <w:pPr>
        <w:pStyle w:val="pj"/>
      </w:pPr>
      <w:r>
        <w:rPr>
          <w:rStyle w:val="s0"/>
        </w:rPr>
        <w:t>8. Руководство деятельностью Референс-центра осуществляет руководитель Референс-центра.</w:t>
      </w:r>
    </w:p>
    <w:p w:rsidR="00000000" w:rsidRDefault="00DB37A9">
      <w:pPr>
        <w:pStyle w:val="pj"/>
      </w:pPr>
      <w:r>
        <w:rPr>
          <w:rStyle w:val="s0"/>
        </w:rPr>
        <w:t>9. Руководитель Референс-центра:</w:t>
      </w:r>
    </w:p>
    <w:p w:rsidR="00000000" w:rsidRDefault="00DB37A9">
      <w:pPr>
        <w:pStyle w:val="pj"/>
      </w:pPr>
      <w:r>
        <w:rPr>
          <w:rStyle w:val="s0"/>
        </w:rPr>
        <w:t>1) организует деятельность Референс-центра;</w:t>
      </w:r>
    </w:p>
    <w:p w:rsidR="00000000" w:rsidRDefault="00DB37A9">
      <w:pPr>
        <w:pStyle w:val="pj"/>
      </w:pPr>
      <w:r>
        <w:rPr>
          <w:rStyle w:val="s0"/>
        </w:rPr>
        <w:t>2) обеспечивает выполнение возложенных задач и ф</w:t>
      </w:r>
      <w:r>
        <w:rPr>
          <w:rStyle w:val="s0"/>
        </w:rPr>
        <w:t>ункций;</w:t>
      </w:r>
    </w:p>
    <w:p w:rsidR="00000000" w:rsidRDefault="00DB37A9">
      <w:pPr>
        <w:pStyle w:val="pj"/>
      </w:pPr>
      <w:r>
        <w:rPr>
          <w:rStyle w:val="s0"/>
        </w:rPr>
        <w:t>3) координирует взаимодействие с медицинскими организациями;</w:t>
      </w:r>
    </w:p>
    <w:p w:rsidR="00000000" w:rsidRDefault="00DB37A9">
      <w:pPr>
        <w:pStyle w:val="pj"/>
      </w:pPr>
      <w:r>
        <w:rPr>
          <w:rStyle w:val="s0"/>
        </w:rPr>
        <w:t>4) обеспечивает подготовку отчетности.</w:t>
      </w:r>
    </w:p>
    <w:p w:rsidR="00000000" w:rsidRDefault="00DB37A9">
      <w:pPr>
        <w:pStyle w:val="pj"/>
      </w:pPr>
      <w:r>
        <w:rPr>
          <w:rStyle w:val="s0"/>
        </w:rPr>
        <w:t>10. Референс-центр, являясь структурным подразделением медицинской организации, осуществляет свою деятельность в соответствии с годовым планом работы, утверждаемым руководителем медицинской организации.</w:t>
      </w:r>
    </w:p>
    <w:p w:rsidR="00000000" w:rsidRDefault="00DB37A9">
      <w:pPr>
        <w:pStyle w:val="pj"/>
      </w:pPr>
      <w:r>
        <w:rPr>
          <w:rStyle w:val="s0"/>
        </w:rPr>
        <w:t xml:space="preserve">11. При Референс-центре может создаваться экспертный </w:t>
      </w:r>
      <w:r>
        <w:rPr>
          <w:rStyle w:val="s0"/>
        </w:rPr>
        <w:t>совет с участием профильных специалистов, научных работников и иных экспертов.</w:t>
      </w:r>
    </w:p>
    <w:p w:rsidR="00000000" w:rsidRDefault="00DB37A9">
      <w:pPr>
        <w:pStyle w:val="pj"/>
      </w:pPr>
      <w:r>
        <w:rPr>
          <w:rStyle w:val="s0"/>
        </w:rPr>
        <w:t>12. Референс-центр взаимодействует с уполномоченным органом в области здравоохранения, медицинскими организациями, научными и образовательными организациями, международными орга</w:t>
      </w:r>
      <w:r>
        <w:rPr>
          <w:rStyle w:val="s0"/>
        </w:rPr>
        <w:t>низациями, иными организациями.</w:t>
      </w:r>
    </w:p>
    <w:p w:rsidR="00000000" w:rsidRDefault="00DB37A9">
      <w:pPr>
        <w:pStyle w:val="pj"/>
      </w:pPr>
      <w:r>
        <w:rPr>
          <w:rStyle w:val="s0"/>
        </w:rPr>
        <w:t>13. Взаимодействие с организациями осуществляется посредством организационно-методического сопровождения, проведения мониторинга показателей профильной службы, проведения консультаций с использованием телемедицинской сети, р</w:t>
      </w:r>
      <w:r>
        <w:rPr>
          <w:rStyle w:val="s0"/>
        </w:rPr>
        <w:t>ассмотрения случаев с затруднениями в диагностике и лечении, обучения специалистов.</w:t>
      </w:r>
    </w:p>
    <w:p w:rsidR="00000000" w:rsidRDefault="00DB37A9">
      <w:pPr>
        <w:pStyle w:val="pj"/>
      </w:pPr>
      <w:r>
        <w:rPr>
          <w:rStyle w:val="s0"/>
        </w:rPr>
        <w:t>14. Референс-центр вправе с целью выполнения задач, возложенных на него:</w:t>
      </w:r>
    </w:p>
    <w:p w:rsidR="00000000" w:rsidRDefault="00DB37A9">
      <w:pPr>
        <w:pStyle w:val="pj"/>
      </w:pPr>
      <w:r>
        <w:rPr>
          <w:rStyle w:val="s0"/>
        </w:rPr>
        <w:t>1) запрашивать и получать необходимую информацию от медицинских организаций;</w:t>
      </w:r>
    </w:p>
    <w:p w:rsidR="00000000" w:rsidRDefault="00DB37A9">
      <w:pPr>
        <w:pStyle w:val="pj"/>
      </w:pPr>
      <w:r>
        <w:rPr>
          <w:rStyle w:val="s0"/>
        </w:rPr>
        <w:t>2) привлекать эксперто</w:t>
      </w:r>
      <w:r>
        <w:rPr>
          <w:rStyle w:val="s0"/>
        </w:rPr>
        <w:t>в и специалистов;</w:t>
      </w:r>
    </w:p>
    <w:p w:rsidR="00000000" w:rsidRDefault="00DB37A9">
      <w:pPr>
        <w:pStyle w:val="pj"/>
      </w:pPr>
      <w:r>
        <w:rPr>
          <w:rStyle w:val="s0"/>
        </w:rPr>
        <w:t>3) вносить предложения по совершенствованию профильной службы;</w:t>
      </w:r>
    </w:p>
    <w:p w:rsidR="00000000" w:rsidRDefault="00DB37A9">
      <w:pPr>
        <w:pStyle w:val="pj"/>
      </w:pPr>
      <w:r>
        <w:rPr>
          <w:rStyle w:val="s0"/>
        </w:rPr>
        <w:t>4) участвовать в разработке нормативных и методических документов.</w:t>
      </w:r>
    </w:p>
    <w:p w:rsidR="00000000" w:rsidRDefault="00DB37A9">
      <w:pPr>
        <w:pStyle w:val="pj"/>
      </w:pPr>
      <w:r>
        <w:rPr>
          <w:rStyle w:val="s0"/>
        </w:rPr>
        <w:t>15. Финансирование деятельности Референс-центра осуществляется за счет:</w:t>
      </w:r>
    </w:p>
    <w:p w:rsidR="00000000" w:rsidRDefault="00DB37A9">
      <w:pPr>
        <w:pStyle w:val="pj"/>
      </w:pPr>
      <w:r>
        <w:rPr>
          <w:rStyle w:val="s0"/>
        </w:rPr>
        <w:t>1) бюджетных средств;</w:t>
      </w:r>
    </w:p>
    <w:p w:rsidR="00000000" w:rsidRDefault="00DB37A9">
      <w:pPr>
        <w:pStyle w:val="pj"/>
      </w:pPr>
      <w:r>
        <w:rPr>
          <w:rStyle w:val="s0"/>
        </w:rPr>
        <w:t>2) средств субъектов здравоохранения;</w:t>
      </w:r>
    </w:p>
    <w:p w:rsidR="00000000" w:rsidRDefault="00DB37A9">
      <w:pPr>
        <w:pStyle w:val="pj"/>
      </w:pPr>
      <w:r>
        <w:rPr>
          <w:rStyle w:val="s0"/>
        </w:rPr>
        <w:t>3) иных источников, не запрещенных законами Республики Казахстан.</w:t>
      </w:r>
    </w:p>
    <w:p w:rsidR="00000000" w:rsidRDefault="00DB37A9">
      <w:pPr>
        <w:pStyle w:val="pj"/>
      </w:pPr>
      <w:r>
        <w:rPr>
          <w:rStyle w:val="s0"/>
        </w:rPr>
        <w:t>16. Особенности деятельности референс-центров по профилям заболеваний (служб) предусмотрены в их Положениях согласно профильным ст</w:t>
      </w:r>
      <w:r>
        <w:rPr>
          <w:rStyle w:val="s0"/>
        </w:rPr>
        <w:t>андартам организации оказания медицинской помощи.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c"/>
      </w:pPr>
      <w:bookmarkStart w:id="2" w:name="SUB1700"/>
      <w:bookmarkEnd w:id="2"/>
      <w:r>
        <w:rPr>
          <w:rStyle w:val="s1"/>
        </w:rPr>
        <w:t>Глава 3. Порядок присвоения и отзыва статуса Референс-центра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17. Присвоение статуса Референс-центра осуществляется уполномоченным органом один раз в три года в первом квартале после опубликования на к</w:t>
      </w:r>
      <w:r>
        <w:rPr>
          <w:rStyle w:val="s0"/>
        </w:rPr>
        <w:t>азахском и русском языках объявления о начале приема документов для участия в процедуре присвоения статуса Референс-центра. Объявление размещается на официальном интернет-ресурсе уполномоченного органа не позднее первой декады второго месяца первого кварта</w:t>
      </w:r>
      <w:r>
        <w:rPr>
          <w:rStyle w:val="s0"/>
        </w:rPr>
        <w:t>ла.</w:t>
      </w:r>
    </w:p>
    <w:p w:rsidR="00000000" w:rsidRDefault="00DB37A9">
      <w:pPr>
        <w:pStyle w:val="pj"/>
      </w:pPr>
      <w:r>
        <w:rPr>
          <w:rStyle w:val="s0"/>
        </w:rPr>
        <w:t>Статус Референс-центра присваивается по профилям заболеваний (служб) (далее - профиль Референс-центра) среди государственных медицинских организаций или медицинских организаций, сто процентов голосующих акций (долей участия в уставном капитале) которых</w:t>
      </w:r>
      <w:r>
        <w:rPr>
          <w:rStyle w:val="s0"/>
        </w:rPr>
        <w:t xml:space="preserve"> принадлежат государству, оказывающих специализированную, в том числе высокотехнологичную медицинскую помощь не ниже третичного уровня.</w:t>
      </w:r>
    </w:p>
    <w:p w:rsidR="00000000" w:rsidRDefault="00DB37A9">
      <w:pPr>
        <w:pStyle w:val="pj"/>
      </w:pPr>
      <w:r>
        <w:rPr>
          <w:rStyle w:val="s0"/>
        </w:rPr>
        <w:t>18. Решение о присвоении статуса Референс-центра принимается уполномоченным органом на основании результатов рассмотрени</w:t>
      </w:r>
      <w:r>
        <w:rPr>
          <w:rStyle w:val="s0"/>
        </w:rPr>
        <w:t>я Комиссией по оценке соответствия критериям (далее - Комиссия) представленных медицинской организацией документов.</w:t>
      </w:r>
    </w:p>
    <w:p w:rsidR="00000000" w:rsidRDefault="00DB37A9">
      <w:pPr>
        <w:pStyle w:val="pj"/>
      </w:pPr>
      <w:r>
        <w:rPr>
          <w:rStyle w:val="s0"/>
        </w:rPr>
        <w:t>19. Состав Комиссии утверждается решением уполномоченного органа и образуется из представителей уполномоченного органа, государственных орга</w:t>
      </w:r>
      <w:r>
        <w:rPr>
          <w:rStyle w:val="s0"/>
        </w:rPr>
        <w:t>нов, имеющих ведомственные медицинские службы, профильных специалистов. Общее количество членов Комиссии составляет нечетное число и не менее девяти человек.</w:t>
      </w:r>
    </w:p>
    <w:p w:rsidR="00000000" w:rsidRDefault="00DB37A9">
      <w:pPr>
        <w:pStyle w:val="pj"/>
      </w:pPr>
      <w:r>
        <w:rPr>
          <w:rStyle w:val="s0"/>
        </w:rPr>
        <w:t>20. Комиссию возглавляет председатель, избираемый членами Комиссии на его первом заседании. Во вре</w:t>
      </w:r>
      <w:r>
        <w:rPr>
          <w:rStyle w:val="s0"/>
        </w:rPr>
        <w:t>мя отсутствия председателя его функции выполняет заместитель председателя. Заместитель председателя назначается председателем Комиссии на первом заседании Комиссии. В целях эффективной организации деятельности Комиссии назначается секретарь. Секретарь Коми</w:t>
      </w:r>
      <w:r>
        <w:rPr>
          <w:rStyle w:val="s0"/>
        </w:rPr>
        <w:t>ссии определяется из числа сотрудников структурного подразделения уполномоченного органа, организующего медицинскую помощь. Секретарь Комиссии не имеет право голоса при принятии Комиссией решений.</w:t>
      </w:r>
    </w:p>
    <w:p w:rsidR="00000000" w:rsidRDefault="00DB37A9">
      <w:pPr>
        <w:pStyle w:val="pj"/>
      </w:pPr>
      <w:r>
        <w:rPr>
          <w:rStyle w:val="s0"/>
        </w:rPr>
        <w:t>21. Комиссия осуществляет свою деятельность в форме заседан</w:t>
      </w:r>
      <w:r>
        <w:rPr>
          <w:rStyle w:val="s0"/>
        </w:rPr>
        <w:t>ий (в очном формате или в режиме видеоконференцсвязи). Заседание Комиссии считается правомочным, если в нем приняло участие не менее двух третей от общего числа членов Комиссии. Решения Комиссии оформляются в виде протокола и принимаются большинством голос</w:t>
      </w:r>
      <w:r>
        <w:rPr>
          <w:rStyle w:val="s0"/>
        </w:rPr>
        <w:t>ов от числа присутствующих ее членов путем открытого голосования. В случае равенства голосов принятым считается решение, за которое проголосовал председательствующий. После проведения заседания Комиссии секретарь Комиссии оформляет протокол, который подпис</w:t>
      </w:r>
      <w:r>
        <w:rPr>
          <w:rStyle w:val="s0"/>
        </w:rPr>
        <w:t>ывается председателем и членами Комиссии.</w:t>
      </w:r>
    </w:p>
    <w:p w:rsidR="00000000" w:rsidRDefault="00DB37A9">
      <w:pPr>
        <w:pStyle w:val="pj"/>
      </w:pPr>
      <w:r>
        <w:rPr>
          <w:rStyle w:val="s0"/>
        </w:rPr>
        <w:t>22. Порядок присвоения статуса Референс-центра включает следующие этапы:</w:t>
      </w:r>
    </w:p>
    <w:p w:rsidR="00000000" w:rsidRDefault="00DB37A9">
      <w:pPr>
        <w:pStyle w:val="pj"/>
      </w:pPr>
      <w:r>
        <w:rPr>
          <w:rStyle w:val="s0"/>
        </w:rPr>
        <w:t xml:space="preserve">1) размещение уполномоченным органом объявления о начале приема заявления и документов в срок, предусмотренный </w:t>
      </w:r>
      <w:hyperlink w:anchor="sub1700" w:history="1">
        <w:r>
          <w:rPr>
            <w:rStyle w:val="a4"/>
          </w:rPr>
          <w:t>пунктом 17</w:t>
        </w:r>
      </w:hyperlink>
      <w:r>
        <w:rPr>
          <w:rStyle w:val="s0"/>
        </w:rPr>
        <w:t xml:space="preserve"> настоящих Правил;</w:t>
      </w:r>
    </w:p>
    <w:p w:rsidR="00000000" w:rsidRDefault="00DB37A9">
      <w:pPr>
        <w:pStyle w:val="pj"/>
      </w:pPr>
      <w:r>
        <w:rPr>
          <w:rStyle w:val="s0"/>
        </w:rPr>
        <w:t xml:space="preserve">2) предоставление в течение 10 (десяти) рабочих дней со дня размещения объявления медицинскими организациями заявления и пакета документов, предусмотренных в </w:t>
      </w:r>
      <w:hyperlink w:anchor="sub2400" w:history="1">
        <w:r>
          <w:rPr>
            <w:rStyle w:val="a4"/>
          </w:rPr>
          <w:t>пункте 24</w:t>
        </w:r>
      </w:hyperlink>
      <w:r>
        <w:rPr>
          <w:rStyle w:val="s0"/>
        </w:rPr>
        <w:t xml:space="preserve"> настоящих Правил;</w:t>
      </w:r>
    </w:p>
    <w:p w:rsidR="00000000" w:rsidRDefault="00DB37A9">
      <w:pPr>
        <w:pStyle w:val="pj"/>
      </w:pPr>
      <w:r>
        <w:rPr>
          <w:rStyle w:val="s0"/>
        </w:rPr>
        <w:t>3) рассмотр</w:t>
      </w:r>
      <w:r>
        <w:rPr>
          <w:rStyle w:val="s0"/>
        </w:rPr>
        <w:t xml:space="preserve">ение Комиссией заявления и пакета документов, предусмотренных в </w:t>
      </w:r>
      <w:hyperlink w:anchor="sub2400" w:history="1">
        <w:r>
          <w:rPr>
            <w:rStyle w:val="a4"/>
          </w:rPr>
          <w:t>пункте 24</w:t>
        </w:r>
      </w:hyperlink>
      <w:r>
        <w:rPr>
          <w:rStyle w:val="s0"/>
        </w:rPr>
        <w:t xml:space="preserve"> настоящих Правил, в течение 10 (десяти) рабочих дней со дня окончания срока их предоставления;</w:t>
      </w:r>
    </w:p>
    <w:p w:rsidR="00000000" w:rsidRDefault="00DB37A9">
      <w:pPr>
        <w:pStyle w:val="pj"/>
      </w:pPr>
      <w:r>
        <w:rPr>
          <w:rStyle w:val="s0"/>
        </w:rPr>
        <w:t>4) вынесение Комиссией рекомендации о присвоении или не п</w:t>
      </w:r>
      <w:r>
        <w:rPr>
          <w:rStyle w:val="s0"/>
        </w:rPr>
        <w:t>рисвоении статуса Референс-центра по профилю заболевания (службы);</w:t>
      </w:r>
    </w:p>
    <w:p w:rsidR="00000000" w:rsidRDefault="00DB37A9">
      <w:pPr>
        <w:pStyle w:val="pj"/>
      </w:pPr>
      <w:r>
        <w:rPr>
          <w:rStyle w:val="s0"/>
        </w:rPr>
        <w:t>5) принятие уполномоченным органом на основании рекомендаций Комиссии решения о присвоении или отказе в присвоении статуса Референс-центра;</w:t>
      </w:r>
    </w:p>
    <w:p w:rsidR="00000000" w:rsidRDefault="00DB37A9">
      <w:pPr>
        <w:pStyle w:val="pj"/>
      </w:pPr>
      <w:r>
        <w:rPr>
          <w:rStyle w:val="s0"/>
        </w:rPr>
        <w:t>6) выдача выписки из решения о присвоении статуса</w:t>
      </w:r>
      <w:r>
        <w:rPr>
          <w:rStyle w:val="s0"/>
        </w:rPr>
        <w:t xml:space="preserve"> Референс-центра или письменного уведомления об отказе с обоснованием. Выписка содержит только те сведения из решения, которые касаются конкретной медицинской организации.</w:t>
      </w:r>
    </w:p>
    <w:p w:rsidR="00000000" w:rsidRDefault="00DB37A9">
      <w:pPr>
        <w:pStyle w:val="pj"/>
      </w:pPr>
      <w:bookmarkStart w:id="3" w:name="SUB2300"/>
      <w:bookmarkEnd w:id="3"/>
      <w:r>
        <w:rPr>
          <w:rStyle w:val="s0"/>
        </w:rPr>
        <w:t>23. Статус Референс-центра присваивается структурному подразделению медицинской орга</w:t>
      </w:r>
      <w:r>
        <w:rPr>
          <w:rStyle w:val="s0"/>
        </w:rPr>
        <w:t>низации при соответствии следующим критериям:</w:t>
      </w:r>
    </w:p>
    <w:p w:rsidR="00000000" w:rsidRDefault="00DB37A9">
      <w:pPr>
        <w:pStyle w:val="pj"/>
      </w:pPr>
      <w:r>
        <w:rPr>
          <w:rStyle w:val="s0"/>
        </w:rPr>
        <w:t>1) наличие статуса научного центра или научно-исследовательского института, присвоенного уполномоченным органом;</w:t>
      </w:r>
    </w:p>
    <w:p w:rsidR="00000000" w:rsidRDefault="00DB37A9">
      <w:pPr>
        <w:pStyle w:val="pj"/>
      </w:pPr>
      <w:r>
        <w:rPr>
          <w:rStyle w:val="s0"/>
        </w:rPr>
        <w:t>2) наличие кадрового и технического оснащения в соответствие с направлениями деятельности Референ</w:t>
      </w:r>
      <w:r>
        <w:rPr>
          <w:rStyle w:val="s0"/>
        </w:rPr>
        <w:t>с-центра, предусмотренных в профильном стандарте организации оказания медицинской помощи;</w:t>
      </w:r>
    </w:p>
    <w:p w:rsidR="00000000" w:rsidRDefault="00DB37A9">
      <w:pPr>
        <w:pStyle w:val="pj"/>
      </w:pPr>
      <w:r>
        <w:rPr>
          <w:rStyle w:val="s0"/>
        </w:rPr>
        <w:t>3) наличие национальной аккредитации высшей категории;</w:t>
      </w:r>
    </w:p>
    <w:p w:rsidR="00000000" w:rsidRDefault="00DB37A9">
      <w:pPr>
        <w:pStyle w:val="pj"/>
      </w:pPr>
      <w:r>
        <w:rPr>
          <w:rStyle w:val="s0"/>
        </w:rPr>
        <w:t>4) оказание специализированной, в том числе высокотехнологичной медицинской помощи не ниже третичного уровня.</w:t>
      </w:r>
    </w:p>
    <w:p w:rsidR="00000000" w:rsidRDefault="00DB37A9">
      <w:pPr>
        <w:pStyle w:val="pj"/>
      </w:pPr>
      <w:bookmarkStart w:id="4" w:name="SUB2400"/>
      <w:bookmarkEnd w:id="4"/>
      <w:r>
        <w:rPr>
          <w:rStyle w:val="s0"/>
        </w:rPr>
        <w:t>2</w:t>
      </w:r>
      <w:r>
        <w:rPr>
          <w:rStyle w:val="s0"/>
        </w:rPr>
        <w:t>4. Для получения статуса Референс-центра медицинская организация представляет в уполномоченный орган:</w:t>
      </w:r>
    </w:p>
    <w:p w:rsidR="00000000" w:rsidRDefault="00DB37A9">
      <w:pPr>
        <w:pStyle w:val="pj"/>
      </w:pPr>
      <w:r>
        <w:rPr>
          <w:rStyle w:val="s0"/>
        </w:rPr>
        <w:t xml:space="preserve">1) заявление по форме согласно </w:t>
      </w:r>
      <w:hyperlink w:anchor="sub1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настоящим Правилам;</w:t>
      </w:r>
    </w:p>
    <w:p w:rsidR="00000000" w:rsidRDefault="00DB37A9">
      <w:pPr>
        <w:pStyle w:val="pj"/>
      </w:pPr>
      <w:r>
        <w:rPr>
          <w:rStyle w:val="s0"/>
        </w:rPr>
        <w:t xml:space="preserve">2) решение уполномоченного органа о присвоении статуса научной организации в области здравоохранения в соответствии с </w:t>
      </w:r>
      <w:hyperlink r:id="rId11" w:history="1">
        <w:r>
          <w:rPr>
            <w:rStyle w:val="a4"/>
          </w:rPr>
          <w:t>приказом</w:t>
        </w:r>
      </w:hyperlink>
      <w:r>
        <w:rPr>
          <w:rStyle w:val="s0"/>
        </w:rPr>
        <w:t xml:space="preserve"> Министра здравоохранения Республики Казахстан от 23 декабря 2020 года № Қ</w:t>
      </w:r>
      <w:r>
        <w:rPr>
          <w:rStyle w:val="s0"/>
        </w:rPr>
        <w:t>Р ДСМ-316/2020 «Об утверждении правил присвоения и пересмотра статуса научной организации в области здравоохранения, а также правил проведения оценки результативности научной, научно-технической и инновационной деятельности» (зарегистрирован в Реестре госу</w:t>
      </w:r>
      <w:r>
        <w:rPr>
          <w:rStyle w:val="s0"/>
        </w:rPr>
        <w:t>дарственной регистрации нормативных правовых актов под № 21894);</w:t>
      </w:r>
    </w:p>
    <w:p w:rsidR="00000000" w:rsidRDefault="00DB37A9">
      <w:pPr>
        <w:pStyle w:val="pj"/>
      </w:pPr>
      <w:r>
        <w:rPr>
          <w:rStyle w:val="s0"/>
        </w:rPr>
        <w:t>3) сведения о кадровом составе в соответствии с профилем Референс-центра, предусмотренного в профильном стандарте организации оказания медицинской помощи;</w:t>
      </w:r>
    </w:p>
    <w:p w:rsidR="00000000" w:rsidRDefault="00DB37A9">
      <w:pPr>
        <w:pStyle w:val="pj"/>
      </w:pPr>
      <w:r>
        <w:rPr>
          <w:rStyle w:val="s0"/>
        </w:rPr>
        <w:t>4) сведения о материально-техническом оснащении в соответствии с профилем Референс-центра, предусмотр</w:t>
      </w:r>
      <w:r>
        <w:rPr>
          <w:rStyle w:val="s0"/>
        </w:rPr>
        <w:t>енного в профильном стандарте организации оказания медицинской помощи;</w:t>
      </w:r>
    </w:p>
    <w:p w:rsidR="00000000" w:rsidRDefault="00DB37A9">
      <w:pPr>
        <w:pStyle w:val="pj"/>
      </w:pPr>
      <w:r>
        <w:rPr>
          <w:rStyle w:val="s0"/>
        </w:rPr>
        <w:t>5) документы, подтверждающие наличие национальной аккредитации высшей категории;</w:t>
      </w:r>
    </w:p>
    <w:p w:rsidR="00000000" w:rsidRDefault="00DB37A9">
      <w:pPr>
        <w:pStyle w:val="pj"/>
      </w:pPr>
      <w:r>
        <w:rPr>
          <w:rStyle w:val="s0"/>
        </w:rPr>
        <w:t>6) документы, подтверждающие наличие международной аккредитации, сведения о кадровом составе и материаль</w:t>
      </w:r>
      <w:r>
        <w:rPr>
          <w:rStyle w:val="s0"/>
        </w:rPr>
        <w:t>но-техническом оснащении, соответствующие требованиям, превышающим установленные законодательством Республики Казахстан (при наличии).</w:t>
      </w:r>
    </w:p>
    <w:p w:rsidR="00000000" w:rsidRDefault="00DB37A9">
      <w:pPr>
        <w:pStyle w:val="pj"/>
      </w:pPr>
      <w:r>
        <w:rPr>
          <w:rStyle w:val="s0"/>
        </w:rPr>
        <w:t>25. При выборе Референс-центра приоритет отдается структурным подразделениям медицинской организации, представившим докум</w:t>
      </w:r>
      <w:r>
        <w:rPr>
          <w:rStyle w:val="s0"/>
        </w:rPr>
        <w:t xml:space="preserve">енты, предусмотренные подпунктом 6) </w:t>
      </w:r>
      <w:hyperlink w:anchor="sub2400" w:history="1">
        <w:r>
          <w:rPr>
            <w:rStyle w:val="a4"/>
          </w:rPr>
          <w:t>пункта 24</w:t>
        </w:r>
      </w:hyperlink>
      <w:r>
        <w:rPr>
          <w:rStyle w:val="s0"/>
        </w:rPr>
        <w:t xml:space="preserve"> настоящих Правил.</w:t>
      </w:r>
    </w:p>
    <w:p w:rsidR="00000000" w:rsidRDefault="00DB37A9">
      <w:pPr>
        <w:pStyle w:val="pj"/>
      </w:pPr>
      <w:r>
        <w:rPr>
          <w:rStyle w:val="s0"/>
        </w:rPr>
        <w:t xml:space="preserve">26. В течение 2 (двух) рабочих дней со дня предоставления документов секретарь Комиссии проверяет наличие представленных документов, указанных в </w:t>
      </w:r>
      <w:hyperlink w:anchor="sub2400" w:history="1">
        <w:r>
          <w:rPr>
            <w:rStyle w:val="a4"/>
          </w:rPr>
          <w:t>пункте 24</w:t>
        </w:r>
      </w:hyperlink>
      <w:r>
        <w:rPr>
          <w:rStyle w:val="s0"/>
        </w:rPr>
        <w:t xml:space="preserve"> настоящих Правил и соответствие заявления форме, согласно </w:t>
      </w:r>
      <w:hyperlink w:anchor="sub1" w:history="1">
        <w:r>
          <w:rPr>
            <w:rStyle w:val="a4"/>
          </w:rPr>
          <w:t>приложению</w:t>
        </w:r>
      </w:hyperlink>
      <w:r>
        <w:rPr>
          <w:rStyle w:val="s0"/>
        </w:rPr>
        <w:t xml:space="preserve"> к настоящим Правилам. В случаях представления медицинской организацией неполного пакета документов и (или) несоответствия заявления утвер</w:t>
      </w:r>
      <w:r>
        <w:rPr>
          <w:rStyle w:val="s0"/>
        </w:rPr>
        <w:t>жденной форме, уполномоченный орган возвращает пакет документов. Медицинская организация в течение 3 (трех) рабочих дней со дня возврата пакета документов устраняет выявленные несоответствия и повторно направляет пакет документов в уполномоченный орган.</w:t>
      </w:r>
    </w:p>
    <w:p w:rsidR="00000000" w:rsidRDefault="00DB37A9">
      <w:pPr>
        <w:pStyle w:val="pj"/>
      </w:pPr>
      <w:r>
        <w:rPr>
          <w:rStyle w:val="s0"/>
        </w:rPr>
        <w:t>27</w:t>
      </w:r>
      <w:r>
        <w:rPr>
          <w:rStyle w:val="s0"/>
        </w:rPr>
        <w:t>. По итогам рассмотрения предоставленных документов Комиссия выносит рекомендации о присвоении или не присвоении статуса Референс-центра по профилю заболевания (службы).</w:t>
      </w:r>
    </w:p>
    <w:p w:rsidR="00000000" w:rsidRDefault="00DB37A9">
      <w:pPr>
        <w:pStyle w:val="pj"/>
      </w:pPr>
      <w:r>
        <w:rPr>
          <w:rStyle w:val="s0"/>
        </w:rPr>
        <w:t xml:space="preserve">28. В случае, если структурное подразделение медицинской организации не соответствует </w:t>
      </w:r>
      <w:r>
        <w:rPr>
          <w:rStyle w:val="s0"/>
        </w:rPr>
        <w:t xml:space="preserve">критериям, предусмотренным в </w:t>
      </w:r>
      <w:hyperlink w:anchor="sub2300" w:history="1">
        <w:r>
          <w:rPr>
            <w:rStyle w:val="a4"/>
          </w:rPr>
          <w:t>пункте 23</w:t>
        </w:r>
      </w:hyperlink>
      <w:r>
        <w:rPr>
          <w:rStyle w:val="s0"/>
        </w:rPr>
        <w:t xml:space="preserve"> настоящих Правил, уполномоченным органом проводится заслушивание согласно </w:t>
      </w:r>
      <w:hyperlink r:id="rId12" w:anchor="sub_id=730000" w:history="1">
        <w:r>
          <w:rPr>
            <w:rStyle w:val="a4"/>
          </w:rPr>
          <w:t>статьям 73</w:t>
        </w:r>
      </w:hyperlink>
      <w:r>
        <w:rPr>
          <w:rStyle w:val="s0"/>
        </w:rPr>
        <w:t xml:space="preserve"> и </w:t>
      </w:r>
      <w:hyperlink r:id="rId13" w:anchor="sub_id=740000" w:history="1">
        <w:r>
          <w:rPr>
            <w:rStyle w:val="a4"/>
          </w:rPr>
          <w:t>74</w:t>
        </w:r>
      </w:hyperlink>
      <w:r>
        <w:rPr>
          <w:rStyle w:val="s0"/>
        </w:rPr>
        <w:t xml:space="preserve"> Административного процедурно-процессуального кодекса Республики Казахстан (далее - АППК).Уполномоченный орган на основании рекомендации Комиссии отказывает в присвоении статуса Референс-центра в случаях:</w:t>
      </w:r>
    </w:p>
    <w:p w:rsidR="00000000" w:rsidRDefault="00DB37A9">
      <w:pPr>
        <w:pStyle w:val="pj"/>
      </w:pPr>
      <w:r>
        <w:rPr>
          <w:rStyle w:val="s0"/>
        </w:rPr>
        <w:t>1) представления неполного пакета документов;</w:t>
      </w:r>
    </w:p>
    <w:p w:rsidR="00000000" w:rsidRDefault="00DB37A9">
      <w:pPr>
        <w:pStyle w:val="pj"/>
      </w:pPr>
      <w:r>
        <w:rPr>
          <w:rStyle w:val="s0"/>
        </w:rPr>
        <w:t>2) несоответствия установленным критериям;</w:t>
      </w:r>
    </w:p>
    <w:p w:rsidR="00000000" w:rsidRDefault="00DB37A9">
      <w:pPr>
        <w:pStyle w:val="pj"/>
      </w:pPr>
      <w:r>
        <w:rPr>
          <w:rStyle w:val="s0"/>
        </w:rPr>
        <w:t>3) предоставления недостоверных сведений.</w:t>
      </w:r>
    </w:p>
    <w:p w:rsidR="00000000" w:rsidRDefault="00DB37A9">
      <w:pPr>
        <w:pStyle w:val="pj"/>
      </w:pPr>
      <w:r>
        <w:rPr>
          <w:rStyle w:val="s0"/>
        </w:rPr>
        <w:t>29. По каждому профилю заболевания (службы) статус Референс-центра присваивается структурному подразделению только одной мед</w:t>
      </w:r>
      <w:r>
        <w:rPr>
          <w:rStyle w:val="s0"/>
        </w:rPr>
        <w:t>ицинской организации.</w:t>
      </w:r>
    </w:p>
    <w:p w:rsidR="00000000" w:rsidRDefault="00DB37A9">
      <w:pPr>
        <w:pStyle w:val="pj"/>
      </w:pPr>
      <w:r>
        <w:rPr>
          <w:rStyle w:val="s0"/>
        </w:rPr>
        <w:t>30. Уполномоченный орган:</w:t>
      </w:r>
    </w:p>
    <w:p w:rsidR="00000000" w:rsidRDefault="00DB37A9">
      <w:pPr>
        <w:pStyle w:val="pj"/>
      </w:pPr>
      <w:r>
        <w:rPr>
          <w:rStyle w:val="s0"/>
        </w:rPr>
        <w:t>1) присваивает статус Референс-центра и ведет в произвольной форме перечень медицинских организаций и их структурных подразделений, определенных в качестве Референс-центра;</w:t>
      </w:r>
    </w:p>
    <w:p w:rsidR="00000000" w:rsidRDefault="00DB37A9">
      <w:pPr>
        <w:pStyle w:val="pj"/>
      </w:pPr>
      <w:r>
        <w:rPr>
          <w:rStyle w:val="s0"/>
        </w:rPr>
        <w:t>2) осуществляет ежегодную оценку де</w:t>
      </w:r>
      <w:r>
        <w:rPr>
          <w:rStyle w:val="s0"/>
        </w:rPr>
        <w:t>ятельности Референс-центра;</w:t>
      </w:r>
    </w:p>
    <w:p w:rsidR="00000000" w:rsidRDefault="00DB37A9">
      <w:pPr>
        <w:pStyle w:val="pj"/>
      </w:pPr>
      <w:r>
        <w:rPr>
          <w:rStyle w:val="s0"/>
        </w:rPr>
        <w:t>3) отзывает статус Референс-центра.</w:t>
      </w:r>
    </w:p>
    <w:p w:rsidR="00000000" w:rsidRDefault="00DB37A9">
      <w:pPr>
        <w:pStyle w:val="pj"/>
      </w:pPr>
      <w:r>
        <w:rPr>
          <w:rStyle w:val="s0"/>
        </w:rPr>
        <w:t>31. Основаниями для отзыва статуса Референс-центра являются:</w:t>
      </w:r>
    </w:p>
    <w:p w:rsidR="00000000" w:rsidRDefault="00DB37A9">
      <w:pPr>
        <w:pStyle w:val="pj"/>
      </w:pPr>
      <w:r>
        <w:rPr>
          <w:rStyle w:val="s0"/>
        </w:rPr>
        <w:t>1) несоответствие критериям, предусмотренным в настоящих Правилах, выявленное по результатам оценки;</w:t>
      </w:r>
    </w:p>
    <w:p w:rsidR="00000000" w:rsidRDefault="00DB37A9">
      <w:pPr>
        <w:pStyle w:val="pj"/>
      </w:pPr>
      <w:r>
        <w:rPr>
          <w:rStyle w:val="s0"/>
        </w:rPr>
        <w:t>2) не устранение выявленных не</w:t>
      </w:r>
      <w:r>
        <w:rPr>
          <w:rStyle w:val="s0"/>
        </w:rPr>
        <w:t>соответствий по результатам ежегодной оценки деятельности в установленный уполномоченным органом срок;</w:t>
      </w:r>
    </w:p>
    <w:p w:rsidR="00000000" w:rsidRDefault="00DB37A9">
      <w:pPr>
        <w:pStyle w:val="pj"/>
      </w:pPr>
      <w:r>
        <w:rPr>
          <w:rStyle w:val="s0"/>
        </w:rPr>
        <w:t>3) прекращение деятельности (реорганизация, ликвидация) медицинской организации или структурного подразделения;</w:t>
      </w:r>
    </w:p>
    <w:p w:rsidR="00000000" w:rsidRDefault="00DB37A9">
      <w:pPr>
        <w:pStyle w:val="pj"/>
      </w:pPr>
      <w:r>
        <w:rPr>
          <w:rStyle w:val="s0"/>
        </w:rPr>
        <w:t>4) письменное заявление медицинской орган</w:t>
      </w:r>
      <w:r>
        <w:rPr>
          <w:rStyle w:val="s0"/>
        </w:rPr>
        <w:t>изации об отказе от статуса Референс-центра.</w:t>
      </w:r>
    </w:p>
    <w:p w:rsidR="00000000" w:rsidRDefault="00DB37A9">
      <w:pPr>
        <w:pStyle w:val="pj"/>
      </w:pPr>
      <w:r>
        <w:rPr>
          <w:rStyle w:val="s0"/>
        </w:rPr>
        <w:t>32. Оценка деятельности Референс-центра осуществляется ежегодно уполномоченным органом с целью подтверждения качества выполняемых задач и производится путем:</w:t>
      </w:r>
    </w:p>
    <w:p w:rsidR="00000000" w:rsidRDefault="00DB37A9">
      <w:pPr>
        <w:pStyle w:val="pj"/>
      </w:pPr>
      <w:r>
        <w:rPr>
          <w:rStyle w:val="s0"/>
        </w:rPr>
        <w:t>1) истребования необходимой информации;</w:t>
      </w:r>
    </w:p>
    <w:p w:rsidR="00000000" w:rsidRDefault="00DB37A9">
      <w:pPr>
        <w:pStyle w:val="pj"/>
      </w:pPr>
      <w:r>
        <w:rPr>
          <w:rStyle w:val="s0"/>
        </w:rPr>
        <w:t>2) заслушивания и обсуждения отчетов;</w:t>
      </w:r>
    </w:p>
    <w:p w:rsidR="00000000" w:rsidRDefault="00DB37A9">
      <w:pPr>
        <w:pStyle w:val="pj"/>
      </w:pPr>
      <w:r>
        <w:rPr>
          <w:rStyle w:val="s0"/>
        </w:rPr>
        <w:t>3) посещения Референс-центра;</w:t>
      </w:r>
    </w:p>
    <w:p w:rsidR="00000000" w:rsidRDefault="00DB37A9">
      <w:pPr>
        <w:pStyle w:val="pj"/>
      </w:pPr>
      <w:r>
        <w:rPr>
          <w:rStyle w:val="s0"/>
        </w:rPr>
        <w:t>4) другими не противоречащими законодательству Республики Казахстан способами.</w:t>
      </w:r>
    </w:p>
    <w:p w:rsidR="00000000" w:rsidRDefault="00DB37A9">
      <w:pPr>
        <w:pStyle w:val="pj"/>
      </w:pPr>
      <w:r>
        <w:rPr>
          <w:rStyle w:val="s0"/>
        </w:rPr>
        <w:t>33. Оценка деятельности Референс-центра включает анализ эффективности его деятельности, организационно-методи</w:t>
      </w:r>
      <w:r>
        <w:rPr>
          <w:rStyle w:val="s0"/>
        </w:rPr>
        <w:t>ческой деятельности и результаты внешней оценки качества.</w:t>
      </w:r>
    </w:p>
    <w:p w:rsidR="00000000" w:rsidRDefault="00DB37A9">
      <w:pPr>
        <w:pStyle w:val="pj"/>
      </w:pPr>
      <w:r>
        <w:rPr>
          <w:rStyle w:val="s0"/>
        </w:rPr>
        <w:t>34. К основным показателям эффективности деятельности Референс-центра относятся:</w:t>
      </w:r>
    </w:p>
    <w:p w:rsidR="00000000" w:rsidRDefault="00DB37A9">
      <w:pPr>
        <w:pStyle w:val="pj"/>
      </w:pPr>
      <w:r>
        <w:rPr>
          <w:rStyle w:val="s0"/>
        </w:rPr>
        <w:t>1) снижение диагностических ошибок медицинскими организациями соответствующего профиля;</w:t>
      </w:r>
    </w:p>
    <w:p w:rsidR="00000000" w:rsidRDefault="00DB37A9">
      <w:pPr>
        <w:pStyle w:val="pj"/>
      </w:pPr>
      <w:r>
        <w:rPr>
          <w:rStyle w:val="s0"/>
        </w:rPr>
        <w:t>2) снижение количества необоснованных расхождений в установлении диагнозов медицинскими организациями, выявляемых в процессе анализа качества медицинской помощи;</w:t>
      </w:r>
    </w:p>
    <w:p w:rsidR="00000000" w:rsidRDefault="00DB37A9">
      <w:pPr>
        <w:pStyle w:val="pj"/>
      </w:pPr>
      <w:r>
        <w:rPr>
          <w:rStyle w:val="s0"/>
        </w:rPr>
        <w:t>3) увеличение доли медицинских организаций, охваченных оценкой референс-центрами по соответств</w:t>
      </w:r>
      <w:r>
        <w:rPr>
          <w:rStyle w:val="s0"/>
        </w:rPr>
        <w:t>ующему профилю;</w:t>
      </w:r>
    </w:p>
    <w:p w:rsidR="00000000" w:rsidRDefault="00DB37A9">
      <w:pPr>
        <w:pStyle w:val="pj"/>
      </w:pPr>
      <w:r>
        <w:rPr>
          <w:rStyle w:val="s0"/>
        </w:rPr>
        <w:t>4) увеличение количества проведенных консультаций, в том числе с использованием телемедицинской сети;</w:t>
      </w:r>
    </w:p>
    <w:p w:rsidR="00000000" w:rsidRDefault="00DB37A9">
      <w:pPr>
        <w:pStyle w:val="pj"/>
      </w:pPr>
      <w:r>
        <w:rPr>
          <w:rStyle w:val="s0"/>
        </w:rPr>
        <w:t>5) увеличение доли медицинских организаций, соблюдающих профильные стандарты организации оказания медицинской помощи и клинические протоко</w:t>
      </w:r>
      <w:r>
        <w:rPr>
          <w:rStyle w:val="s0"/>
        </w:rPr>
        <w:t>лы.</w:t>
      </w:r>
    </w:p>
    <w:p w:rsidR="00000000" w:rsidRDefault="00DB37A9">
      <w:pPr>
        <w:pStyle w:val="pj"/>
      </w:pPr>
      <w:r>
        <w:rPr>
          <w:rStyle w:val="s0"/>
        </w:rPr>
        <w:t>35. По результатам оценки уполномоченный орган:</w:t>
      </w:r>
    </w:p>
    <w:p w:rsidR="00000000" w:rsidRDefault="00DB37A9">
      <w:pPr>
        <w:pStyle w:val="pj"/>
      </w:pPr>
      <w:r>
        <w:rPr>
          <w:rStyle w:val="s0"/>
        </w:rPr>
        <w:t>1) подтверждает соответствие деятельности Референс-центра поставленным задачам и осуществляемым функциям с указанием рекомендаций по дальнейшему улучшению качества;</w:t>
      </w:r>
    </w:p>
    <w:p w:rsidR="00000000" w:rsidRDefault="00DB37A9">
      <w:pPr>
        <w:pStyle w:val="pj"/>
      </w:pPr>
      <w:r>
        <w:rPr>
          <w:rStyle w:val="s0"/>
        </w:rPr>
        <w:t>2) отзывает статус Референс-центра в сл</w:t>
      </w:r>
      <w:r>
        <w:rPr>
          <w:rStyle w:val="s0"/>
        </w:rPr>
        <w:t>учае непредоставления информации об устранении выявленных несоответствий в разумные сроки. При этом, разумный срок составляет не более шести месяцев со дня выявления несоответствий.</w:t>
      </w:r>
    </w:p>
    <w:p w:rsidR="00000000" w:rsidRDefault="00DB37A9">
      <w:pPr>
        <w:pStyle w:val="pj"/>
      </w:pPr>
      <w:r>
        <w:rPr>
          <w:rStyle w:val="s0"/>
        </w:rPr>
        <w:t>36. В случае принятия решения об отзыве статуса референс-центра уполномоче</w:t>
      </w:r>
      <w:r>
        <w:rPr>
          <w:rStyle w:val="s0"/>
        </w:rPr>
        <w:t>нный орган проводит мероприятия по присвоению статуса в порядке, предусмотренном настоящими Правилами.</w:t>
      </w:r>
    </w:p>
    <w:p w:rsidR="00000000" w:rsidRDefault="00DB37A9">
      <w:pPr>
        <w:pStyle w:val="pj"/>
      </w:pPr>
      <w:r>
        <w:rPr>
          <w:rStyle w:val="s0"/>
        </w:rPr>
        <w:t>37. При несогласии с решением уполномоченного органа об отказе в присвоении статуса референс-центра или отзыве статуса референс-центра, медицинская орган</w:t>
      </w:r>
      <w:r>
        <w:rPr>
          <w:rStyle w:val="s0"/>
        </w:rPr>
        <w:t>изация имеет право подать жалобу в апелляционную комиссию уполномоченного органа в срок до 20 (двадцати) рабочих дней со дня получения принятого решения.</w:t>
      </w:r>
    </w:p>
    <w:p w:rsidR="00000000" w:rsidRDefault="00DB37A9">
      <w:pPr>
        <w:pStyle w:val="pj"/>
      </w:pPr>
      <w:r>
        <w:rPr>
          <w:rStyle w:val="s0"/>
        </w:rPr>
        <w:t>38. Жалоба на решение уполномоченного органа подается в уполномоченный орган в письменной и (или) элек</w:t>
      </w:r>
      <w:r>
        <w:rPr>
          <w:rStyle w:val="s0"/>
        </w:rPr>
        <w:t>тронной форме. Рассмотрение жалобы осуществляется апелляционной комиссией, создаваемой приказом уполномоченного органа. Состав апелляционной комиссии формируется из числа представителей уполномоченного органа. Количество членов апелляционной комиссии соста</w:t>
      </w:r>
      <w:r>
        <w:rPr>
          <w:rStyle w:val="s0"/>
        </w:rPr>
        <w:t xml:space="preserve">вляет не менее 5 (пяти) человек. Из числа членов апелляционной комиссии избираются председатель и секретарь. Состав апелляционной комиссии утверждается приказом уполномоченного органа. Работу апелляционной комиссии организовывает ответственное структурное </w:t>
      </w:r>
      <w:r>
        <w:rPr>
          <w:rStyle w:val="s0"/>
        </w:rPr>
        <w:t>подразделение уполномоченного органа.</w:t>
      </w:r>
    </w:p>
    <w:p w:rsidR="00000000" w:rsidRDefault="00DB37A9">
      <w:pPr>
        <w:pStyle w:val="pj"/>
      </w:pPr>
      <w:r>
        <w:rPr>
          <w:rStyle w:val="s0"/>
        </w:rPr>
        <w:t>39. По результатам рассмотрения жалобы апелляционная комиссия принимает одно из следующих решений:</w:t>
      </w:r>
    </w:p>
    <w:p w:rsidR="00000000" w:rsidRDefault="00DB37A9">
      <w:pPr>
        <w:pStyle w:val="pj"/>
      </w:pPr>
      <w:r>
        <w:rPr>
          <w:rStyle w:val="s0"/>
        </w:rPr>
        <w:t>1) рекомендовать уполномоченному органу удовлетворить жалобу медицинской организации в отношении отказа в присвоении ст</w:t>
      </w:r>
      <w:r>
        <w:rPr>
          <w:rStyle w:val="s0"/>
        </w:rPr>
        <w:t>атуса референс-центра или отзыва статуса референс-центра;</w:t>
      </w:r>
    </w:p>
    <w:p w:rsidR="00000000" w:rsidRDefault="00DB37A9">
      <w:pPr>
        <w:pStyle w:val="pj"/>
      </w:pPr>
      <w:r>
        <w:rPr>
          <w:rStyle w:val="s0"/>
        </w:rPr>
        <w:t>2) отказать в удовлетворении жалобы.</w:t>
      </w:r>
    </w:p>
    <w:p w:rsidR="00000000" w:rsidRDefault="00DB37A9">
      <w:pPr>
        <w:pStyle w:val="pj"/>
      </w:pPr>
      <w:r>
        <w:rPr>
          <w:rStyle w:val="s0"/>
        </w:rPr>
        <w:t>Рассмотрение жалобы апелляционной комиссией осуществляется в срок не позднее 20 (двадцати) рабочих дней со дня ее регистрации в уполномоченном органе. Решение ап</w:t>
      </w:r>
      <w:r>
        <w:rPr>
          <w:rStyle w:val="s0"/>
        </w:rPr>
        <w:t>елляционной комиссии принимается простым большинством голосов и оформляется протоколом. В случае равенства голосов, решающим является голос председательствующего. Протокол заседания апелляционной комиссии подписывается председателем и секретарем комиссии н</w:t>
      </w:r>
      <w:r>
        <w:rPr>
          <w:rStyle w:val="s0"/>
        </w:rPr>
        <w:t>е позднее 3 (трех) рабочих дней со дня проведения заседания. Решение апелляционной комиссии доводится до сведения медицинской организации в установленном порядке.</w:t>
      </w:r>
    </w:p>
    <w:p w:rsidR="00000000" w:rsidRDefault="00DB37A9">
      <w:pPr>
        <w:pStyle w:val="pj"/>
      </w:pPr>
      <w:r>
        <w:rPr>
          <w:rStyle w:val="s0"/>
        </w:rPr>
        <w:t>В случае несогласия с решением апелляционной комиссии оно обжалуется в порядке, предусмотренн</w:t>
      </w:r>
      <w:r>
        <w:rPr>
          <w:rStyle w:val="s0"/>
        </w:rPr>
        <w:t xml:space="preserve">ом </w:t>
      </w:r>
      <w:hyperlink r:id="rId14" w:history="1">
        <w:r>
          <w:rPr>
            <w:rStyle w:val="a4"/>
          </w:rPr>
          <w:t>АППК</w:t>
        </w:r>
      </w:hyperlink>
      <w:r>
        <w:rPr>
          <w:rStyle w:val="s0"/>
        </w:rPr>
        <w:t>.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r"/>
      </w:pPr>
      <w:bookmarkStart w:id="5" w:name="SUB1"/>
      <w:bookmarkEnd w:id="5"/>
      <w:r>
        <w:rPr>
          <w:rStyle w:val="s0"/>
        </w:rPr>
        <w:t>Приложение</w:t>
      </w:r>
    </w:p>
    <w:p w:rsidR="00000000" w:rsidRDefault="00DB37A9">
      <w:pPr>
        <w:pStyle w:val="pr"/>
      </w:pPr>
      <w:r>
        <w:rPr>
          <w:rStyle w:val="s0"/>
        </w:rPr>
        <w:t xml:space="preserve">к </w:t>
      </w:r>
      <w:hyperlink w:anchor="sub100" w:history="1">
        <w:r>
          <w:rPr>
            <w:rStyle w:val="a4"/>
          </w:rPr>
          <w:t>Правилам</w:t>
        </w:r>
      </w:hyperlink>
      <w:r>
        <w:rPr>
          <w:rStyle w:val="s0"/>
        </w:rPr>
        <w:t xml:space="preserve"> деятельности референс-центра,</w:t>
      </w:r>
    </w:p>
    <w:p w:rsidR="00000000" w:rsidRDefault="00DB37A9">
      <w:pPr>
        <w:pStyle w:val="pr"/>
      </w:pPr>
      <w:r>
        <w:rPr>
          <w:rStyle w:val="s0"/>
        </w:rPr>
        <w:t>присвоения или отзыва статуса референс-центра</w:t>
      </w:r>
    </w:p>
    <w:p w:rsidR="00000000" w:rsidRDefault="00DB37A9">
      <w:pPr>
        <w:pStyle w:val="pr"/>
      </w:pPr>
      <w:r>
        <w:rPr>
          <w:rStyle w:val="s0"/>
        </w:rPr>
        <w:t> </w:t>
      </w:r>
    </w:p>
    <w:p w:rsidR="00000000" w:rsidRDefault="00DB37A9">
      <w:pPr>
        <w:pStyle w:val="pr"/>
      </w:pPr>
      <w:r>
        <w:rPr>
          <w:rStyle w:val="s0"/>
        </w:rPr>
        <w:t>Форма</w:t>
      </w:r>
    </w:p>
    <w:p w:rsidR="00000000" w:rsidRDefault="00DB37A9">
      <w:pPr>
        <w:pStyle w:val="pr"/>
      </w:pPr>
      <w:r>
        <w:rPr>
          <w:rStyle w:val="s0"/>
        </w:rPr>
        <w:t> </w:t>
      </w:r>
    </w:p>
    <w:p w:rsidR="00000000" w:rsidRDefault="00DB37A9">
      <w:pPr>
        <w:pStyle w:val="pr"/>
      </w:pPr>
      <w:r>
        <w:rPr>
          <w:rStyle w:val="s0"/>
        </w:rPr>
        <w:t> </w:t>
      </w:r>
    </w:p>
    <w:p w:rsidR="00000000" w:rsidRDefault="00DB37A9">
      <w:pPr>
        <w:pStyle w:val="pr"/>
      </w:pPr>
      <w:r>
        <w:rPr>
          <w:rStyle w:val="s0"/>
        </w:rPr>
        <w:t>Кому:</w:t>
      </w:r>
    </w:p>
    <w:p w:rsidR="00000000" w:rsidRDefault="00DB37A9">
      <w:pPr>
        <w:pStyle w:val="pr"/>
      </w:pPr>
      <w:r>
        <w:rPr>
          <w:rStyle w:val="s0"/>
        </w:rPr>
        <w:t>___________________________</w:t>
      </w:r>
    </w:p>
    <w:p w:rsidR="00000000" w:rsidRDefault="00DB37A9">
      <w:pPr>
        <w:pStyle w:val="pr"/>
      </w:pPr>
      <w:r>
        <w:rPr>
          <w:rStyle w:val="s0"/>
        </w:rPr>
        <w:t>(должность, фами</w:t>
      </w:r>
      <w:r>
        <w:rPr>
          <w:rStyle w:val="s0"/>
        </w:rPr>
        <w:t>лия, имя,</w:t>
      </w:r>
    </w:p>
    <w:p w:rsidR="00000000" w:rsidRDefault="00DB37A9">
      <w:pPr>
        <w:pStyle w:val="pr"/>
      </w:pPr>
      <w:r>
        <w:rPr>
          <w:rStyle w:val="s0"/>
        </w:rPr>
        <w:t>отчество</w:t>
      </w:r>
    </w:p>
    <w:p w:rsidR="00000000" w:rsidRDefault="00DB37A9">
      <w:pPr>
        <w:pStyle w:val="pr"/>
      </w:pPr>
      <w:r>
        <w:rPr>
          <w:rStyle w:val="s0"/>
        </w:rPr>
        <w:t>(при его наличии) руководителя</w:t>
      </w:r>
    </w:p>
    <w:p w:rsidR="00000000" w:rsidRDefault="00DB37A9">
      <w:pPr>
        <w:pStyle w:val="pr"/>
      </w:pPr>
      <w:r>
        <w:rPr>
          <w:rStyle w:val="s0"/>
        </w:rPr>
        <w:t>___________________________</w:t>
      </w:r>
    </w:p>
    <w:p w:rsidR="00000000" w:rsidRDefault="00DB37A9">
      <w:pPr>
        <w:pStyle w:val="pr"/>
      </w:pPr>
      <w:r>
        <w:rPr>
          <w:rStyle w:val="s0"/>
        </w:rPr>
        <w:t>центрального государственного</w:t>
      </w:r>
    </w:p>
    <w:p w:rsidR="00000000" w:rsidRDefault="00DB37A9">
      <w:pPr>
        <w:pStyle w:val="pr"/>
      </w:pPr>
      <w:r>
        <w:rPr>
          <w:rStyle w:val="s0"/>
        </w:rPr>
        <w:t>исполнительного органа)</w:t>
      </w:r>
    </w:p>
    <w:p w:rsidR="00000000" w:rsidRDefault="00DB37A9">
      <w:pPr>
        <w:pStyle w:val="pr"/>
      </w:pPr>
      <w:r>
        <w:rPr>
          <w:rStyle w:val="s0"/>
        </w:rPr>
        <w:t>От:</w:t>
      </w:r>
    </w:p>
    <w:p w:rsidR="00000000" w:rsidRDefault="00DB37A9">
      <w:pPr>
        <w:pStyle w:val="pr"/>
      </w:pPr>
      <w:r>
        <w:rPr>
          <w:rStyle w:val="s0"/>
        </w:rPr>
        <w:t>___________________________</w:t>
      </w:r>
    </w:p>
    <w:p w:rsidR="00000000" w:rsidRDefault="00DB37A9">
      <w:pPr>
        <w:pStyle w:val="pr"/>
      </w:pPr>
      <w:r>
        <w:rPr>
          <w:rStyle w:val="s0"/>
        </w:rPr>
        <w:t>(должность, фамилия, имя,</w:t>
      </w:r>
    </w:p>
    <w:p w:rsidR="00000000" w:rsidRDefault="00DB37A9">
      <w:pPr>
        <w:pStyle w:val="pr"/>
      </w:pPr>
      <w:r>
        <w:rPr>
          <w:rStyle w:val="s0"/>
        </w:rPr>
        <w:t>отчество</w:t>
      </w:r>
    </w:p>
    <w:p w:rsidR="00000000" w:rsidRDefault="00DB37A9">
      <w:pPr>
        <w:pStyle w:val="pr"/>
      </w:pPr>
      <w:r>
        <w:rPr>
          <w:rStyle w:val="s0"/>
        </w:rPr>
        <w:t>(при его наличии) руководителя</w:t>
      </w:r>
    </w:p>
    <w:p w:rsidR="00000000" w:rsidRDefault="00DB37A9">
      <w:pPr>
        <w:pStyle w:val="pr"/>
      </w:pPr>
      <w:r>
        <w:rPr>
          <w:rStyle w:val="s0"/>
        </w:rPr>
        <w:t>медицинской организации)</w:t>
      </w:r>
    </w:p>
    <w:p w:rsidR="00000000" w:rsidRDefault="00DB37A9">
      <w:pPr>
        <w:pStyle w:val="pr"/>
      </w:pPr>
      <w:r>
        <w:rPr>
          <w:rStyle w:val="s0"/>
        </w:rPr>
        <w:t>Реквизиты:</w:t>
      </w:r>
    </w:p>
    <w:p w:rsidR="00000000" w:rsidRDefault="00DB37A9">
      <w:pPr>
        <w:pStyle w:val="pr"/>
      </w:pPr>
      <w:r>
        <w:rPr>
          <w:rStyle w:val="s0"/>
        </w:rPr>
        <w:t>___________________________</w:t>
      </w:r>
    </w:p>
    <w:p w:rsidR="00000000" w:rsidRDefault="00DB37A9">
      <w:pPr>
        <w:pStyle w:val="pr"/>
      </w:pPr>
      <w:r>
        <w:rPr>
          <w:rStyle w:val="s0"/>
        </w:rPr>
        <w:t>(юридический адрес,</w:t>
      </w:r>
    </w:p>
    <w:p w:rsidR="00000000" w:rsidRDefault="00DB37A9">
      <w:pPr>
        <w:pStyle w:val="pr"/>
      </w:pPr>
      <w:r>
        <w:rPr>
          <w:rStyle w:val="s0"/>
        </w:rPr>
        <w:t>контактный телефон)</w:t>
      </w:r>
    </w:p>
    <w:p w:rsidR="00000000" w:rsidRDefault="00DB37A9">
      <w:pPr>
        <w:pStyle w:val="pr"/>
      </w:pPr>
      <w:r>
        <w:rPr>
          <w:rStyle w:val="s0"/>
        </w:rPr>
        <w:t> </w:t>
      </w:r>
    </w:p>
    <w:p w:rsidR="00000000" w:rsidRDefault="00DB37A9">
      <w:pPr>
        <w:pStyle w:val="pc"/>
      </w:pPr>
      <w:r>
        <w:rPr>
          <w:rStyle w:val="s1"/>
        </w:rPr>
        <w:t>Заявление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Прошу присвоить статус Референс-центра по</w:t>
      </w:r>
    </w:p>
    <w:p w:rsidR="00000000" w:rsidRDefault="00DB37A9">
      <w:pPr>
        <w:pStyle w:val="pj"/>
      </w:pPr>
      <w:r>
        <w:rPr>
          <w:rStyle w:val="s0"/>
        </w:rPr>
        <w:t>_________________________________________________________________</w:t>
      </w:r>
      <w:r>
        <w:rPr>
          <w:rStyle w:val="s0"/>
        </w:rPr>
        <w:t>_</w:t>
      </w:r>
    </w:p>
    <w:p w:rsidR="00000000" w:rsidRDefault="00DB37A9">
      <w:pPr>
        <w:pStyle w:val="pj"/>
      </w:pPr>
      <w:r>
        <w:rPr>
          <w:rStyle w:val="s0"/>
        </w:rPr>
        <w:t>          (наименование профиля заболевания (службы)</w:t>
      </w:r>
    </w:p>
    <w:p w:rsidR="00000000" w:rsidRDefault="00DB37A9">
      <w:pPr>
        <w:pStyle w:val="pj"/>
      </w:pPr>
      <w:r>
        <w:rPr>
          <w:rStyle w:val="s0"/>
        </w:rPr>
        <w:t>для осуществление задач и функций Референс-центра при ___________</w:t>
      </w:r>
    </w:p>
    <w:p w:rsidR="00000000" w:rsidRDefault="00DB37A9">
      <w:pPr>
        <w:pStyle w:val="pj"/>
      </w:pPr>
      <w:r>
        <w:rPr>
          <w:rStyle w:val="s0"/>
        </w:rPr>
        <w:t>__________________________________________________________________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(наименование государственной медицинской организации или</w:t>
      </w:r>
    </w:p>
    <w:p w:rsidR="00000000" w:rsidRDefault="00DB37A9">
      <w:pPr>
        <w:pStyle w:val="pj"/>
      </w:pPr>
      <w:r>
        <w:rPr>
          <w:rStyle w:val="s0"/>
        </w:rPr>
        <w:t>организаци</w:t>
      </w:r>
      <w:r>
        <w:rPr>
          <w:rStyle w:val="s0"/>
        </w:rPr>
        <w:t>и сто процентов голосующих акций (долей участия</w:t>
      </w:r>
    </w:p>
    <w:p w:rsidR="00000000" w:rsidRDefault="00DB37A9">
      <w:pPr>
        <w:pStyle w:val="pj"/>
      </w:pPr>
      <w:r>
        <w:rPr>
          <w:rStyle w:val="s0"/>
        </w:rPr>
        <w:t>в уставном капитале) которых принадлежат государству)</w:t>
      </w:r>
    </w:p>
    <w:p w:rsidR="00000000" w:rsidRDefault="00DB37A9">
      <w:pPr>
        <w:pStyle w:val="pj"/>
      </w:pPr>
      <w:r>
        <w:rPr>
          <w:rStyle w:val="s0"/>
        </w:rPr>
        <w:t>__________________________________________________________________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Фамилия, имя, отчество (при его наличии), должность и контактные</w:t>
      </w:r>
    </w:p>
    <w:p w:rsidR="00000000" w:rsidRDefault="00DB37A9">
      <w:pPr>
        <w:pStyle w:val="pj"/>
      </w:pPr>
      <w:r>
        <w:rPr>
          <w:rStyle w:val="s0"/>
        </w:rPr>
        <w:t>данные представителя о</w:t>
      </w:r>
      <w:r>
        <w:rPr>
          <w:rStyle w:val="s0"/>
        </w:rPr>
        <w:t>рганизации</w:t>
      </w:r>
    </w:p>
    <w:p w:rsidR="00000000" w:rsidRDefault="00DB37A9">
      <w:pPr>
        <w:pStyle w:val="pj"/>
      </w:pPr>
      <w:r>
        <w:rPr>
          <w:rStyle w:val="s0"/>
        </w:rPr>
        <w:t>__________________________________________________________________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__________________________________________________________________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К заявлению прилагаются следующие документы:</w:t>
      </w:r>
    </w:p>
    <w:p w:rsidR="00000000" w:rsidRDefault="00DB37A9">
      <w:pPr>
        <w:pStyle w:val="pj"/>
      </w:pPr>
      <w:r>
        <w:rPr>
          <w:rStyle w:val="s0"/>
        </w:rPr>
        <w:t>1. 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2. 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3. 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4. ___________________________________________________________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____</w:t>
      </w:r>
      <w:r>
        <w:rPr>
          <w:rStyle w:val="s0"/>
        </w:rPr>
        <w:t>_______ __________________________________________________</w:t>
      </w:r>
    </w:p>
    <w:p w:rsidR="00000000" w:rsidRDefault="00DB37A9">
      <w:pPr>
        <w:pStyle w:val="pj"/>
      </w:pPr>
      <w:r>
        <w:rPr>
          <w:rStyle w:val="s0"/>
        </w:rPr>
        <w:t>    (подпись) (должность, фамилия, имя, отчество (при его наличии)</w:t>
      </w:r>
    </w:p>
    <w:p w:rsidR="00000000" w:rsidRDefault="00DB37A9">
      <w:pPr>
        <w:pStyle w:val="pj"/>
      </w:pPr>
      <w:r>
        <w:rPr>
          <w:rStyle w:val="s0"/>
        </w:rPr>
        <w:t>Дата: «___» _______________ 20__ год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p w:rsidR="00000000" w:rsidRDefault="00DB37A9">
      <w:pPr>
        <w:pStyle w:val="pj"/>
      </w:pPr>
      <w:r>
        <w:rPr>
          <w:rStyle w:val="s0"/>
        </w:rPr>
        <w:t> </w:t>
      </w:r>
    </w:p>
    <w:sectPr w:rsidR="000000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7A9" w:rsidRDefault="00DB37A9" w:rsidP="00DB37A9">
      <w:r>
        <w:separator/>
      </w:r>
    </w:p>
  </w:endnote>
  <w:endnote w:type="continuationSeparator" w:id="0">
    <w:p w:rsidR="00DB37A9" w:rsidRDefault="00DB37A9" w:rsidP="00DB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Default="00DB37A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Default="00DB37A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Default="00DB37A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7A9" w:rsidRDefault="00DB37A9" w:rsidP="00DB37A9">
      <w:r>
        <w:separator/>
      </w:r>
    </w:p>
  </w:footnote>
  <w:footnote w:type="continuationSeparator" w:id="0">
    <w:p w:rsidR="00DB37A9" w:rsidRDefault="00DB37A9" w:rsidP="00DB3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Default="00DB37A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Pr="00DB37A9" w:rsidRDefault="00DB37A9" w:rsidP="00DB37A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DB37A9"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B37A9" w:rsidRPr="00DB37A9" w:rsidRDefault="00DB37A9" w:rsidP="00DB37A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DB37A9">
      <w:rPr>
        <w:rFonts w:ascii="Arial" w:hAnsi="Arial" w:cs="Arial"/>
        <w:color w:val="808080"/>
        <w:sz w:val="20"/>
      </w:rPr>
      <w:t>Документ: Приказ Министра здравоохранения Республики Казахстан от 29 сентября 2026 года № 120 «Об определении Правил деятельности референс-центра, присвоения или отзыва статуса референс-центра» (не введен в действие)</w:t>
    </w:r>
  </w:p>
  <w:p w:rsidR="00DB37A9" w:rsidRPr="00DB37A9" w:rsidRDefault="00DB37A9" w:rsidP="00DB37A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 w:rsidRPr="00DB37A9">
      <w:rPr>
        <w:rFonts w:ascii="Arial" w:hAnsi="Arial" w:cs="Arial"/>
        <w:color w:val="808080"/>
        <w:sz w:val="20"/>
      </w:rPr>
      <w:t>Статус документа: Не введен в действие, вводится в действие c 12.10.2026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37A9" w:rsidRDefault="00DB37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A9"/>
    <w:rsid w:val="00DB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000000"/>
    </w:rPr>
  </w:style>
  <w:style w:type="paragraph" w:styleId="a3">
    <w:name w:val="Normal (Web)"/>
    <w:basedOn w:val="a"/>
    <w:uiPriority w:val="99"/>
    <w:semiHidden/>
    <w:unhideWhenUsed/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p">
    <w:name w:val="p"/>
    <w:basedOn w:val="a"/>
    <w:rPr>
      <w:color w:val="000000"/>
    </w:rPr>
  </w:style>
  <w:style w:type="paragraph" w:styleId="a6">
    <w:name w:val="header"/>
    <w:basedOn w:val="a"/>
    <w:link w:val="a7"/>
    <w:uiPriority w:val="99"/>
    <w:unhideWhenUsed/>
    <w:rsid w:val="00DB37A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37A9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B37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37A9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g.kz/Document/?doc_id=38538405" TargetMode="External"/><Relationship Id="rId13" Type="http://schemas.openxmlformats.org/officeDocument/2006/relationships/hyperlink" Target="http://prg.kz/Document/?doc_id=35132264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://prg.kz/Document/?doc_id=38538405" TargetMode="External"/><Relationship Id="rId12" Type="http://schemas.openxmlformats.org/officeDocument/2006/relationships/hyperlink" Target="http://prg.kz/Document/?doc_id=35132264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prg.kz/Document/?doc_id=34464437" TargetMode="External"/><Relationship Id="rId11" Type="http://schemas.openxmlformats.org/officeDocument/2006/relationships/hyperlink" Target="http://prg.kz/Document/?doc_id=34454123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prg.kz/Document/?doc_id=34464437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prg.kz/Document/?doc_id=34464437" TargetMode="External"/><Relationship Id="rId14" Type="http://schemas.openxmlformats.org/officeDocument/2006/relationships/hyperlink" Target="http://prg.kz/Document/?doc_id=3513226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3491</Words>
  <Characters>19905</Characters>
  <Application>Microsoft Office Word</Application>
  <DocSecurity>0</DocSecurity>
  <Lines>165</Lines>
  <Paragraphs>46</Paragraphs>
  <ScaleCrop>false</ScaleCrop>
  <Company/>
  <LinksUpToDate>false</LinksUpToDate>
  <CharactersWithSpaces>23350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2026-10-02T08:35:00Z</dcterms:created>
  <dcterms:modified xsi:type="dcterms:W3CDTF">2026-10-02T08:35:00Z</dcterms:modified>
</cp:coreProperties>
</file>