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B4780">
      <w:pPr>
        <w:pStyle w:val="pc"/>
      </w:pPr>
      <w:bookmarkStart w:id="0" w:name="_GoBack"/>
      <w:bookmarkEnd w:id="0"/>
      <w:r>
        <w:rPr>
          <w:rStyle w:val="s1"/>
        </w:rPr>
        <w:t>Приказ Министра здравоохранения Республики Казахстан от 28 октября 2026 года № 151</w:t>
      </w:r>
      <w:r>
        <w:rPr>
          <w:rStyle w:val="s1"/>
        </w:rPr>
        <w:br/>
      </w:r>
      <w:r>
        <w:rPr>
          <w:rStyle w:val="s1"/>
        </w:rPr>
        <w:t>О внесении изменения в приказ Министра здравоохранения Республики Казахстан от 27 января 2021 года № ҚР ДСМ-11 «Об утверждении правил маркировки и прослеживаемости лекарственных средств и маркировки медицинских изделий»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  <w:b/>
          <w:bCs/>
        </w:rPr>
        <w:t>ПРИКАЗЫВАЮ</w:t>
      </w:r>
      <w:r>
        <w:rPr>
          <w:rStyle w:val="s0"/>
        </w:rPr>
        <w:t>:</w:t>
      </w:r>
    </w:p>
    <w:p w:rsidR="00000000" w:rsidRDefault="002B4780">
      <w:pPr>
        <w:pStyle w:val="pj"/>
      </w:pPr>
      <w:r>
        <w:rPr>
          <w:rStyle w:val="s0"/>
        </w:rPr>
        <w:t xml:space="preserve">1. Внести в </w:t>
      </w:r>
      <w:hyperlink r:id="rId6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здравоохранения Республики Казахстан от 27 января 2021 года № ҚР ДСМ-11 «Об утверждении правил маркировки и прослеживаемости лекарственных средств и маркировки медицинских изделий» (зарегистриро</w:t>
      </w:r>
      <w:r>
        <w:rPr>
          <w:rStyle w:val="s0"/>
        </w:rPr>
        <w:t>ван в Реестре государственной регистрации нормативных правовых актов под № 22146) следующее изменение:</w:t>
      </w:r>
    </w:p>
    <w:p w:rsidR="00000000" w:rsidRDefault="002B4780">
      <w:pPr>
        <w:pStyle w:val="pj"/>
      </w:pPr>
      <w:hyperlink r:id="rId7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маркировки и прослеживаемости лекарственных средств, утвержденные согласно приложению 1 к</w:t>
      </w:r>
      <w:r>
        <w:rPr>
          <w:rStyle w:val="s0"/>
        </w:rPr>
        <w:t xml:space="preserve"> указанному приказу, изложить в новой редакции согласно </w:t>
      </w:r>
      <w:hyperlink w:anchor="sub0" w:history="1">
        <w:r>
          <w:rPr>
            <w:rStyle w:val="a4"/>
          </w:rPr>
          <w:t>приложению</w:t>
        </w:r>
      </w:hyperlink>
      <w:r>
        <w:rPr>
          <w:rStyle w:val="s0"/>
        </w:rPr>
        <w:t xml:space="preserve"> к настоящему приказу.</w:t>
      </w:r>
    </w:p>
    <w:p w:rsidR="00000000" w:rsidRDefault="002B4780">
      <w:pPr>
        <w:pStyle w:val="pj"/>
      </w:pPr>
      <w:r>
        <w:rPr>
          <w:rStyle w:val="s0"/>
        </w:rPr>
        <w:t>2. Комитету фармации Министерства здравоохранения Республики Казахстан в установленном законодательством Республики Казахстан порядке обеспе</w:t>
      </w:r>
      <w:r>
        <w:rPr>
          <w:rStyle w:val="s0"/>
        </w:rPr>
        <w:t>чить:</w:t>
      </w:r>
    </w:p>
    <w:p w:rsidR="00000000" w:rsidRDefault="002B4780">
      <w:pPr>
        <w:pStyle w:val="pj"/>
      </w:pPr>
      <w:r>
        <w:rPr>
          <w:rStyle w:val="s0"/>
        </w:rPr>
        <w:t xml:space="preserve">1) государственную </w:t>
      </w:r>
      <w:hyperlink r:id="rId8" w:history="1">
        <w:r>
          <w:rPr>
            <w:rStyle w:val="a4"/>
          </w:rPr>
          <w:t>регистрацию</w:t>
        </w:r>
      </w:hyperlink>
      <w:r>
        <w:rPr>
          <w:rStyle w:val="s0"/>
        </w:rPr>
        <w:t xml:space="preserve"> настоящего приказа в Министерстве юстиции Республики Казахстан;</w:t>
      </w:r>
    </w:p>
    <w:p w:rsidR="00000000" w:rsidRDefault="002B4780">
      <w:pPr>
        <w:pStyle w:val="pj"/>
      </w:pPr>
      <w:r>
        <w:rPr>
          <w:rStyle w:val="s0"/>
        </w:rPr>
        <w:t>2) размещение настоящего приказа на интернет-ресурсе Министерства здравоохранения Республики Казахс</w:t>
      </w:r>
      <w:r>
        <w:rPr>
          <w:rStyle w:val="s0"/>
        </w:rPr>
        <w:t>тан после его официального опубликования;</w:t>
      </w:r>
    </w:p>
    <w:p w:rsidR="00000000" w:rsidRDefault="002B4780">
      <w:pPr>
        <w:pStyle w:val="pj"/>
      </w:pPr>
      <w:r>
        <w:rPr>
          <w:rStyle w:val="s0"/>
        </w:rPr>
        <w:t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</w:t>
      </w:r>
      <w:r>
        <w:rPr>
          <w:rStyle w:val="s0"/>
        </w:rPr>
        <w:t>хстан сведений об исполнении мероприятий, предусмотренных подпунктами 1) и 2) настоящего пункта.</w:t>
      </w:r>
    </w:p>
    <w:p w:rsidR="00000000" w:rsidRDefault="002B4780">
      <w:pPr>
        <w:pStyle w:val="pj"/>
      </w:pPr>
      <w:r>
        <w:rPr>
          <w:rStyle w:val="s0"/>
        </w:rPr>
        <w:t>3. Контроль за исполнением настоящего приказа возложить на курирующего вице-министра здравоохранения Республики Казахстан.</w:t>
      </w:r>
    </w:p>
    <w:p w:rsidR="00000000" w:rsidRDefault="002B4780">
      <w:pPr>
        <w:pStyle w:val="pj"/>
      </w:pPr>
      <w:r>
        <w:rPr>
          <w:rStyle w:val="s0"/>
        </w:rPr>
        <w:t>4. Настоящий приказ вводится в дейст</w:t>
      </w:r>
      <w:r>
        <w:rPr>
          <w:rStyle w:val="s0"/>
        </w:rPr>
        <w:t xml:space="preserve">вие по истечении десяти календарных дней после дня его первого официального </w:t>
      </w:r>
      <w:hyperlink r:id="rId9" w:history="1">
        <w:r>
          <w:rPr>
            <w:rStyle w:val="a4"/>
          </w:rPr>
          <w:t>опубликования</w:t>
        </w:r>
      </w:hyperlink>
      <w:r>
        <w:rPr>
          <w:rStyle w:val="s0"/>
        </w:rPr>
        <w:t>.</w:t>
      </w:r>
    </w:p>
    <w:p w:rsidR="00000000" w:rsidRDefault="002B4780">
      <w:pPr>
        <w:pStyle w:val="pj"/>
      </w:pPr>
      <w:r>
        <w:rPr>
          <w:rStyle w:val="s0"/>
          <w:b/>
          <w:bCs/>
        </w:rPr>
        <w:t> </w:t>
      </w:r>
    </w:p>
    <w:p w:rsidR="00000000" w:rsidRDefault="002B4780">
      <w:pPr>
        <w:pStyle w:val="pj"/>
      </w:pPr>
      <w:r>
        <w:rPr>
          <w:rStyle w:val="s0"/>
          <w:b/>
          <w:bCs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1"/>
              </w:rPr>
              <w:t xml:space="preserve">Министр здравоохранения </w:t>
            </w:r>
          </w:p>
          <w:p w:rsidR="00000000" w:rsidRDefault="002B4780">
            <w:pPr>
              <w:pStyle w:val="p"/>
            </w:pPr>
            <w:r>
              <w:rPr>
                <w:rStyle w:val="s1"/>
              </w:rPr>
              <w:t>Республики Казахстан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r"/>
            </w:pPr>
            <w:r>
              <w:rPr>
                <w:rStyle w:val="s1"/>
              </w:rPr>
              <w:t> </w:t>
            </w:r>
          </w:p>
          <w:p w:rsidR="00000000" w:rsidRDefault="002B4780">
            <w:pPr>
              <w:pStyle w:val="pr"/>
            </w:pPr>
            <w:r>
              <w:rPr>
                <w:rStyle w:val="s1"/>
              </w:rPr>
              <w:t>А. Альназарова</w:t>
            </w:r>
          </w:p>
        </w:tc>
      </w:tr>
    </w:tbl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r"/>
      </w:pPr>
      <w:r>
        <w:rPr>
          <w:rStyle w:val="s1"/>
        </w:rPr>
        <w:t xml:space="preserve">Приложение к </w:t>
      </w:r>
      <w:hyperlink w:anchor="sub0" w:history="1">
        <w:r>
          <w:rPr>
            <w:rStyle w:val="a4"/>
          </w:rPr>
          <w:t>приказу</w:t>
        </w:r>
      </w:hyperlink>
    </w:p>
    <w:p w:rsidR="00000000" w:rsidRDefault="002B4780">
      <w:pPr>
        <w:pStyle w:val="pr"/>
      </w:pPr>
      <w:r>
        <w:rPr>
          <w:rStyle w:val="s1"/>
        </w:rPr>
        <w:t>Министр здравоохранения</w:t>
      </w:r>
    </w:p>
    <w:p w:rsidR="00000000" w:rsidRDefault="002B4780">
      <w:pPr>
        <w:pStyle w:val="pr"/>
      </w:pPr>
      <w:r>
        <w:rPr>
          <w:rStyle w:val="s1"/>
        </w:rPr>
        <w:t>Республики Казахстан</w:t>
      </w:r>
    </w:p>
    <w:p w:rsidR="00000000" w:rsidRDefault="002B4780">
      <w:pPr>
        <w:pStyle w:val="pr"/>
      </w:pPr>
      <w:r>
        <w:rPr>
          <w:rStyle w:val="s1"/>
        </w:rPr>
        <w:t>от 28 октября 2026 года № 151</w:t>
      </w:r>
    </w:p>
    <w:p w:rsidR="00000000" w:rsidRDefault="002B4780">
      <w:pPr>
        <w:pStyle w:val="pr"/>
      </w:pPr>
      <w:r>
        <w:rPr>
          <w:rStyle w:val="s1"/>
        </w:rPr>
        <w:t> </w:t>
      </w:r>
    </w:p>
    <w:p w:rsidR="00000000" w:rsidRDefault="002B4780">
      <w:pPr>
        <w:pStyle w:val="pr"/>
      </w:pPr>
      <w:r>
        <w:rPr>
          <w:rStyle w:val="s1"/>
        </w:rPr>
        <w:t>Приложение 1 к приказу</w:t>
      </w:r>
    </w:p>
    <w:p w:rsidR="00000000" w:rsidRDefault="002B4780">
      <w:pPr>
        <w:pStyle w:val="pr"/>
      </w:pPr>
      <w:r>
        <w:rPr>
          <w:rStyle w:val="s1"/>
        </w:rPr>
        <w:t>Министра здравоохранения</w:t>
      </w:r>
    </w:p>
    <w:p w:rsidR="00000000" w:rsidRDefault="002B4780">
      <w:pPr>
        <w:pStyle w:val="pr"/>
      </w:pPr>
      <w:r>
        <w:rPr>
          <w:rStyle w:val="s1"/>
        </w:rPr>
        <w:t>Республики Казахстан</w:t>
      </w:r>
    </w:p>
    <w:p w:rsidR="00000000" w:rsidRDefault="002B4780">
      <w:pPr>
        <w:pStyle w:val="pr"/>
      </w:pPr>
      <w:r>
        <w:rPr>
          <w:rStyle w:val="s1"/>
        </w:rPr>
        <w:t>от 27 января 2021 года № ҚР ДСМ-11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Правила маркировки и прослеживаемости лекарственных средств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Глава 1. Общие положения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1. Настоящие правила маркировки и прослеживаемости лекарственных средств (далее - Правила) разработаны в соответствии с пунктом 4 статьи 242 Кодекса Республики Казах</w:t>
      </w:r>
      <w:r>
        <w:rPr>
          <w:rStyle w:val="s0"/>
        </w:rPr>
        <w:t>стан «О здоровье народа и системе здравоохранения» (далее - Кодекс) и подпунктом 2) статьи 7-2 Закона Республики Казахстан «О регулировании торговой деятельности» (далее - Закон о регулировании торговой деятельности) и определяют порядок маркировки и просл</w:t>
      </w:r>
      <w:r>
        <w:rPr>
          <w:rStyle w:val="s0"/>
        </w:rPr>
        <w:t>еживаемости лекарственных средств в Республике Казахстан.</w:t>
      </w:r>
    </w:p>
    <w:p w:rsidR="00000000" w:rsidRDefault="002B4780">
      <w:pPr>
        <w:pStyle w:val="pj"/>
      </w:pPr>
      <w:r>
        <w:rPr>
          <w:rStyle w:val="s0"/>
        </w:rPr>
        <w:t>2. В настоящих Правилах используются следующие понятия:</w:t>
      </w:r>
    </w:p>
    <w:p w:rsidR="00000000" w:rsidRDefault="002B4780">
      <w:pPr>
        <w:pStyle w:val="pj"/>
      </w:pPr>
      <w:r>
        <w:rPr>
          <w:rStyle w:val="s0"/>
        </w:rPr>
        <w:t>1) промежуточная упаковка - упаковка, в которую помещается первичная упаковка с целью дополнительной защиты лекарственного средства или исходя</w:t>
      </w:r>
      <w:r>
        <w:rPr>
          <w:rStyle w:val="s0"/>
        </w:rPr>
        <w:t xml:space="preserve"> из особенностей применения лекарственного препарата;</w:t>
      </w:r>
    </w:p>
    <w:p w:rsidR="00000000" w:rsidRDefault="002B4780">
      <w:pPr>
        <w:pStyle w:val="pj"/>
      </w:pPr>
      <w:r>
        <w:rPr>
          <w:rStyle w:val="s0"/>
        </w:rPr>
        <w:t>2) территориально-распределенное подразделение - структурные подразделения в рамках одного бизнес-идентификационного номера и (или) индивидуального идентификационного номера, созданные для реализации фу</w:t>
      </w:r>
      <w:r>
        <w:rPr>
          <w:rStyle w:val="s0"/>
        </w:rPr>
        <w:t>нкций по прослеживаемости лекарственных средств;</w:t>
      </w:r>
    </w:p>
    <w:p w:rsidR="00000000" w:rsidRDefault="002B4780">
      <w:pPr>
        <w:pStyle w:val="pj"/>
      </w:pPr>
      <w:r>
        <w:rPr>
          <w:rStyle w:val="s0"/>
        </w:rPr>
        <w:t>3) первичная (внутренняя) упаковка - упаковка, непосредственно соприкасающаяся с лекарственным средством;</w:t>
      </w:r>
    </w:p>
    <w:p w:rsidR="00000000" w:rsidRDefault="002B4780">
      <w:pPr>
        <w:pStyle w:val="pj"/>
      </w:pPr>
      <w:r>
        <w:rPr>
          <w:rStyle w:val="s0"/>
        </w:rPr>
        <w:t>4) бизнес-идентификационный номер (далее - БИН) - уникальный номер, формируемый для юридического лица</w:t>
      </w:r>
      <w:r>
        <w:rPr>
          <w:rStyle w:val="s0"/>
        </w:rPr>
        <w:t xml:space="preserve"> (филиала и представительства) и индивидуального предпринимателя, осуществляющего деятельность в виде совместного предпринимательства;</w:t>
      </w:r>
    </w:p>
    <w:p w:rsidR="00000000" w:rsidRDefault="002B4780">
      <w:pPr>
        <w:pStyle w:val="pj"/>
      </w:pPr>
      <w:r>
        <w:rPr>
          <w:rStyle w:val="s0"/>
        </w:rPr>
        <w:t>5) единый дистрибьютор - юридическое лицо, осуществляющее деятельность в рамках гарантированного объема бесплатной медици</w:t>
      </w:r>
      <w:r>
        <w:rPr>
          <w:rStyle w:val="s0"/>
        </w:rPr>
        <w:t>нской помощи (далее - ГОБМП) и (или) в системе обязательного социального медицинского страхования (далее - ОСМС) в соответствии со статьей 247 Кодекса;</w:t>
      </w:r>
    </w:p>
    <w:p w:rsidR="00000000" w:rsidRDefault="002B4780">
      <w:pPr>
        <w:pStyle w:val="pj"/>
      </w:pPr>
      <w:r>
        <w:rPr>
          <w:rStyle w:val="s0"/>
        </w:rPr>
        <w:t>6) государственный орган в сфере обращения лекарственных средств и медицинских изделий (далее - государс</w:t>
      </w:r>
      <w:r>
        <w:rPr>
          <w:rStyle w:val="s0"/>
        </w:rPr>
        <w:t>твенный орган) - государственный орган, осуществляющий руководство в сфере обращения лекарственных средств и медицинских изделий, контроль за обращением лекарственных средств и медицинских изделий;</w:t>
      </w:r>
    </w:p>
    <w:p w:rsidR="00000000" w:rsidRDefault="002B4780">
      <w:pPr>
        <w:pStyle w:val="pj"/>
      </w:pPr>
      <w:r>
        <w:rPr>
          <w:rStyle w:val="s0"/>
        </w:rPr>
        <w:t>7) государственная экспертная организация в сфере обращени</w:t>
      </w:r>
      <w:r>
        <w:rPr>
          <w:rStyle w:val="s0"/>
        </w:rPr>
        <w:t>я лекарственных средств и медицинских изделий (далее - экспертная организация) - субъект государственной монополии, осуществляющий производственно-хозяйственную деятельность в области здравоохранения по обеспечению безопасности, эффективности и качества ле</w:t>
      </w:r>
      <w:r>
        <w:rPr>
          <w:rStyle w:val="s0"/>
        </w:rPr>
        <w:t>карственных средств и медицинских изделий;</w:t>
      </w:r>
    </w:p>
    <w:p w:rsidR="00000000" w:rsidRDefault="002B4780">
      <w:pPr>
        <w:pStyle w:val="pj"/>
      </w:pPr>
      <w:r>
        <w:rPr>
          <w:rStyle w:val="s0"/>
        </w:rPr>
        <w:t>8) субъекты в сфере обращения лекарственных средств и медицинских изделий - физические или юридические лица, осуществляющие фармацевтическую деятельность;</w:t>
      </w:r>
    </w:p>
    <w:p w:rsidR="00000000" w:rsidRDefault="002B4780">
      <w:pPr>
        <w:pStyle w:val="pj"/>
      </w:pPr>
      <w:r>
        <w:rPr>
          <w:rStyle w:val="s0"/>
        </w:rPr>
        <w:t>9) производитель лекарственных средств - организация, осущ</w:t>
      </w:r>
      <w:r>
        <w:rPr>
          <w:rStyle w:val="s0"/>
        </w:rPr>
        <w:t>ествляющая деятельность по производству лекарственных средств и имеющая лицензию на производство лекарственных средств;</w:t>
      </w:r>
    </w:p>
    <w:p w:rsidR="00000000" w:rsidRDefault="002B4780">
      <w:pPr>
        <w:pStyle w:val="pj"/>
      </w:pPr>
      <w:r>
        <w:rPr>
          <w:rStyle w:val="s0"/>
        </w:rPr>
        <w:t>10) торговое наименование лекарственного средства - название, под которым регистрируется лекарственное средство;</w:t>
      </w:r>
    </w:p>
    <w:p w:rsidR="00000000" w:rsidRDefault="002B4780">
      <w:pPr>
        <w:pStyle w:val="pj"/>
      </w:pPr>
      <w:r>
        <w:rPr>
          <w:rStyle w:val="s0"/>
        </w:rPr>
        <w:t>11) прослеживаемость ле</w:t>
      </w:r>
      <w:r>
        <w:rPr>
          <w:rStyle w:val="s0"/>
        </w:rPr>
        <w:t>карственных средств - организация учета лекарственных средств, подлежащих прослеживаемости, и операций, связанных с их оборотом, с использованием цифровой системы маркировки и прослеживаемости;</w:t>
      </w:r>
    </w:p>
    <w:p w:rsidR="00000000" w:rsidRDefault="002B4780">
      <w:pPr>
        <w:pStyle w:val="pj"/>
      </w:pPr>
      <w:r>
        <w:rPr>
          <w:rStyle w:val="s0"/>
        </w:rPr>
        <w:t>12) балк-продукт лекарственного средства или медицинского изде</w:t>
      </w:r>
      <w:r>
        <w:rPr>
          <w:rStyle w:val="s0"/>
        </w:rPr>
        <w:t>лия - дозированный готовый лекарственный препарат или готовое медицинское изделие, прошедшие все стадии технологического процесса, за исключением окончательной упаковки;</w:t>
      </w:r>
    </w:p>
    <w:p w:rsidR="00000000" w:rsidRDefault="002B4780">
      <w:pPr>
        <w:pStyle w:val="pj"/>
      </w:pPr>
      <w:r>
        <w:rPr>
          <w:rStyle w:val="s0"/>
        </w:rPr>
        <w:t>13) упаковка лекарственного средства - средство или комплекс средств, обеспечивающих п</w:t>
      </w:r>
      <w:r>
        <w:rPr>
          <w:rStyle w:val="s0"/>
        </w:rPr>
        <w:t>роцесс обращения лекарственных средств путем их защиты от повреждений и потерь, а также предохраняющих окружающую среду от загрязнений.</w:t>
      </w:r>
    </w:p>
    <w:p w:rsidR="00000000" w:rsidRDefault="002B4780">
      <w:pPr>
        <w:pStyle w:val="pj"/>
      </w:pPr>
      <w:r>
        <w:rPr>
          <w:rStyle w:val="s0"/>
        </w:rPr>
        <w:t>14) уполномоченный орган в области здравоохранения (далее - уполномоченный орган) - центральный исполнительный орган, ос</w:t>
      </w:r>
      <w:r>
        <w:rPr>
          <w:rStyle w:val="s0"/>
        </w:rPr>
        <w:t>уществляющий руководство и межотраслевую координацию в области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</w:t>
      </w:r>
      <w:r>
        <w:rPr>
          <w:rStyle w:val="s0"/>
        </w:rPr>
        <w:t xml:space="preserve"> лекарственных средств и медицинских изделий, качества оказания медицинских услуг (помощи);</w:t>
      </w:r>
    </w:p>
    <w:p w:rsidR="00000000" w:rsidRDefault="002B4780">
      <w:pPr>
        <w:pStyle w:val="pj"/>
      </w:pPr>
      <w:r>
        <w:rPr>
          <w:rStyle w:val="s0"/>
        </w:rPr>
        <w:t>15) индивидуальный идентификационный номер (далее - ИИН) - уникальный номер, формируемый для физического лица;</w:t>
      </w:r>
    </w:p>
    <w:p w:rsidR="00000000" w:rsidRDefault="002B4780">
      <w:pPr>
        <w:pStyle w:val="pj"/>
      </w:pPr>
      <w:r>
        <w:rPr>
          <w:rStyle w:val="s0"/>
        </w:rPr>
        <w:t>16) транспортная упаковка - упаковка, объединяющая вторичные (а при их отсутствии - первичные) потребительские упаковки лекарственных средств в рамках одного или нескольких кодов товара GTIN, используемая для хранения и транспортировки с целью защиты их от</w:t>
      </w:r>
      <w:r>
        <w:rPr>
          <w:rStyle w:val="s0"/>
        </w:rPr>
        <w:t xml:space="preserve"> повреждений при перемещении и образующая самостоятельную транспортную единицу. Транспортная упаковка включает в себя транспортные упаковки меньшего размера (объема);</w:t>
      </w:r>
    </w:p>
    <w:p w:rsidR="00000000" w:rsidRDefault="002B4780">
      <w:pPr>
        <w:pStyle w:val="pj"/>
      </w:pPr>
      <w:r>
        <w:rPr>
          <w:rStyle w:val="s0"/>
        </w:rPr>
        <w:t>17) вторичная (наружная или потребительская) упаковка - упаковка, в которую помещается ле</w:t>
      </w:r>
      <w:r>
        <w:rPr>
          <w:rStyle w:val="s0"/>
        </w:rPr>
        <w:t>карственный препарат в первичной и промежуточной упаковке;</w:t>
      </w:r>
    </w:p>
    <w:p w:rsidR="00000000" w:rsidRDefault="002B4780">
      <w:pPr>
        <w:pStyle w:val="pj"/>
      </w:pPr>
      <w:r>
        <w:rPr>
          <w:rStyle w:val="s0"/>
        </w:rPr>
        <w:t>18) материальный носитель - контрольный (идентификационный) знак или объект из любых материалов, который содержит или не содержит элементы (средства) защиты от подделки и предназначен для нанесения</w:t>
      </w:r>
      <w:r>
        <w:rPr>
          <w:rStyle w:val="s0"/>
        </w:rPr>
        <w:t>, хранения и передачи средства идентификации;</w:t>
      </w:r>
    </w:p>
    <w:p w:rsidR="00000000" w:rsidRDefault="002B4780">
      <w:pPr>
        <w:pStyle w:val="pj"/>
      </w:pPr>
      <w:r>
        <w:rPr>
          <w:rStyle w:val="s0"/>
        </w:rPr>
        <w:t>19) средство идентификации - уникальная последовательность символов в машиночитаемой форме, представленная в виде штрихового кода, или записанная на радиочастотную метку, или представленная с использованием ино</w:t>
      </w:r>
      <w:r>
        <w:rPr>
          <w:rStyle w:val="s0"/>
        </w:rPr>
        <w:t>го средства (технологии) автоматической идентификации;</w:t>
      </w:r>
    </w:p>
    <w:p w:rsidR="00000000" w:rsidRDefault="002B4780">
      <w:pPr>
        <w:pStyle w:val="pj"/>
      </w:pPr>
      <w:r>
        <w:rPr>
          <w:rStyle w:val="s0"/>
        </w:rPr>
        <w:t>20) номер серии (серийный номер) - отличительная комбинация цифр, букв и (или) символов, позволяющая специфически идентифицировать серию лекарственного средства и определить полную последовательность п</w:t>
      </w:r>
      <w:r>
        <w:rPr>
          <w:rStyle w:val="s0"/>
        </w:rPr>
        <w:t>роизводственных и контрольных операций, а также проследить реализацию лекарственного средства;</w:t>
      </w:r>
    </w:p>
    <w:p w:rsidR="00000000" w:rsidRDefault="002B4780">
      <w:pPr>
        <w:pStyle w:val="pj"/>
      </w:pPr>
      <w:r>
        <w:rPr>
          <w:rStyle w:val="s0"/>
        </w:rPr>
        <w:t>21) стикер (наклейка) - носитель информации, на который наносится маркировка с информацией для потребителя на казахском и русском языках, прикрепляемый к вторичн</w:t>
      </w:r>
      <w:r>
        <w:rPr>
          <w:rStyle w:val="s0"/>
        </w:rPr>
        <w:t>ой упаковке путем наклеивания;</w:t>
      </w:r>
    </w:p>
    <w:p w:rsidR="00000000" w:rsidRDefault="002B4780">
      <w:pPr>
        <w:pStyle w:val="pj"/>
      </w:pPr>
      <w:r>
        <w:rPr>
          <w:rStyle w:val="s0"/>
        </w:rPr>
        <w:t>22) маркировка - информация, нанесенная на упаковку лекарственного средства, содержащую в том числе средства идентификации;</w:t>
      </w:r>
    </w:p>
    <w:p w:rsidR="00000000" w:rsidRDefault="002B4780">
      <w:pPr>
        <w:pStyle w:val="pj"/>
      </w:pPr>
      <w:r>
        <w:rPr>
          <w:rStyle w:val="s0"/>
        </w:rPr>
        <w:t>23) товарный знак, знак обслуживания (далее - товарный знак) - обозначение, зарегистрированное в соот</w:t>
      </w:r>
      <w:r>
        <w:rPr>
          <w:rStyle w:val="s0"/>
        </w:rPr>
        <w:t>ветствии с Законом Республики Казахстан «О товарных знаках, знаках обслуживания, географических указаниях и наименованиях мест происхождения товаров» или охраняемое без регистрации в силу международных договоров, в которых участвует Республика Казахстан, с</w:t>
      </w:r>
      <w:r>
        <w:rPr>
          <w:rStyle w:val="s0"/>
        </w:rPr>
        <w:t>лужащее для отличия товаров (услуг) одних юридических или физических лиц от однородных товаров (услуг) других юридических или физических лиц;</w:t>
      </w:r>
    </w:p>
    <w:p w:rsidR="00000000" w:rsidRDefault="002B4780">
      <w:pPr>
        <w:pStyle w:val="pj"/>
      </w:pPr>
      <w:r>
        <w:rPr>
          <w:rStyle w:val="s0"/>
        </w:rPr>
        <w:t>24) единый оператор маркировки и прослеживаемости товаров (далее - Оператор) - государственное предприятие, акцион</w:t>
      </w:r>
      <w:r>
        <w:rPr>
          <w:rStyle w:val="s0"/>
        </w:rPr>
        <w:t>ерное общество, товарищество с ограниченной ответственностью, более пятидесяти процентов голосующих акций (долей участия в уставном капитале) которого прямо или косвенно принадлежат государству, осуществляющее разработку, администрирование, сопровождение и</w:t>
      </w:r>
      <w:r>
        <w:rPr>
          <w:rStyle w:val="s0"/>
        </w:rPr>
        <w:t xml:space="preserve"> эксплуатационную поддержку цифровой системы маркировки и прослеживаемости товаров, включая разработку, ведение и актуализацию Каталога маркированных товаров, и иные функции, предусмотренные законодательством Республики Казахстан;</w:t>
      </w:r>
    </w:p>
    <w:p w:rsidR="00000000" w:rsidRDefault="002B4780">
      <w:pPr>
        <w:pStyle w:val="pj"/>
      </w:pPr>
      <w:r>
        <w:rPr>
          <w:rStyle w:val="s0"/>
        </w:rPr>
        <w:t>25) оператор фискальных д</w:t>
      </w:r>
      <w:r>
        <w:rPr>
          <w:rStyle w:val="s0"/>
        </w:rPr>
        <w:t>анных - юридическое лицо, обеспечивающее передачу сведений о денежных расчетах в оперативном режиме в налоговые органы по сетям телекоммуникаций общего пользования, включенное в перечень операторов фискальных данных;</w:t>
      </w:r>
    </w:p>
    <w:p w:rsidR="00000000" w:rsidRDefault="002B4780">
      <w:pPr>
        <w:pStyle w:val="pj"/>
      </w:pPr>
      <w:r>
        <w:rPr>
          <w:rStyle w:val="s0"/>
        </w:rPr>
        <w:t>26) цифровая система (далее - ЦС) - фун</w:t>
      </w:r>
      <w:r>
        <w:rPr>
          <w:rStyle w:val="s0"/>
        </w:rPr>
        <w:t>кционально связанный комплекс цифровых ресурсов, использующий объекты цифровой инфраструктуры с целью обеспечения создания, сбора, обработки, хранения и распространения цифровых данных, а также автоматизирующий взаимодействие субъектов цифровой среды и (ил</w:t>
      </w:r>
      <w:r>
        <w:rPr>
          <w:rStyle w:val="s0"/>
        </w:rPr>
        <w:t>и) обеспечивающий оказание услуг в цифровой среде;</w:t>
      </w:r>
    </w:p>
    <w:p w:rsidR="00000000" w:rsidRDefault="002B4780">
      <w:pPr>
        <w:pStyle w:val="pj"/>
      </w:pPr>
      <w:r>
        <w:rPr>
          <w:rStyle w:val="s0"/>
        </w:rPr>
        <w:t>27) электронная цифровая подпись (далее - ЭЦП) -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</w:t>
      </w:r>
      <w:r>
        <w:rPr>
          <w:rStyle w:val="s0"/>
        </w:rPr>
        <w:t>тверждающая достоверность электронного документа, его принадлежность и неизменность содержания.</w:t>
      </w:r>
    </w:p>
    <w:p w:rsidR="00000000" w:rsidRDefault="002B4780">
      <w:pPr>
        <w:pStyle w:val="pj"/>
      </w:pPr>
      <w:r>
        <w:rPr>
          <w:rStyle w:val="s0"/>
        </w:rPr>
        <w:t>3. Макеты маркировки упаковок, этикеток и стикеров на лекарственные средства регистрируются государственным органом в сфере обращения лекарственных средств и ме</w:t>
      </w:r>
      <w:r>
        <w:rPr>
          <w:rStyle w:val="s0"/>
        </w:rPr>
        <w:t>дицинских изделий при государственной регистрации лекарственного средства в Республике Казахстан, проводимой в соответствии с подпунктом 7) статьи 10 Кодекса.</w:t>
      </w:r>
    </w:p>
    <w:p w:rsidR="00000000" w:rsidRDefault="002B4780">
      <w:pPr>
        <w:pStyle w:val="pj"/>
      </w:pPr>
      <w:r>
        <w:rPr>
          <w:rStyle w:val="s0"/>
        </w:rPr>
        <w:t>4. Информация об организации, принимающей претензии (предложения) по качеству лекарственных средс</w:t>
      </w:r>
      <w:r>
        <w:rPr>
          <w:rStyle w:val="s0"/>
        </w:rPr>
        <w:t>тв на территории Республики Казахстан, указывается в инструкции по медицинскому применению лекарственных средств.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Глава 2. Порядок маркировки лекарственных средств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5. Маркировка лекарственных средств осуществляется производителем (или предприятием-уп</w:t>
      </w:r>
      <w:r>
        <w:rPr>
          <w:rStyle w:val="s0"/>
        </w:rPr>
        <w:t>аковщиком) лекарственных средств на каждую единицу упаковки (первичную, промежуточную, вторичную) на казахском и русском языках.</w:t>
      </w:r>
    </w:p>
    <w:p w:rsidR="00000000" w:rsidRDefault="002B4780">
      <w:pPr>
        <w:pStyle w:val="pj"/>
      </w:pPr>
      <w:r>
        <w:rPr>
          <w:rStyle w:val="s0"/>
        </w:rPr>
        <w:t xml:space="preserve">При этом, маркировка лекарственных средств средствами идентификации осуществляется участниками оборота лекарственных средств в </w:t>
      </w:r>
      <w:r>
        <w:rPr>
          <w:rStyle w:val="s0"/>
        </w:rPr>
        <w:t>соответствии с параграфом 2 настоящей главы Правил при обороте лекарственных средств, включающего закуп (приобретение), хранение, ввоз на территорию Республики Казахстан, производство, маркировку, транспортировку, реализацию лекарственных средств.</w:t>
      </w:r>
    </w:p>
    <w:p w:rsidR="00000000" w:rsidRDefault="002B4780">
      <w:pPr>
        <w:pStyle w:val="pj"/>
      </w:pPr>
      <w:r>
        <w:rPr>
          <w:rStyle w:val="s0"/>
        </w:rPr>
        <w:t>Участник</w:t>
      </w:r>
      <w:r>
        <w:rPr>
          <w:rStyle w:val="s0"/>
        </w:rPr>
        <w:t>ами оборота лекарственных средств (далее - УОЛС) являются субъекты в сфере обращения лекарственных средств, представительства и (или) филиалы иностранных производителей лекарственных средств, доверенные физические и юридические лица иностранных производите</w:t>
      </w:r>
      <w:r>
        <w:rPr>
          <w:rStyle w:val="s0"/>
        </w:rPr>
        <w:t>лей, держатели регистрационных удостоверений и иностранные производители лекарственных средств, а также дочерние организации иностранных производителей лекарственных средств, осуществляющие производство, изготовление, хранение, транспортировку, ввоз и выво</w:t>
      </w:r>
      <w:r>
        <w:rPr>
          <w:rStyle w:val="s0"/>
        </w:rPr>
        <w:t>з, отпуск, реализацию, передачу, применение, уничтожение лекарственных средств.</w:t>
      </w:r>
    </w:p>
    <w:p w:rsidR="00000000" w:rsidRDefault="002B4780">
      <w:pPr>
        <w:pStyle w:val="pj"/>
      </w:pPr>
      <w:r>
        <w:rPr>
          <w:rStyle w:val="s0"/>
        </w:rPr>
        <w:t>Маркировка на упаковке является единой для каждой серии лекарственных средств, при этом маркировка средствами идентификации является индивидуальной для каждой потребительской у</w:t>
      </w:r>
      <w:r>
        <w:rPr>
          <w:rStyle w:val="s0"/>
        </w:rPr>
        <w:t>паковки, отвечающей условиям неделимости упаковки до конечного потребителя.</w:t>
      </w:r>
    </w:p>
    <w:p w:rsidR="00000000" w:rsidRDefault="002B4780">
      <w:pPr>
        <w:pStyle w:val="pj"/>
      </w:pPr>
      <w:r>
        <w:rPr>
          <w:rStyle w:val="s0"/>
        </w:rPr>
        <w:t>Не допускается, чтобы маркировка лекарственных средств противоречила или искажала сведения, содержащиеся в документах регистрационного досье, и не носила рекламный характер.</w:t>
      </w:r>
    </w:p>
    <w:p w:rsidR="00000000" w:rsidRDefault="002B4780">
      <w:pPr>
        <w:pStyle w:val="pj"/>
      </w:pPr>
      <w:r>
        <w:rPr>
          <w:rStyle w:val="s0"/>
        </w:rPr>
        <w:t>На упаковку лекарственного препарата по решению УОЛС разрешается нанесение:</w:t>
      </w:r>
    </w:p>
    <w:p w:rsidR="00000000" w:rsidRDefault="002B4780">
      <w:pPr>
        <w:pStyle w:val="pj"/>
      </w:pPr>
      <w:r>
        <w:rPr>
          <w:rStyle w:val="s0"/>
        </w:rPr>
        <w:t>1) голографических и защитных знаков, дублирования текста маркировки с использованием азбуки Брайля (для лиц с ограниченными возможностями по зрению), символов или пиктограмм, кото</w:t>
      </w:r>
      <w:r>
        <w:rPr>
          <w:rStyle w:val="s0"/>
        </w:rPr>
        <w:t>рые помогают разъяснить информацию потребителю;</w:t>
      </w:r>
    </w:p>
    <w:p w:rsidR="00000000" w:rsidRDefault="002B4780">
      <w:pPr>
        <w:pStyle w:val="pj"/>
      </w:pPr>
      <w:r>
        <w:rPr>
          <w:rStyle w:val="s0"/>
        </w:rPr>
        <w:t>2) текста инструкции по медицинскому применению на упаковку лекарственного препарата, отпускаемого без рецепта врача;</w:t>
      </w:r>
    </w:p>
    <w:p w:rsidR="00000000" w:rsidRDefault="002B4780">
      <w:pPr>
        <w:pStyle w:val="pj"/>
      </w:pPr>
      <w:r>
        <w:rPr>
          <w:rStyle w:val="s0"/>
        </w:rPr>
        <w:t>3) дополнительного текста маркировки на иностранных языках при условии полной идентичности</w:t>
      </w:r>
      <w:r>
        <w:rPr>
          <w:rStyle w:val="s0"/>
        </w:rPr>
        <w:t xml:space="preserve"> информации;</w:t>
      </w:r>
    </w:p>
    <w:p w:rsidR="00000000" w:rsidRDefault="002B4780">
      <w:pPr>
        <w:pStyle w:val="pj"/>
      </w:pPr>
      <w:r>
        <w:rPr>
          <w:rStyle w:val="s0"/>
        </w:rPr>
        <w:t>4) штрих-кода (при наличии).</w:t>
      </w:r>
    </w:p>
    <w:p w:rsidR="00000000" w:rsidRDefault="002B4780">
      <w:pPr>
        <w:pStyle w:val="pj"/>
      </w:pPr>
      <w:r>
        <w:rPr>
          <w:rStyle w:val="s0"/>
        </w:rPr>
        <w:t>Цветовое оформление дизайна упаковки лекарственного препарата одной и той же лекарственной формы, содержащего разные количества активных веществ, различается.</w:t>
      </w:r>
    </w:p>
    <w:p w:rsidR="00000000" w:rsidRDefault="002B4780">
      <w:pPr>
        <w:pStyle w:val="pj"/>
      </w:pPr>
      <w:r>
        <w:rPr>
          <w:rStyle w:val="s0"/>
        </w:rPr>
        <w:t>6. Маркировка лекарственных средств средствами идентификации осуществляется в соответствии с требованиями настоящих Правил:</w:t>
      </w:r>
    </w:p>
    <w:p w:rsidR="00000000" w:rsidRDefault="002B4780">
      <w:pPr>
        <w:pStyle w:val="pj"/>
      </w:pPr>
      <w:r>
        <w:rPr>
          <w:rStyle w:val="s0"/>
        </w:rPr>
        <w:t>1) при производстве лекарственных средств на территории Республики Казахстан - в местах производства лекарственных средств до начала</w:t>
      </w:r>
      <w:r>
        <w:rPr>
          <w:rStyle w:val="s0"/>
        </w:rPr>
        <w:t xml:space="preserve"> транспортировки и (или) реализации;</w:t>
      </w:r>
    </w:p>
    <w:p w:rsidR="00000000" w:rsidRDefault="002B4780">
      <w:pPr>
        <w:pStyle w:val="pj"/>
      </w:pPr>
      <w:r>
        <w:rPr>
          <w:rStyle w:val="s0"/>
        </w:rPr>
        <w:t>2) при импорте лекарственных средств, в том числе при ввозе зарегистрированных и незарегистрированных в Республике Казахстан лекарственных средств, ввезенных в соответствии с Правилами ввоза на территорию Республики Каз</w:t>
      </w:r>
      <w:r>
        <w:rPr>
          <w:rStyle w:val="s0"/>
        </w:rPr>
        <w:t>ахстан лекарственных средств и медицинских изделий и оказания государственной услуги «Выдача согласования и (или) заключения (разрешительного документа) на ввоз (вывоз) зарегистрированных и не зарегистрированных в Республике Казахстан лекарственных средств</w:t>
      </w:r>
      <w:r>
        <w:rPr>
          <w:rStyle w:val="s0"/>
        </w:rPr>
        <w:t xml:space="preserve"> и медицинских изделий», утвержденных приложением 1 к приказу Министра здравоохранения Республики Казахстан от 8 декабря 2020 года №ҚР ДСМ-237/2020 «Об утверждении Правил ввоза на территорию Республики Казахстан и вывоза с территории Республики Казахстан л</w:t>
      </w:r>
      <w:r>
        <w:rPr>
          <w:rStyle w:val="s0"/>
        </w:rPr>
        <w:t>екарственных средств и медицинских изделий и оказания государственной услуги «Выдача согласования и (или) заключения (разрешительного документа) на ввоз (вывоз) зарегистрированных и не зарегистрированных в Республике Казахстан лекарственных средств и медиц</w:t>
      </w:r>
      <w:r>
        <w:rPr>
          <w:rStyle w:val="s0"/>
        </w:rPr>
        <w:t>инских изделий» (зарегистрирован в Реестре государственной регистрации нормативных правовых актов под № 21749) (далее - Правила ввоза) на территорию Республики Казахстан с территории государств, не являющихся государствами-членами Евразийского экономическо</w:t>
      </w:r>
      <w:r>
        <w:rPr>
          <w:rStyle w:val="s0"/>
        </w:rPr>
        <w:t>го союза - на территории третьих стран, до ввоза на территорию Республики Казахстан, на таможенных складах, являющихся аптечными (дистрибьюторскими) складами, до помещения под таможенные процедуры выпуска для внутреннего потребления или реимпорта, или на а</w:t>
      </w:r>
      <w:r>
        <w:rPr>
          <w:rStyle w:val="s0"/>
        </w:rPr>
        <w:t>птечных (дистрибьюторских) складах, после помещения их под таможенные процедуры выпуска для внутреннего потребления или реимпорта;</w:t>
      </w:r>
    </w:p>
    <w:p w:rsidR="00000000" w:rsidRDefault="002B4780">
      <w:pPr>
        <w:pStyle w:val="pj"/>
      </w:pPr>
      <w:r>
        <w:rPr>
          <w:rStyle w:val="s0"/>
        </w:rPr>
        <w:t>3) при ввозе лекарственных средств на территорию Республики Казахстан с территории государств-членов Евразийского экономическ</w:t>
      </w:r>
      <w:r>
        <w:rPr>
          <w:rStyle w:val="s0"/>
        </w:rPr>
        <w:t>ого союза - за пределами государственной границы Республики Казахстан, в том числе при ввозе зарегистрированных и не зарегистрированных в Республике Казахстан лекарственных средств, ввезенных согласно Правил ввоза на таможенных складах, являющихся аптечным</w:t>
      </w:r>
      <w:r>
        <w:rPr>
          <w:rStyle w:val="s0"/>
        </w:rPr>
        <w:t>и (дистрибьюторскими) складами, до помещения под таможенные процедуры выпуска для внутреннего потребления или реимпорта, или на аптечных (дистрибьюторских) складах, после помещения их под таможенные процедуры выпуска для внутреннего потребления или реимпор</w:t>
      </w:r>
      <w:r>
        <w:rPr>
          <w:rStyle w:val="s0"/>
        </w:rPr>
        <w:t>та.</w:t>
      </w:r>
    </w:p>
    <w:p w:rsidR="00000000" w:rsidRDefault="002B4780">
      <w:pPr>
        <w:pStyle w:val="pj"/>
      </w:pPr>
      <w:r>
        <w:rPr>
          <w:rStyle w:val="s0"/>
        </w:rPr>
        <w:t>Маркированными лекарственными средствами признаются лекарственные средства, на которые нанесены средства идентификации с соблюдением требований настоящих Правил, и сведения о которых содержатся в ЦС маркировки и прослеживаемости товаров, предназначенно</w:t>
      </w:r>
      <w:r>
        <w:rPr>
          <w:rStyle w:val="s0"/>
        </w:rPr>
        <w:t>й для цифрового обеспечения процессов маркировки товаров средствами идентификации и их дальнейшей прослеживаемости в процессе оборота (далее - ЦС МПТ).</w:t>
      </w:r>
    </w:p>
    <w:p w:rsidR="00000000" w:rsidRDefault="002B4780">
      <w:pPr>
        <w:pStyle w:val="pj"/>
      </w:pPr>
      <w:r>
        <w:rPr>
          <w:rStyle w:val="s0"/>
        </w:rPr>
        <w:t>7. Маркировка лекарственных средств средствами идентификации не распространяются на:</w:t>
      </w:r>
    </w:p>
    <w:p w:rsidR="00000000" w:rsidRDefault="002B4780">
      <w:pPr>
        <w:pStyle w:val="pj"/>
      </w:pPr>
      <w:r>
        <w:rPr>
          <w:rStyle w:val="s0"/>
        </w:rPr>
        <w:t>1) лекарственные ср</w:t>
      </w:r>
      <w:r>
        <w:rPr>
          <w:rStyle w:val="s0"/>
        </w:rPr>
        <w:t>едства, предназначенные для лечения пассажиров и членов экипажей транспортных средств, поездных бригад и водителей транспортных средств, прибывших на таможенную территорию Евразийского экономического союза;</w:t>
      </w:r>
    </w:p>
    <w:p w:rsidR="00000000" w:rsidRDefault="002B4780">
      <w:pPr>
        <w:pStyle w:val="pj"/>
      </w:pPr>
      <w:r>
        <w:rPr>
          <w:rStyle w:val="s0"/>
        </w:rPr>
        <w:t>2) лекарственные средства необходимые для лечения</w:t>
      </w:r>
      <w:r>
        <w:rPr>
          <w:rStyle w:val="s0"/>
        </w:rPr>
        <w:t xml:space="preserve"> участников международных культурных, спортивных мероприятий и участников международных экспедиций;</w:t>
      </w:r>
    </w:p>
    <w:p w:rsidR="00000000" w:rsidRDefault="002B4780">
      <w:pPr>
        <w:pStyle w:val="pj"/>
      </w:pPr>
      <w:r>
        <w:rPr>
          <w:rStyle w:val="s0"/>
        </w:rPr>
        <w:t>3) лекарственные средства, изготовленные в аптеках;</w:t>
      </w:r>
    </w:p>
    <w:p w:rsidR="00000000" w:rsidRDefault="002B4780">
      <w:pPr>
        <w:pStyle w:val="pj"/>
      </w:pPr>
      <w:r>
        <w:rPr>
          <w:rStyle w:val="s0"/>
        </w:rPr>
        <w:t>4) фармацевтические субстанции (активные фармацевтические субстанции), произведенные в условиях надлежащ</w:t>
      </w:r>
      <w:r>
        <w:rPr>
          <w:rStyle w:val="s0"/>
        </w:rPr>
        <w:t>ей производственной практики;</w:t>
      </w:r>
    </w:p>
    <w:p w:rsidR="00000000" w:rsidRDefault="002B4780">
      <w:pPr>
        <w:pStyle w:val="pj"/>
      </w:pPr>
      <w:r>
        <w:rPr>
          <w:rStyle w:val="s0"/>
        </w:rPr>
        <w:t>5) фармакопейное лекарственное растительное сырье, в том числе в составе сборов и потребительской упаковке;</w:t>
      </w:r>
    </w:p>
    <w:p w:rsidR="00000000" w:rsidRDefault="002B4780">
      <w:pPr>
        <w:pStyle w:val="pj"/>
      </w:pPr>
      <w:r>
        <w:rPr>
          <w:rStyle w:val="s0"/>
        </w:rPr>
        <w:t>6) лекарственные средства, производимые в Республике Казахстан только для экспорта;</w:t>
      </w:r>
    </w:p>
    <w:p w:rsidR="00000000" w:rsidRDefault="002B4780">
      <w:pPr>
        <w:pStyle w:val="pj"/>
      </w:pPr>
      <w:r>
        <w:rPr>
          <w:rStyle w:val="s0"/>
        </w:rPr>
        <w:t>7) выставочные образцы лекарственн</w:t>
      </w:r>
      <w:r>
        <w:rPr>
          <w:rStyle w:val="s0"/>
        </w:rPr>
        <w:t>ых средств и медицинских изделий необходимые для проведения выставок без права их дальнейшей реализации;</w:t>
      </w:r>
    </w:p>
    <w:p w:rsidR="00000000" w:rsidRDefault="002B4780">
      <w:pPr>
        <w:pStyle w:val="pj"/>
      </w:pPr>
      <w:r>
        <w:rPr>
          <w:rStyle w:val="s0"/>
        </w:rPr>
        <w:t>8) образцы лекарственных средств, поступающие для проведения доклинических (неклинических) и клинических исследований и (или) испытаний;</w:t>
      </w:r>
    </w:p>
    <w:p w:rsidR="00000000" w:rsidRDefault="002B4780">
      <w:pPr>
        <w:pStyle w:val="pj"/>
      </w:pPr>
      <w:r>
        <w:rPr>
          <w:rStyle w:val="s0"/>
        </w:rPr>
        <w:t>9) радиофармац</w:t>
      </w:r>
      <w:r>
        <w:rPr>
          <w:rStyle w:val="s0"/>
        </w:rPr>
        <w:t>евтические лекарственные препараты;</w:t>
      </w:r>
    </w:p>
    <w:p w:rsidR="00000000" w:rsidRDefault="002B4780">
      <w:pPr>
        <w:pStyle w:val="pj"/>
      </w:pPr>
      <w:r>
        <w:rPr>
          <w:rStyle w:val="s0"/>
        </w:rPr>
        <w:t>10) образцы лекарственных средств необходимые для проведения экспертизы при государственной регистрации;</w:t>
      </w:r>
    </w:p>
    <w:p w:rsidR="00000000" w:rsidRDefault="002B4780">
      <w:pPr>
        <w:pStyle w:val="pj"/>
      </w:pPr>
      <w:r>
        <w:rPr>
          <w:rStyle w:val="s0"/>
        </w:rPr>
        <w:t>11) лекарственные средства передовой терапии, произведенные для индивидуального применения с использованием аутолог</w:t>
      </w:r>
      <w:r>
        <w:rPr>
          <w:rStyle w:val="s0"/>
        </w:rPr>
        <w:t>ичных биологических материалов пациента или его донора, подобранного непосредственно для него;</w:t>
      </w:r>
    </w:p>
    <w:p w:rsidR="00000000" w:rsidRDefault="002B4780">
      <w:pPr>
        <w:pStyle w:val="pj"/>
      </w:pPr>
      <w:r>
        <w:rPr>
          <w:rStyle w:val="s0"/>
        </w:rPr>
        <w:t>12) лекарственные средства, произведенные и (или) ввезенные до введения маркировки и прослеживаемости лекарственных средств, которые хранятся и реализуются до ис</w:t>
      </w:r>
      <w:r>
        <w:rPr>
          <w:rStyle w:val="s0"/>
        </w:rPr>
        <w:t>течения срока годности;</w:t>
      </w:r>
    </w:p>
    <w:p w:rsidR="00000000" w:rsidRDefault="002B4780">
      <w:pPr>
        <w:pStyle w:val="pj"/>
      </w:pPr>
      <w:r>
        <w:rPr>
          <w:rStyle w:val="s0"/>
        </w:rPr>
        <w:t>13) случаи, предусмотренные статьей 8 Соглашения о маркировке товаров средствами идентификации в Евразийском экономическом союзе, ратифицированный Законом Республики Казахстан «О ратификации Соглашения о маркировке товаров средствам</w:t>
      </w:r>
      <w:r>
        <w:rPr>
          <w:rStyle w:val="s0"/>
        </w:rPr>
        <w:t>и идентификации в Евразийском экономическом союзе».</w:t>
      </w:r>
    </w:p>
    <w:p w:rsidR="00000000" w:rsidRDefault="002B4780">
      <w:pPr>
        <w:pStyle w:val="pj"/>
      </w:pPr>
      <w:r>
        <w:rPr>
          <w:rStyle w:val="s0"/>
        </w:rPr>
        <w:t>8. Экспертная организация при проведении экспертизы лекарственного средства осуществляет проверку аутентичности перевода или перевод на казахский язык общей характеристики лекарственного средства, инструк</w:t>
      </w:r>
      <w:r>
        <w:rPr>
          <w:rStyle w:val="s0"/>
        </w:rPr>
        <w:t>ции по медицинскому применению (листок-вкладыш), макетов маркировки упаковки, этикеток, стикеров с маркировкой.</w:t>
      </w:r>
    </w:p>
    <w:p w:rsidR="00000000" w:rsidRDefault="002B4780">
      <w:pPr>
        <w:pStyle w:val="pj"/>
      </w:pPr>
      <w:r>
        <w:rPr>
          <w:rStyle w:val="s0"/>
        </w:rPr>
        <w:t>9. Маркировка на упаковку наносится четкими, разборчивыми, легко заметными и несмываемыми буквами, хорошо читаемым шрифтом и сохраняется в течен</w:t>
      </w:r>
      <w:r>
        <w:rPr>
          <w:rStyle w:val="s0"/>
        </w:rPr>
        <w:t>ие всего срока годности лекарственного средства при соблюдении установленных условий хранения.</w:t>
      </w:r>
    </w:p>
    <w:p w:rsidR="00000000" w:rsidRDefault="002B4780">
      <w:pPr>
        <w:pStyle w:val="pj"/>
      </w:pPr>
      <w:r>
        <w:rPr>
          <w:rStyle w:val="s0"/>
        </w:rPr>
        <w:t>10. Маркировка вторичной упаковки, а при ее отсутствии - первичной упаковки включает следующую информацию:</w:t>
      </w:r>
    </w:p>
    <w:p w:rsidR="00000000" w:rsidRDefault="002B4780">
      <w:pPr>
        <w:pStyle w:val="pj"/>
      </w:pPr>
      <w:r>
        <w:rPr>
          <w:rStyle w:val="s0"/>
        </w:rPr>
        <w:t>1) торговое наименование лекарственного средства;</w:t>
      </w:r>
    </w:p>
    <w:p w:rsidR="00000000" w:rsidRDefault="002B4780">
      <w:pPr>
        <w:pStyle w:val="pj"/>
      </w:pPr>
      <w:r>
        <w:rPr>
          <w:rStyle w:val="s0"/>
        </w:rPr>
        <w:t>2) м</w:t>
      </w:r>
      <w:r>
        <w:rPr>
          <w:rStyle w:val="s0"/>
        </w:rPr>
        <w:t>еждународное непатентованное наименование (при наличии) на казахском, русском и английском языках;</w:t>
      </w:r>
    </w:p>
    <w:p w:rsidR="00000000" w:rsidRDefault="002B4780">
      <w:pPr>
        <w:pStyle w:val="pj"/>
      </w:pPr>
      <w:r>
        <w:rPr>
          <w:rStyle w:val="s0"/>
        </w:rPr>
        <w:t>3) наименование производителя лекарственного средства, адрес. Наименование производителя и его адреса указываются полностью или сокращенно (город, страна). Т</w:t>
      </w:r>
      <w:r>
        <w:rPr>
          <w:rStyle w:val="s0"/>
        </w:rPr>
        <w:t>оварный знак указывается при предоставлении ему правовой охраны в Республике Казахстан.</w:t>
      </w:r>
    </w:p>
    <w:p w:rsidR="00000000" w:rsidRDefault="002B4780">
      <w:pPr>
        <w:pStyle w:val="pj"/>
      </w:pPr>
      <w:r>
        <w:rPr>
          <w:rStyle w:val="s0"/>
        </w:rPr>
        <w:t>Если производитель лекарственного средства не является его упаковщиком, то указывается наименование упаковщика, дата и время упаковки;</w:t>
      </w:r>
    </w:p>
    <w:p w:rsidR="00000000" w:rsidRDefault="002B4780">
      <w:pPr>
        <w:pStyle w:val="pj"/>
      </w:pPr>
      <w:r>
        <w:rPr>
          <w:rStyle w:val="s0"/>
        </w:rPr>
        <w:t>4) наименование держателя регистр</w:t>
      </w:r>
      <w:r>
        <w:rPr>
          <w:rStyle w:val="s0"/>
        </w:rPr>
        <w:t>ационного удостоверения, его адрес (город, страна);</w:t>
      </w:r>
    </w:p>
    <w:p w:rsidR="00000000" w:rsidRDefault="002B4780">
      <w:pPr>
        <w:pStyle w:val="pj"/>
      </w:pPr>
      <w:r>
        <w:rPr>
          <w:rStyle w:val="s0"/>
        </w:rPr>
        <w:t>5) лекарственная форма;</w:t>
      </w:r>
    </w:p>
    <w:p w:rsidR="00000000" w:rsidRDefault="002B4780">
      <w:pPr>
        <w:pStyle w:val="pj"/>
      </w:pPr>
      <w:r>
        <w:rPr>
          <w:rStyle w:val="s0"/>
        </w:rPr>
        <w:t>6) дозировка, и (или) активность, и (или) концентрация (если применимо) активной фармацевтической субстанции (активных фармацевтических субстанций);</w:t>
      </w:r>
    </w:p>
    <w:p w:rsidR="00000000" w:rsidRDefault="002B4780">
      <w:pPr>
        <w:pStyle w:val="pj"/>
      </w:pPr>
      <w:r>
        <w:rPr>
          <w:rStyle w:val="s0"/>
        </w:rPr>
        <w:t>7) количество лекарственного препарата в упаковке по массе, объему или количеству единиц дозирования в зависимости от лекарственной формы и типа упаковки;</w:t>
      </w:r>
    </w:p>
    <w:p w:rsidR="00000000" w:rsidRDefault="002B4780">
      <w:pPr>
        <w:pStyle w:val="pj"/>
      </w:pPr>
      <w:r>
        <w:rPr>
          <w:rStyle w:val="s0"/>
        </w:rPr>
        <w:t>8) информация о составе лекарственного препарата;</w:t>
      </w:r>
    </w:p>
    <w:p w:rsidR="00000000" w:rsidRDefault="002B4780">
      <w:pPr>
        <w:pStyle w:val="pj"/>
      </w:pPr>
      <w:r>
        <w:rPr>
          <w:rStyle w:val="s0"/>
        </w:rPr>
        <w:t>9) для лекарственных растительных препаратов, котор</w:t>
      </w:r>
      <w:r>
        <w:rPr>
          <w:rStyle w:val="s0"/>
        </w:rPr>
        <w:t>ые представляют собой фасованное лекарственное растительное сырье, масса лекарственного растительного сырья и (или) активной фармацевтической субстанции растительного происхождения указывается при их определенной влажности;</w:t>
      </w:r>
    </w:p>
    <w:p w:rsidR="00000000" w:rsidRDefault="002B4780">
      <w:pPr>
        <w:pStyle w:val="pj"/>
      </w:pPr>
      <w:r>
        <w:rPr>
          <w:rStyle w:val="s0"/>
        </w:rPr>
        <w:t>10) для лекарственных препаратов</w:t>
      </w:r>
      <w:r>
        <w:rPr>
          <w:rStyle w:val="s0"/>
        </w:rPr>
        <w:t>, содержащих в своем составе вещества, подлежащие контролю в соответствии с Законом Республики Казахстан «О наркотических средствах, психотропных веществах, их аналогах и прекурсорах и мерах противодействия их незаконному обороту и злоупотреблению ими» (да</w:t>
      </w:r>
      <w:r>
        <w:rPr>
          <w:rStyle w:val="s0"/>
        </w:rPr>
        <w:t>лее - Закон), указываются названия данных веществ и содержание их в единицах веса или процентах.</w:t>
      </w:r>
    </w:p>
    <w:p w:rsidR="00000000" w:rsidRDefault="002B4780">
      <w:pPr>
        <w:pStyle w:val="pj"/>
      </w:pPr>
      <w:r>
        <w:rPr>
          <w:rStyle w:val="s0"/>
        </w:rPr>
        <w:t xml:space="preserve">В однокомпонентных лекарственных препаратах, при условии аутентичности названия лекарственного препарата и активной фармацевтической субстанции и указании его </w:t>
      </w:r>
      <w:r>
        <w:rPr>
          <w:rStyle w:val="s0"/>
        </w:rPr>
        <w:t>дозировки, концентрации, активности - состав активной фармацевтической субстанции не указывается;</w:t>
      </w:r>
    </w:p>
    <w:p w:rsidR="00000000" w:rsidRDefault="002B4780">
      <w:pPr>
        <w:pStyle w:val="pj"/>
      </w:pPr>
      <w:r>
        <w:rPr>
          <w:rStyle w:val="s0"/>
        </w:rPr>
        <w:t>11) перечень вспомогательных веществ:</w:t>
      </w:r>
    </w:p>
    <w:p w:rsidR="00000000" w:rsidRDefault="002B4780">
      <w:pPr>
        <w:pStyle w:val="pj"/>
      </w:pPr>
      <w:r>
        <w:rPr>
          <w:rStyle w:val="s0"/>
        </w:rPr>
        <w:t>для парентеральных, глазных лекарственных препаратов и препаратов для наружного применения указывается перечень всех всп</w:t>
      </w:r>
      <w:r>
        <w:rPr>
          <w:rStyle w:val="s0"/>
        </w:rPr>
        <w:t>омогательных веществ;</w:t>
      </w:r>
    </w:p>
    <w:p w:rsidR="00000000" w:rsidRDefault="002B4780">
      <w:pPr>
        <w:pStyle w:val="pj"/>
      </w:pPr>
      <w:r>
        <w:rPr>
          <w:rStyle w:val="s0"/>
        </w:rPr>
        <w:t>для инфузионных растворов указывается качественный и количественный состав всех вспомогательных веществ;</w:t>
      </w:r>
    </w:p>
    <w:p w:rsidR="00000000" w:rsidRDefault="002B4780">
      <w:pPr>
        <w:pStyle w:val="pj"/>
      </w:pPr>
      <w:r>
        <w:rPr>
          <w:rStyle w:val="s0"/>
        </w:rPr>
        <w:t>для других лекарственных форм указывается перечень антимикробных консервантов, красителей, а также сахаров и этанола;</w:t>
      </w:r>
    </w:p>
    <w:p w:rsidR="00000000" w:rsidRDefault="002B4780">
      <w:pPr>
        <w:pStyle w:val="pj"/>
      </w:pPr>
      <w:r>
        <w:rPr>
          <w:rStyle w:val="s0"/>
        </w:rPr>
        <w:t>перечень вс</w:t>
      </w:r>
      <w:r>
        <w:rPr>
          <w:rStyle w:val="s0"/>
        </w:rPr>
        <w:t>помогательных веществ, указываемых при маркировке лекарственных препаратов для приема внутрь, приведен в приложении 1 к настоящим Правилам;</w:t>
      </w:r>
    </w:p>
    <w:p w:rsidR="00000000" w:rsidRDefault="002B4780">
      <w:pPr>
        <w:pStyle w:val="pj"/>
      </w:pPr>
      <w:r>
        <w:rPr>
          <w:rStyle w:val="s0"/>
        </w:rPr>
        <w:t>12) для инфузионных растворов, в состав которых входит более одной активной фармацевтической субстанции, указывается</w:t>
      </w:r>
      <w:r>
        <w:rPr>
          <w:rStyle w:val="s0"/>
        </w:rPr>
        <w:t xml:space="preserve"> значение величины осмолярности и (или) осмоляльности;</w:t>
      </w:r>
    </w:p>
    <w:p w:rsidR="00000000" w:rsidRDefault="002B4780">
      <w:pPr>
        <w:pStyle w:val="pj"/>
      </w:pPr>
      <w:r>
        <w:rPr>
          <w:rStyle w:val="s0"/>
        </w:rPr>
        <w:t>13) способ применения и в зависимости от лекарственной формы, путь введения (не указывается способ применения для таблеток и капсул, предназначенных для приема внутрь);</w:t>
      </w:r>
    </w:p>
    <w:p w:rsidR="00000000" w:rsidRDefault="002B4780">
      <w:pPr>
        <w:pStyle w:val="pj"/>
      </w:pPr>
      <w:r>
        <w:rPr>
          <w:rStyle w:val="s0"/>
        </w:rPr>
        <w:t>14) меры предосторожности;</w:t>
      </w:r>
    </w:p>
    <w:p w:rsidR="00000000" w:rsidRDefault="002B4780">
      <w:pPr>
        <w:pStyle w:val="pj"/>
      </w:pPr>
      <w:r>
        <w:rPr>
          <w:rStyle w:val="s0"/>
        </w:rPr>
        <w:t>15) п</w:t>
      </w:r>
      <w:r>
        <w:rPr>
          <w:rStyle w:val="s0"/>
        </w:rPr>
        <w:t>редупредительные надписи;</w:t>
      </w:r>
    </w:p>
    <w:p w:rsidR="00000000" w:rsidRDefault="002B4780">
      <w:pPr>
        <w:pStyle w:val="pj"/>
      </w:pPr>
      <w:r>
        <w:rPr>
          <w:rStyle w:val="s0"/>
        </w:rPr>
        <w:t>16) условия хранения, особенности хранения и условия транспортировки;</w:t>
      </w:r>
    </w:p>
    <w:p w:rsidR="00000000" w:rsidRDefault="002B4780">
      <w:pPr>
        <w:pStyle w:val="pj"/>
      </w:pPr>
      <w:r>
        <w:rPr>
          <w:rStyle w:val="s0"/>
        </w:rPr>
        <w:t>17) условия отпуска (по рецепту или без рецепта врача);</w:t>
      </w:r>
    </w:p>
    <w:p w:rsidR="00000000" w:rsidRDefault="002B4780">
      <w:pPr>
        <w:pStyle w:val="pj"/>
      </w:pPr>
      <w:r>
        <w:rPr>
          <w:rStyle w:val="s0"/>
        </w:rPr>
        <w:t>18) номер серии;</w:t>
      </w:r>
    </w:p>
    <w:p w:rsidR="00000000" w:rsidRDefault="002B4780">
      <w:pPr>
        <w:pStyle w:val="pj"/>
      </w:pPr>
      <w:r>
        <w:rPr>
          <w:rStyle w:val="s0"/>
        </w:rPr>
        <w:t>19) дату производства;</w:t>
      </w:r>
    </w:p>
    <w:p w:rsidR="00000000" w:rsidRDefault="002B4780">
      <w:pPr>
        <w:pStyle w:val="pj"/>
      </w:pPr>
      <w:r>
        <w:rPr>
          <w:rStyle w:val="s0"/>
        </w:rPr>
        <w:t>20) срок годности: «годен до (число, месяц, год)» или «(число, месяц, год)»;</w:t>
      </w:r>
    </w:p>
    <w:p w:rsidR="00000000" w:rsidRDefault="002B4780">
      <w:pPr>
        <w:pStyle w:val="pj"/>
      </w:pPr>
      <w:r>
        <w:rPr>
          <w:rStyle w:val="s0"/>
        </w:rPr>
        <w:t>Указывается срок годности «годен до (месяц, год)» или «(месяц, год)», при этом срок годности определяется до последнего числа указанного месяца включительно;</w:t>
      </w:r>
    </w:p>
    <w:p w:rsidR="00000000" w:rsidRDefault="002B4780">
      <w:pPr>
        <w:pStyle w:val="pj"/>
      </w:pPr>
      <w:r>
        <w:rPr>
          <w:rStyle w:val="s0"/>
        </w:rPr>
        <w:t>21) регистрационный н</w:t>
      </w:r>
      <w:r>
        <w:rPr>
          <w:rStyle w:val="s0"/>
        </w:rPr>
        <w:t>омер лекарственного препарата в виде обозначения «РК-ЛС-»;</w:t>
      </w:r>
    </w:p>
    <w:p w:rsidR="00000000" w:rsidRDefault="002B4780">
      <w:pPr>
        <w:pStyle w:val="pj"/>
      </w:pPr>
      <w:r>
        <w:rPr>
          <w:rStyle w:val="s0"/>
        </w:rPr>
        <w:t>22) штрих-код (при наличии);</w:t>
      </w:r>
    </w:p>
    <w:p w:rsidR="00000000" w:rsidRDefault="002B4780">
      <w:pPr>
        <w:pStyle w:val="pj"/>
      </w:pPr>
      <w:r>
        <w:rPr>
          <w:rStyle w:val="s0"/>
        </w:rPr>
        <w:t>23) средство идентификации или материальный носитель, содержащий средство идентификации.</w:t>
      </w:r>
    </w:p>
    <w:p w:rsidR="00000000" w:rsidRDefault="002B4780">
      <w:pPr>
        <w:pStyle w:val="pj"/>
      </w:pPr>
      <w:r>
        <w:rPr>
          <w:rStyle w:val="s0"/>
        </w:rPr>
        <w:t>11. На первичной упаковке, вложенной во вторичную упаковку, указывается:</w:t>
      </w:r>
    </w:p>
    <w:p w:rsidR="00000000" w:rsidRDefault="002B4780">
      <w:pPr>
        <w:pStyle w:val="pj"/>
      </w:pPr>
      <w:r>
        <w:rPr>
          <w:rStyle w:val="s0"/>
        </w:rPr>
        <w:t>1) тор</w:t>
      </w:r>
      <w:r>
        <w:rPr>
          <w:rStyle w:val="s0"/>
        </w:rPr>
        <w:t>говое наименование лекарственного препарата, с указанием дозировки, активности или концентрации;</w:t>
      </w:r>
    </w:p>
    <w:p w:rsidR="00000000" w:rsidRDefault="002B4780">
      <w:pPr>
        <w:pStyle w:val="pj"/>
      </w:pPr>
      <w:r>
        <w:rPr>
          <w:rStyle w:val="s0"/>
        </w:rPr>
        <w:t>2) международное непатентованное название (при наличии) на государственном, русском и английском языках;</w:t>
      </w:r>
    </w:p>
    <w:p w:rsidR="00000000" w:rsidRDefault="002B4780">
      <w:pPr>
        <w:pStyle w:val="pj"/>
      </w:pPr>
      <w:r>
        <w:rPr>
          <w:rStyle w:val="s0"/>
        </w:rPr>
        <w:t>3) название организации-производителя лекарственного п</w:t>
      </w:r>
      <w:r>
        <w:rPr>
          <w:rStyle w:val="s0"/>
        </w:rPr>
        <w:t>репарата и (или) его товарный знак;</w:t>
      </w:r>
    </w:p>
    <w:p w:rsidR="00000000" w:rsidRDefault="002B4780">
      <w:pPr>
        <w:pStyle w:val="pj"/>
      </w:pPr>
      <w:r>
        <w:rPr>
          <w:rStyle w:val="s0"/>
        </w:rPr>
        <w:t>4) номер серии;</w:t>
      </w:r>
    </w:p>
    <w:p w:rsidR="00000000" w:rsidRDefault="002B4780">
      <w:pPr>
        <w:pStyle w:val="pj"/>
      </w:pPr>
      <w:r>
        <w:rPr>
          <w:rStyle w:val="s0"/>
        </w:rPr>
        <w:t>5) срок годности «месяц, год» или «число, месяц, год».</w:t>
      </w:r>
    </w:p>
    <w:p w:rsidR="00000000" w:rsidRDefault="002B4780">
      <w:pPr>
        <w:pStyle w:val="pj"/>
      </w:pPr>
      <w:r>
        <w:rPr>
          <w:rStyle w:val="s0"/>
        </w:rPr>
        <w:t>Размещается дополнительная информация, идентичная информации, нанесенной на вторичную упаковку.</w:t>
      </w:r>
    </w:p>
    <w:p w:rsidR="00000000" w:rsidRDefault="002B4780">
      <w:pPr>
        <w:pStyle w:val="pj"/>
      </w:pPr>
      <w:r>
        <w:rPr>
          <w:rStyle w:val="s0"/>
        </w:rPr>
        <w:t>Промежуточная упаковка, не позволяющая без нарушения ее целостности прочесть информацию на первичной упаковке, повторяет информацию, указанную на первичной упак</w:t>
      </w:r>
      <w:r>
        <w:rPr>
          <w:rStyle w:val="s0"/>
        </w:rPr>
        <w:t>овке.</w:t>
      </w:r>
    </w:p>
    <w:p w:rsidR="00000000" w:rsidRDefault="002B4780">
      <w:pPr>
        <w:pStyle w:val="pj"/>
      </w:pPr>
      <w:r>
        <w:rPr>
          <w:rStyle w:val="s0"/>
        </w:rPr>
        <w:t>12. При маркировке первичной упаковки небольшого размера (площадь одной стороны не превышает 10 см²), вложенной во вторичную упаковку (на ампуле, инсулиновом флаконе, шприц-тюбике, тюбик-капельнице, картридже, шприц-ручке), в соответствии с пунктом 3</w:t>
      </w:r>
      <w:r>
        <w:rPr>
          <w:rStyle w:val="s0"/>
        </w:rPr>
        <w:t>2 Технического регламента «Требования к маркировке продукции», утвержденного приказом Министра торговли и интеграции Республики Казахстан от 21 мая 2021 года № 348-НҚ «Об утверждении технического регламента «Требования к маркировке продукции» (зарегистриро</w:t>
      </w:r>
      <w:r>
        <w:rPr>
          <w:rStyle w:val="s0"/>
        </w:rPr>
        <w:t>ван в Реестре государственной регистрации нормативных правовых актов под № 22836) указывается:</w:t>
      </w:r>
    </w:p>
    <w:p w:rsidR="00000000" w:rsidRDefault="002B4780">
      <w:pPr>
        <w:pStyle w:val="pj"/>
      </w:pPr>
      <w:r>
        <w:rPr>
          <w:rStyle w:val="s0"/>
        </w:rPr>
        <w:t>1) торговое наименование лекарственного средства, с указанием дозировки, активности или концентрации;</w:t>
      </w:r>
    </w:p>
    <w:p w:rsidR="00000000" w:rsidRDefault="002B4780">
      <w:pPr>
        <w:pStyle w:val="pj"/>
      </w:pPr>
      <w:r>
        <w:rPr>
          <w:rStyle w:val="s0"/>
        </w:rPr>
        <w:t>2) масса или объем;</w:t>
      </w:r>
    </w:p>
    <w:p w:rsidR="00000000" w:rsidRDefault="002B4780">
      <w:pPr>
        <w:pStyle w:val="pj"/>
      </w:pPr>
      <w:r>
        <w:rPr>
          <w:rStyle w:val="s0"/>
        </w:rPr>
        <w:t>3) номер серии;</w:t>
      </w:r>
    </w:p>
    <w:p w:rsidR="00000000" w:rsidRDefault="002B4780">
      <w:pPr>
        <w:pStyle w:val="pj"/>
      </w:pPr>
      <w:r>
        <w:rPr>
          <w:rStyle w:val="s0"/>
        </w:rPr>
        <w:t>4) срок годности «месяц</w:t>
      </w:r>
      <w:r>
        <w:rPr>
          <w:rStyle w:val="s0"/>
        </w:rPr>
        <w:t>, год».</w:t>
      </w:r>
    </w:p>
    <w:p w:rsidR="00000000" w:rsidRDefault="002B4780">
      <w:pPr>
        <w:pStyle w:val="pj"/>
      </w:pPr>
      <w:r>
        <w:rPr>
          <w:rStyle w:val="s0"/>
        </w:rPr>
        <w:t>13. Состав гомеопатических лекарственных препаратов указывается согласно терминологии, принятой в гомеопатии: названия гомеопатических фармацевтических субстанций приводятся на латинском языке с указанием шкалы и степени их разведения, названия всп</w:t>
      </w:r>
      <w:r>
        <w:rPr>
          <w:rStyle w:val="s0"/>
        </w:rPr>
        <w:t>омогательных веществ, приводятся согласно документам регистрационного досье.</w:t>
      </w:r>
    </w:p>
    <w:p w:rsidR="00000000" w:rsidRDefault="002B4780">
      <w:pPr>
        <w:pStyle w:val="pj"/>
      </w:pPr>
      <w:r>
        <w:rPr>
          <w:rStyle w:val="s0"/>
        </w:rPr>
        <w:t>14. Для лекарственных растительных препаратов, представляющих собой фасованное лекарственное растительное сырье, состав указывается только для сборов и приводится методика пригото</w:t>
      </w:r>
      <w:r>
        <w:rPr>
          <w:rStyle w:val="s0"/>
        </w:rPr>
        <w:t>вления водных извлечений с указанием условий хранения и срока годности водного извлечения.</w:t>
      </w:r>
    </w:p>
    <w:p w:rsidR="00000000" w:rsidRDefault="002B4780">
      <w:pPr>
        <w:pStyle w:val="pj"/>
      </w:pPr>
      <w:r>
        <w:rPr>
          <w:rStyle w:val="s0"/>
        </w:rPr>
        <w:t>15. Ампулы с наркотическими средствами, психотропными веществами и прекурсорами, перечисленными в Таблице II списка наркотических средств и психотропных веществ, исп</w:t>
      </w:r>
      <w:r>
        <w:rPr>
          <w:rStyle w:val="s0"/>
        </w:rPr>
        <w:t>ользуемых в медицинских целях и находящихся под строгим контролем, утвержденного постановлением Правительства Республики Казахстан от 3 июля 2019 года № 470 «Об утверждении Списка наркотических средств, психотропных веществ и прекурсоров, подлежащих контро</w:t>
      </w:r>
      <w:r>
        <w:rPr>
          <w:rStyle w:val="s0"/>
        </w:rPr>
        <w:t>лю в Республике Казахстан, Сводной таблицы об отнесении наркотических средств, психотропных веществ, их аналогов и прекурсоров, обнаруженных в незаконном обороте, к небольшим, крупным и особо крупным размерам, Списка заместителей атомов водорода, галогенов</w:t>
      </w:r>
      <w:r>
        <w:rPr>
          <w:rStyle w:val="s0"/>
        </w:rPr>
        <w:t xml:space="preserve"> и (или) гидроксильных групп в структурных формулах наркотических средств, психотропных веществ», указанных в Законе, имеют на капилляре ясно видимую двойную красную полосу.</w:t>
      </w:r>
    </w:p>
    <w:p w:rsidR="00000000" w:rsidRDefault="002B4780">
      <w:pPr>
        <w:pStyle w:val="pj"/>
      </w:pPr>
      <w:r>
        <w:rPr>
          <w:rStyle w:val="s0"/>
        </w:rPr>
        <w:t>16. При маркировке балк-продукта лекарственного средства, произведенного иностранн</w:t>
      </w:r>
      <w:r>
        <w:rPr>
          <w:rStyle w:val="s0"/>
        </w:rPr>
        <w:t>ыми организациями-производителями и расфасованного в упаковку (первичную, вторичную) организацией-производителем Республики Казахстан, на вторичной, а при ее отсутствии - на первичной упаковке дополнительно указывается:</w:t>
      </w:r>
    </w:p>
    <w:p w:rsidR="00000000" w:rsidRDefault="002B4780">
      <w:pPr>
        <w:pStyle w:val="pj"/>
      </w:pPr>
      <w:r>
        <w:rPr>
          <w:rStyle w:val="s0"/>
        </w:rPr>
        <w:t>1) наименование, товарный знак иност</w:t>
      </w:r>
      <w:r>
        <w:rPr>
          <w:rStyle w:val="s0"/>
        </w:rPr>
        <w:t>ранной организации-производителя, страны балк-продукта лекарственного средства;</w:t>
      </w:r>
    </w:p>
    <w:p w:rsidR="00000000" w:rsidRDefault="002B4780">
      <w:pPr>
        <w:pStyle w:val="pj"/>
      </w:pPr>
      <w:r>
        <w:rPr>
          <w:rStyle w:val="s0"/>
        </w:rPr>
        <w:t>2) номер серии расфасованного лекарственного препарата, присваиваемый организацией-производителем, осуществившей расфасовку, с учетом даты производства балк-продукта лекарствен</w:t>
      </w:r>
      <w:r>
        <w:rPr>
          <w:rStyle w:val="s0"/>
        </w:rPr>
        <w:t>ного средства;</w:t>
      </w:r>
    </w:p>
    <w:p w:rsidR="00000000" w:rsidRDefault="002B4780">
      <w:pPr>
        <w:pStyle w:val="pj"/>
      </w:pPr>
      <w:r>
        <w:rPr>
          <w:rStyle w:val="s0"/>
        </w:rPr>
        <w:t>3) срок годности, который исчисляется от даты производства балк-продукта лекарственного средства.</w:t>
      </w:r>
    </w:p>
    <w:p w:rsidR="00000000" w:rsidRDefault="002B4780">
      <w:pPr>
        <w:pStyle w:val="pj"/>
      </w:pPr>
      <w:r>
        <w:rPr>
          <w:rStyle w:val="s0"/>
        </w:rPr>
        <w:t>17. При маркировке комплекта лекарственного препарата с растворителем на вторичной упаковке следует дополнительно указывать название, объем, ко</w:t>
      </w:r>
      <w:r>
        <w:rPr>
          <w:rStyle w:val="s0"/>
        </w:rPr>
        <w:t>нцентрацию, состав, номер серии растворителя или номер серии комплекта. Срок годности указывается по наименьшему сроку годности компонента (лекарственный препарат, растворитель), входящего в комплект.</w:t>
      </w:r>
    </w:p>
    <w:p w:rsidR="00000000" w:rsidRDefault="002B4780">
      <w:pPr>
        <w:pStyle w:val="pj"/>
      </w:pPr>
      <w:r>
        <w:rPr>
          <w:rStyle w:val="s0"/>
        </w:rPr>
        <w:t>18. На упаковке (вторичной и (или) первичной) лекарстве</w:t>
      </w:r>
      <w:r>
        <w:rPr>
          <w:rStyle w:val="s0"/>
        </w:rPr>
        <w:t>нного препарата наносятся следующие надписи:</w:t>
      </w:r>
    </w:p>
    <w:p w:rsidR="00000000" w:rsidRDefault="002B4780">
      <w:pPr>
        <w:pStyle w:val="pj"/>
      </w:pPr>
      <w:r>
        <w:rPr>
          <w:rStyle w:val="s0"/>
        </w:rPr>
        <w:t>1) «Для детей» - для лекарственных препаратов, предназначенных для детей;</w:t>
      </w:r>
    </w:p>
    <w:p w:rsidR="00000000" w:rsidRDefault="002B4780">
      <w:pPr>
        <w:pStyle w:val="pj"/>
      </w:pPr>
      <w:r>
        <w:rPr>
          <w:rStyle w:val="s0"/>
        </w:rPr>
        <w:t>2) «Гомеопатическое средство» - для гомеопатических лекарственных препаратов;</w:t>
      </w:r>
    </w:p>
    <w:p w:rsidR="00000000" w:rsidRDefault="002B4780">
      <w:pPr>
        <w:pStyle w:val="pj"/>
      </w:pPr>
      <w:r>
        <w:rPr>
          <w:rStyle w:val="s0"/>
        </w:rPr>
        <w:t>3) «Продукция прошла радиационный контроль и безопасна» - д</w:t>
      </w:r>
      <w:r>
        <w:rPr>
          <w:rStyle w:val="s0"/>
        </w:rPr>
        <w:t>ля лекарственного растительного сырья;</w:t>
      </w:r>
    </w:p>
    <w:p w:rsidR="00000000" w:rsidRDefault="002B4780">
      <w:pPr>
        <w:pStyle w:val="pj"/>
      </w:pPr>
      <w:r>
        <w:rPr>
          <w:rStyle w:val="s0"/>
        </w:rPr>
        <w:t>4) Препарат прошел контроль и безопасен в отношении вирусов, передающихся парентеральным путем, в том числе вирусов иммунодефицита человека (1-го и 2-го типов) и гепатитов В и С - для лекарственных средств, полученных</w:t>
      </w:r>
      <w:r>
        <w:rPr>
          <w:rStyle w:val="s0"/>
        </w:rPr>
        <w:t xml:space="preserve"> из органов и (или) тканей человека;</w:t>
      </w:r>
    </w:p>
    <w:p w:rsidR="00000000" w:rsidRDefault="002B4780">
      <w:pPr>
        <w:pStyle w:val="pj"/>
      </w:pPr>
      <w:r>
        <w:rPr>
          <w:rStyle w:val="s0"/>
        </w:rPr>
        <w:t>5) «Парафармацевтики» - для парафармацевтиков.</w:t>
      </w:r>
    </w:p>
    <w:p w:rsidR="00000000" w:rsidRDefault="002B4780">
      <w:pPr>
        <w:pStyle w:val="pj"/>
      </w:pPr>
      <w:r>
        <w:rPr>
          <w:rStyle w:val="s0"/>
        </w:rPr>
        <w:t>19. Лекарственные препараты, полученные на основе генетически модифицированных источников, имеют соответствующие надписи: «Генетически модифицированные» или «На основе гене</w:t>
      </w:r>
      <w:r>
        <w:rPr>
          <w:rStyle w:val="s0"/>
        </w:rPr>
        <w:t>тически модифицированных источников», или «Содержащие компоненты, полученные из генетически модифицированных источников».</w:t>
      </w:r>
    </w:p>
    <w:p w:rsidR="00000000" w:rsidRDefault="002B4780">
      <w:pPr>
        <w:pStyle w:val="pj"/>
      </w:pPr>
      <w:r>
        <w:rPr>
          <w:rStyle w:val="s0"/>
        </w:rPr>
        <w:t>20. Маркировка на упаковке лекарственного препарата (вторичная и (или) первичная), требующего особых условий хранения, обращения и при</w:t>
      </w:r>
      <w:r>
        <w:rPr>
          <w:rStyle w:val="s0"/>
        </w:rPr>
        <w:t>менения, включает следующие предупредительные надписи:</w:t>
      </w:r>
    </w:p>
    <w:p w:rsidR="00000000" w:rsidRDefault="002B4780">
      <w:pPr>
        <w:pStyle w:val="pj"/>
      </w:pPr>
      <w:r>
        <w:rPr>
          <w:rStyle w:val="s0"/>
        </w:rPr>
        <w:t>«Хранить в недоступном для детей месте»;</w:t>
      </w:r>
    </w:p>
    <w:p w:rsidR="00000000" w:rsidRDefault="002B4780">
      <w:pPr>
        <w:pStyle w:val="pj"/>
      </w:pPr>
      <w:r>
        <w:rPr>
          <w:rStyle w:val="s0"/>
        </w:rPr>
        <w:t>«Стерильно» - для стерильных лекарственных препаратов;</w:t>
      </w:r>
    </w:p>
    <w:p w:rsidR="00000000" w:rsidRDefault="002B4780">
      <w:pPr>
        <w:pStyle w:val="pj"/>
      </w:pPr>
      <w:r>
        <w:rPr>
          <w:rStyle w:val="s0"/>
        </w:rPr>
        <w:t xml:space="preserve">«Антитела к вирусу иммунодефицита человека отсутствуют», «Антитела к вирусам гепатитов отсутствуют»- для </w:t>
      </w:r>
      <w:r>
        <w:rPr>
          <w:rStyle w:val="s0"/>
        </w:rPr>
        <w:t>лекарственных препаратов, полученных из крови человека;</w:t>
      </w:r>
    </w:p>
    <w:p w:rsidR="00000000" w:rsidRDefault="002B4780">
      <w:pPr>
        <w:pStyle w:val="pj"/>
      </w:pPr>
      <w:r>
        <w:rPr>
          <w:rStyle w:val="s0"/>
        </w:rPr>
        <w:t>о вложении в первичную упаковку лекарственного препарата пакетиков (таблеток) с влагопоглотителем;</w:t>
      </w:r>
    </w:p>
    <w:p w:rsidR="00000000" w:rsidRDefault="002B4780">
      <w:pPr>
        <w:pStyle w:val="pj"/>
      </w:pPr>
      <w:r>
        <w:rPr>
          <w:rStyle w:val="s0"/>
        </w:rPr>
        <w:t>для парентеральных лекарственных препаратов указывается способ (путь) введения («Внутривенно», «Внутр</w:t>
      </w:r>
      <w:r>
        <w:rPr>
          <w:rStyle w:val="s0"/>
        </w:rPr>
        <w:t>имышечно», «Для инфузий», «Подкожно»), если лекарственный препарат вводится тремя и более способами указывать «Для инъекций».</w:t>
      </w:r>
    </w:p>
    <w:p w:rsidR="00000000" w:rsidRDefault="002B4780">
      <w:pPr>
        <w:pStyle w:val="pj"/>
      </w:pPr>
      <w:r>
        <w:rPr>
          <w:rStyle w:val="s0"/>
        </w:rPr>
        <w:t>На первичной упаковке способ (путь) введения указывается сокращенно («Внутривенно (в/в)», «Внутримышечно (в/м)», «Подкожно (п/к)»,</w:t>
      </w:r>
      <w:r>
        <w:rPr>
          <w:rStyle w:val="s0"/>
        </w:rPr>
        <w:t xml:space="preserve"> для лекарственного препарата, который вводится тремя и более способами - «Для инъекций (д/и)»;</w:t>
      </w:r>
    </w:p>
    <w:p w:rsidR="00000000" w:rsidRDefault="002B4780">
      <w:pPr>
        <w:pStyle w:val="pj"/>
      </w:pPr>
      <w:r>
        <w:rPr>
          <w:rStyle w:val="s0"/>
        </w:rPr>
        <w:t>объясняющими требования безопасности, меры предосторожности при транспортировании, хранении и применении:</w:t>
      </w:r>
    </w:p>
    <w:p w:rsidR="00000000" w:rsidRDefault="002B4780">
      <w:pPr>
        <w:pStyle w:val="pj"/>
      </w:pPr>
      <w:r>
        <w:rPr>
          <w:rStyle w:val="s0"/>
        </w:rPr>
        <w:t>«Перед употреблением взбалтывать»; «Обращаться с осторожностью!»; «Хранить вдали от огня», «Не замораживать» (при необходимости).</w:t>
      </w:r>
    </w:p>
    <w:p w:rsidR="00000000" w:rsidRDefault="002B4780">
      <w:pPr>
        <w:pStyle w:val="pj"/>
      </w:pPr>
      <w:r>
        <w:rPr>
          <w:rStyle w:val="s0"/>
        </w:rPr>
        <w:t>При наличии в промеж</w:t>
      </w:r>
      <w:r>
        <w:rPr>
          <w:rStyle w:val="s0"/>
        </w:rPr>
        <w:t>уточной или вторичной упаковке лекарственного препарата пакетиков (или таблеток) с влагопоглотителем на них наносится предупредительная маркировка соответствующего содержания.</w:t>
      </w:r>
    </w:p>
    <w:p w:rsidR="00000000" w:rsidRDefault="002B4780">
      <w:pPr>
        <w:pStyle w:val="pj"/>
      </w:pPr>
      <w:r>
        <w:rPr>
          <w:rStyle w:val="s0"/>
        </w:rPr>
        <w:t>21. Для радиофармацевтических лекарственных препаратов упаковка (первичная и вто</w:t>
      </w:r>
      <w:r>
        <w:rPr>
          <w:rStyle w:val="s0"/>
        </w:rPr>
        <w:t>ричная) маркируется в соответствии с Законом Республики Казахстан «О радиационной безопасности населения» и Законом Республики Казахстан «Об использовании атомной энергии» и отвечает следующим требованиям:</w:t>
      </w:r>
    </w:p>
    <w:p w:rsidR="00000000" w:rsidRDefault="002B4780">
      <w:pPr>
        <w:pStyle w:val="pj"/>
      </w:pPr>
      <w:r>
        <w:rPr>
          <w:rStyle w:val="s0"/>
        </w:rPr>
        <w:t>1) маркировка на защитном контейнере дополнительно</w:t>
      </w:r>
      <w:r>
        <w:rPr>
          <w:rStyle w:val="s0"/>
        </w:rPr>
        <w:t xml:space="preserve"> объясняет кодирование, приведенное на первичной упаковке, указывает количество единиц радиоактивности в дозе или в первичной упаковке на данный период времени и дату, а также количество единиц лекарственной формы (капсул) или объем жидкой лекарственной фо</w:t>
      </w:r>
      <w:r>
        <w:rPr>
          <w:rStyle w:val="s0"/>
        </w:rPr>
        <w:t>рмы в миллилитрах;</w:t>
      </w:r>
    </w:p>
    <w:p w:rsidR="00000000" w:rsidRDefault="002B4780">
      <w:pPr>
        <w:pStyle w:val="pj"/>
      </w:pPr>
      <w:r>
        <w:rPr>
          <w:rStyle w:val="s0"/>
        </w:rPr>
        <w:t>2) маркировка первичной упаковки содержит следующую информацию:</w:t>
      </w:r>
    </w:p>
    <w:p w:rsidR="00000000" w:rsidRDefault="002B4780">
      <w:pPr>
        <w:pStyle w:val="pj"/>
      </w:pPr>
      <w:r>
        <w:rPr>
          <w:rStyle w:val="s0"/>
        </w:rPr>
        <w:t>торговое название или код лекарственного препарата, включая название или химический символ радионуклида;</w:t>
      </w:r>
    </w:p>
    <w:p w:rsidR="00000000" w:rsidRDefault="002B4780">
      <w:pPr>
        <w:pStyle w:val="pj"/>
      </w:pPr>
      <w:r>
        <w:rPr>
          <w:rStyle w:val="s0"/>
        </w:rPr>
        <w:t>номер серии и срок годности;</w:t>
      </w:r>
    </w:p>
    <w:p w:rsidR="00000000" w:rsidRDefault="002B4780">
      <w:pPr>
        <w:pStyle w:val="pj"/>
      </w:pPr>
      <w:r>
        <w:rPr>
          <w:rStyle w:val="s0"/>
        </w:rPr>
        <w:t>международный символ радиоактивности;</w:t>
      </w:r>
    </w:p>
    <w:p w:rsidR="00000000" w:rsidRDefault="002B4780">
      <w:pPr>
        <w:pStyle w:val="pj"/>
      </w:pPr>
      <w:r>
        <w:rPr>
          <w:rStyle w:val="s0"/>
        </w:rPr>
        <w:t>наименование и адрес организации-производителя лекарственного средства;</w:t>
      </w:r>
    </w:p>
    <w:p w:rsidR="00000000" w:rsidRDefault="002B4780">
      <w:pPr>
        <w:pStyle w:val="pj"/>
      </w:pPr>
      <w:r>
        <w:rPr>
          <w:rStyle w:val="s0"/>
        </w:rPr>
        <w:t>количество единиц радиоактивности в соответствии с утвержденным нормативным документом.</w:t>
      </w:r>
    </w:p>
    <w:p w:rsidR="00000000" w:rsidRDefault="002B4780">
      <w:pPr>
        <w:pStyle w:val="pj"/>
      </w:pPr>
      <w:r>
        <w:rPr>
          <w:rStyle w:val="s0"/>
        </w:rPr>
        <w:t xml:space="preserve">22. Маркировка медицинских иммунобиологических препаратов </w:t>
      </w:r>
      <w:r>
        <w:rPr>
          <w:rStyle w:val="s0"/>
        </w:rPr>
        <w:t>помимо информации, указанной в пунктах 10, 11, 12 настоящих Правил, имеет следующую дополнительную информацию, характеризующую данный иммунобиологический препарат:</w:t>
      </w:r>
    </w:p>
    <w:p w:rsidR="00000000" w:rsidRDefault="002B4780">
      <w:pPr>
        <w:pStyle w:val="pj"/>
      </w:pPr>
      <w:r>
        <w:rPr>
          <w:rStyle w:val="s0"/>
        </w:rPr>
        <w:t>1) для иммунных сывороток, указывают:</w:t>
      </w:r>
    </w:p>
    <w:p w:rsidR="00000000" w:rsidRDefault="002B4780">
      <w:pPr>
        <w:pStyle w:val="pj"/>
      </w:pPr>
      <w:r>
        <w:rPr>
          <w:rStyle w:val="s0"/>
        </w:rPr>
        <w:t>групповое наименование (например, сыворотка, иммуногло</w:t>
      </w:r>
      <w:r>
        <w:rPr>
          <w:rStyle w:val="s0"/>
        </w:rPr>
        <w:t>булин) с указанием специфичности;</w:t>
      </w:r>
    </w:p>
    <w:p w:rsidR="00000000" w:rsidRDefault="002B4780">
      <w:pPr>
        <w:pStyle w:val="pj"/>
      </w:pPr>
      <w:r>
        <w:rPr>
          <w:rStyle w:val="s0"/>
        </w:rPr>
        <w:t>видовое происхождение (человек или вид животного, использованного для получения);</w:t>
      </w:r>
    </w:p>
    <w:p w:rsidR="00000000" w:rsidRDefault="002B4780">
      <w:pPr>
        <w:pStyle w:val="pj"/>
      </w:pPr>
      <w:r>
        <w:rPr>
          <w:rStyle w:val="s0"/>
        </w:rPr>
        <w:t>технология получения (например, очищенная, концентрированная);</w:t>
      </w:r>
    </w:p>
    <w:p w:rsidR="00000000" w:rsidRDefault="002B4780">
      <w:pPr>
        <w:pStyle w:val="pj"/>
      </w:pPr>
      <w:r>
        <w:rPr>
          <w:rStyle w:val="s0"/>
        </w:rPr>
        <w:t>физическое состояние (жидкая, сухая);</w:t>
      </w:r>
    </w:p>
    <w:p w:rsidR="00000000" w:rsidRDefault="002B4780">
      <w:pPr>
        <w:pStyle w:val="pj"/>
      </w:pPr>
      <w:r>
        <w:rPr>
          <w:rStyle w:val="s0"/>
        </w:rPr>
        <w:t>дозировка;</w:t>
      </w:r>
    </w:p>
    <w:p w:rsidR="00000000" w:rsidRDefault="002B4780">
      <w:pPr>
        <w:pStyle w:val="pj"/>
      </w:pPr>
      <w:r>
        <w:rPr>
          <w:rStyle w:val="s0"/>
        </w:rPr>
        <w:t>срок годности (указывается «</w:t>
      </w:r>
      <w:r>
        <w:rPr>
          <w:rStyle w:val="s0"/>
        </w:rPr>
        <w:t>число, месяц, год»), не указывается на первичной упаковке с объемом 1 миллилитр и менее, вложенной во вторичную упаковку;</w:t>
      </w:r>
    </w:p>
    <w:p w:rsidR="00000000" w:rsidRDefault="002B4780">
      <w:pPr>
        <w:pStyle w:val="pj"/>
      </w:pPr>
      <w:r>
        <w:rPr>
          <w:rStyle w:val="s0"/>
        </w:rPr>
        <w:t>для многодозовых упаковок - условия и период применения после первого вскрытия;</w:t>
      </w:r>
    </w:p>
    <w:p w:rsidR="00000000" w:rsidRDefault="002B4780">
      <w:pPr>
        <w:pStyle w:val="pj"/>
      </w:pPr>
      <w:r>
        <w:rPr>
          <w:rStyle w:val="s0"/>
        </w:rPr>
        <w:t>название и доза любого противомикробного консерванта и</w:t>
      </w:r>
      <w:r>
        <w:rPr>
          <w:rStyle w:val="s0"/>
        </w:rPr>
        <w:t>ли другого вспомогательного вещества, содержащегося в иммунной сыворотке;</w:t>
      </w:r>
    </w:p>
    <w:p w:rsidR="00000000" w:rsidRDefault="002B4780">
      <w:pPr>
        <w:pStyle w:val="pj"/>
      </w:pPr>
      <w:r>
        <w:rPr>
          <w:rStyle w:val="s0"/>
        </w:rPr>
        <w:t>название вспомогательного вещества, способного вызвать побочную реакцию;</w:t>
      </w:r>
    </w:p>
    <w:p w:rsidR="00000000" w:rsidRDefault="002B4780">
      <w:pPr>
        <w:pStyle w:val="pj"/>
      </w:pPr>
      <w:r>
        <w:rPr>
          <w:rStyle w:val="s0"/>
        </w:rPr>
        <w:t>противопоказания при применении;</w:t>
      </w:r>
    </w:p>
    <w:p w:rsidR="00000000" w:rsidRDefault="002B4780">
      <w:pPr>
        <w:pStyle w:val="pj"/>
      </w:pPr>
      <w:r>
        <w:rPr>
          <w:rStyle w:val="s0"/>
        </w:rPr>
        <w:t>2) для лиофильновысушенных иммунных сывороток:</w:t>
      </w:r>
    </w:p>
    <w:p w:rsidR="00000000" w:rsidRDefault="002B4780">
      <w:pPr>
        <w:pStyle w:val="pj"/>
      </w:pPr>
      <w:r>
        <w:rPr>
          <w:rStyle w:val="s0"/>
        </w:rPr>
        <w:t xml:space="preserve">название или состав, а также </w:t>
      </w:r>
      <w:r>
        <w:rPr>
          <w:rStyle w:val="s0"/>
        </w:rPr>
        <w:t>количество необходимого растворителя;</w:t>
      </w:r>
    </w:p>
    <w:p w:rsidR="00000000" w:rsidRDefault="002B4780">
      <w:pPr>
        <w:pStyle w:val="pj"/>
      </w:pPr>
      <w:r>
        <w:rPr>
          <w:rStyle w:val="s0"/>
        </w:rPr>
        <w:t>указание о необходимости немедленного применения после разведения или об условиях и периоде применения после регидратации;</w:t>
      </w:r>
    </w:p>
    <w:p w:rsidR="00000000" w:rsidRDefault="002B4780">
      <w:pPr>
        <w:pStyle w:val="pj"/>
      </w:pPr>
      <w:r>
        <w:rPr>
          <w:rStyle w:val="s0"/>
        </w:rPr>
        <w:t>3) для вакцин:</w:t>
      </w:r>
    </w:p>
    <w:p w:rsidR="00000000" w:rsidRDefault="002B4780">
      <w:pPr>
        <w:pStyle w:val="pj"/>
      </w:pPr>
      <w:r>
        <w:rPr>
          <w:rStyle w:val="s0"/>
        </w:rPr>
        <w:t>групповое наименование с указанием слова «Вакцина» и специфичности;</w:t>
      </w:r>
    </w:p>
    <w:p w:rsidR="00000000" w:rsidRDefault="002B4780">
      <w:pPr>
        <w:pStyle w:val="pj"/>
      </w:pPr>
      <w:r>
        <w:rPr>
          <w:rStyle w:val="s0"/>
        </w:rPr>
        <w:t>технология п</w:t>
      </w:r>
      <w:r>
        <w:rPr>
          <w:rStyle w:val="s0"/>
        </w:rPr>
        <w:t>олучения (например, культуральная, аллантоисная, рекомбинантная, очищенная, концентрированная, адсорбированная);</w:t>
      </w:r>
    </w:p>
    <w:p w:rsidR="00000000" w:rsidRDefault="002B4780">
      <w:pPr>
        <w:pStyle w:val="pj"/>
      </w:pPr>
      <w:r>
        <w:rPr>
          <w:rStyle w:val="s0"/>
        </w:rPr>
        <w:t>биологическое состояние (живая, инактивированная);</w:t>
      </w:r>
    </w:p>
    <w:p w:rsidR="00000000" w:rsidRDefault="002B4780">
      <w:pPr>
        <w:pStyle w:val="pj"/>
      </w:pPr>
      <w:r>
        <w:rPr>
          <w:rStyle w:val="s0"/>
        </w:rPr>
        <w:t>физическое состояние (жидкая, сухая);</w:t>
      </w:r>
    </w:p>
    <w:p w:rsidR="00000000" w:rsidRDefault="002B4780">
      <w:pPr>
        <w:pStyle w:val="pj"/>
      </w:pPr>
      <w:r>
        <w:rPr>
          <w:rStyle w:val="s0"/>
        </w:rPr>
        <w:t>название и количество антимикробного консерванта (при необходимости);</w:t>
      </w:r>
    </w:p>
    <w:p w:rsidR="00000000" w:rsidRDefault="002B4780">
      <w:pPr>
        <w:pStyle w:val="pj"/>
      </w:pPr>
      <w:r>
        <w:rPr>
          <w:rStyle w:val="s0"/>
        </w:rPr>
        <w:t>название антибиотика, адъюванта, вкусовой добавки или стабилизатора, присутствующих в вакцине;</w:t>
      </w:r>
    </w:p>
    <w:p w:rsidR="00000000" w:rsidRDefault="002B4780">
      <w:pPr>
        <w:pStyle w:val="pj"/>
      </w:pPr>
      <w:r>
        <w:rPr>
          <w:rStyle w:val="s0"/>
        </w:rPr>
        <w:t>название вспомогательного вещества, способного вызвать какую-либо побочную реакцию и против</w:t>
      </w:r>
      <w:r>
        <w:rPr>
          <w:rStyle w:val="s0"/>
        </w:rPr>
        <w:t>опоказания при применении;</w:t>
      </w:r>
    </w:p>
    <w:p w:rsidR="00000000" w:rsidRDefault="002B4780">
      <w:pPr>
        <w:pStyle w:val="pj"/>
      </w:pPr>
      <w:r>
        <w:rPr>
          <w:rStyle w:val="s0"/>
        </w:rPr>
        <w:t>для многодозовых первичных упаковок - условия и срок использования после первого вскрытия;</w:t>
      </w:r>
    </w:p>
    <w:p w:rsidR="00000000" w:rsidRDefault="002B4780">
      <w:pPr>
        <w:pStyle w:val="pj"/>
      </w:pPr>
      <w:r>
        <w:rPr>
          <w:rStyle w:val="s0"/>
        </w:rPr>
        <w:t>4) для лиофилизированных вакцин дополнительно к информации, указанной в подпункте 3) настоящего пункта, указывают:</w:t>
      </w:r>
    </w:p>
    <w:p w:rsidR="00000000" w:rsidRDefault="002B4780">
      <w:pPr>
        <w:pStyle w:val="pj"/>
      </w:pPr>
      <w:r>
        <w:rPr>
          <w:rStyle w:val="s0"/>
        </w:rPr>
        <w:t>название (или состав) и</w:t>
      </w:r>
      <w:r>
        <w:rPr>
          <w:rStyle w:val="s0"/>
        </w:rPr>
        <w:t xml:space="preserve"> объем жидкости или жидких компонентов комплексной вакцины, добавляемых к лиофилизату;</w:t>
      </w:r>
    </w:p>
    <w:p w:rsidR="00000000" w:rsidRDefault="002B4780">
      <w:pPr>
        <w:pStyle w:val="pj"/>
      </w:pPr>
      <w:r>
        <w:rPr>
          <w:rStyle w:val="s0"/>
        </w:rPr>
        <w:t>условия и период применения вакцины после растворения;</w:t>
      </w:r>
    </w:p>
    <w:p w:rsidR="00000000" w:rsidRDefault="002B4780">
      <w:pPr>
        <w:pStyle w:val="pj"/>
      </w:pPr>
      <w:r>
        <w:rPr>
          <w:rStyle w:val="s0"/>
        </w:rPr>
        <w:t>5) для аллергенных препаратов:</w:t>
      </w:r>
    </w:p>
    <w:p w:rsidR="00000000" w:rsidRDefault="002B4780">
      <w:pPr>
        <w:pStyle w:val="pj"/>
      </w:pPr>
      <w:r>
        <w:rPr>
          <w:rStyle w:val="s0"/>
        </w:rPr>
        <w:t>биологическую активность и (или) содержание белка, и (или) концентрацию экстракта;</w:t>
      </w:r>
    </w:p>
    <w:p w:rsidR="00000000" w:rsidRDefault="002B4780">
      <w:pPr>
        <w:pStyle w:val="pj"/>
      </w:pPr>
      <w:r>
        <w:rPr>
          <w:rStyle w:val="s0"/>
        </w:rPr>
        <w:t>название и количество добавленного антимикробного консерванта;</w:t>
      </w:r>
    </w:p>
    <w:p w:rsidR="00000000" w:rsidRDefault="002B4780">
      <w:pPr>
        <w:pStyle w:val="pj"/>
      </w:pPr>
      <w:r>
        <w:rPr>
          <w:rStyle w:val="s0"/>
        </w:rPr>
        <w:t>для многодозовых первичных упаковок - условия и период применения после первого вскрытия;</w:t>
      </w:r>
    </w:p>
    <w:p w:rsidR="00000000" w:rsidRDefault="002B4780">
      <w:pPr>
        <w:pStyle w:val="pj"/>
      </w:pPr>
      <w:r>
        <w:rPr>
          <w:rStyle w:val="s0"/>
        </w:rPr>
        <w:t>6) для лиофилизированных аллергенных препаратов дополнительно к информации, указанной в подпункте 5) на</w:t>
      </w:r>
      <w:r>
        <w:rPr>
          <w:rStyle w:val="s0"/>
        </w:rPr>
        <w:t>стоящего пункта, указывают:</w:t>
      </w:r>
    </w:p>
    <w:p w:rsidR="00000000" w:rsidRDefault="002B4780">
      <w:pPr>
        <w:pStyle w:val="pj"/>
      </w:pPr>
      <w:r>
        <w:rPr>
          <w:rStyle w:val="s0"/>
        </w:rPr>
        <w:t>название, состав и объем добавляемой для регидратации жидкости;</w:t>
      </w:r>
    </w:p>
    <w:p w:rsidR="00000000" w:rsidRDefault="002B4780">
      <w:pPr>
        <w:pStyle w:val="pj"/>
      </w:pPr>
      <w:r>
        <w:rPr>
          <w:rStyle w:val="s0"/>
        </w:rPr>
        <w:t>условия хранения и период времени, в течение которого используется препарат после регидратации;</w:t>
      </w:r>
    </w:p>
    <w:p w:rsidR="00000000" w:rsidRDefault="002B4780">
      <w:pPr>
        <w:pStyle w:val="pj"/>
      </w:pPr>
      <w:r>
        <w:rPr>
          <w:rStyle w:val="s0"/>
        </w:rPr>
        <w:t>информация о стерильности (для нестерильных препаратов не указываетс</w:t>
      </w:r>
      <w:r>
        <w:rPr>
          <w:rStyle w:val="s0"/>
        </w:rPr>
        <w:t>я);</w:t>
      </w:r>
    </w:p>
    <w:p w:rsidR="00000000" w:rsidRDefault="002B4780">
      <w:pPr>
        <w:pStyle w:val="pj"/>
      </w:pPr>
      <w:r>
        <w:rPr>
          <w:rStyle w:val="s0"/>
        </w:rPr>
        <w:t>название и количество адсорбента;</w:t>
      </w:r>
    </w:p>
    <w:p w:rsidR="00000000" w:rsidRDefault="002B4780">
      <w:pPr>
        <w:pStyle w:val="pj"/>
      </w:pPr>
      <w:r>
        <w:rPr>
          <w:rStyle w:val="s0"/>
        </w:rPr>
        <w:t>7) для лечебно-профилактических фагов:</w:t>
      </w:r>
    </w:p>
    <w:p w:rsidR="00000000" w:rsidRDefault="002B4780">
      <w:pPr>
        <w:pStyle w:val="pj"/>
      </w:pPr>
      <w:r>
        <w:rPr>
          <w:rStyle w:val="s0"/>
        </w:rPr>
        <w:t>наименование, состав и активность фагов;</w:t>
      </w:r>
    </w:p>
    <w:p w:rsidR="00000000" w:rsidRDefault="002B4780">
      <w:pPr>
        <w:pStyle w:val="pj"/>
      </w:pPr>
      <w:r>
        <w:rPr>
          <w:rStyle w:val="s0"/>
        </w:rPr>
        <w:t>для многодозовых первичных упаковок - условия и срок использования после первого вскрытия;</w:t>
      </w:r>
    </w:p>
    <w:p w:rsidR="00000000" w:rsidRDefault="002B4780">
      <w:pPr>
        <w:pStyle w:val="pj"/>
      </w:pPr>
      <w:r>
        <w:rPr>
          <w:rStyle w:val="s0"/>
        </w:rPr>
        <w:t xml:space="preserve">для многокомпонентных лекарственных препаратов </w:t>
      </w:r>
      <w:r>
        <w:rPr>
          <w:rStyle w:val="s0"/>
        </w:rPr>
        <w:t>- специфичность и активность каждого фага;</w:t>
      </w:r>
    </w:p>
    <w:p w:rsidR="00000000" w:rsidRDefault="002B4780">
      <w:pPr>
        <w:pStyle w:val="pj"/>
      </w:pPr>
      <w:r>
        <w:rPr>
          <w:rStyle w:val="s0"/>
        </w:rPr>
        <w:t>8) для диагностических иммунобиологических препаратов: групповое наименование (например, диагностикум, антиген, сыворотка диагностическая);</w:t>
      </w:r>
    </w:p>
    <w:p w:rsidR="00000000" w:rsidRDefault="002B4780">
      <w:pPr>
        <w:pStyle w:val="pj"/>
      </w:pPr>
      <w:r>
        <w:rPr>
          <w:rStyle w:val="s0"/>
        </w:rPr>
        <w:t>показания к применению, с указанием инфекции, возбудителя или антигена, д</w:t>
      </w:r>
      <w:r>
        <w:rPr>
          <w:rStyle w:val="s0"/>
        </w:rPr>
        <w:t>ля диагностики которых и с помощью каких методов (методик) применяется;</w:t>
      </w:r>
    </w:p>
    <w:p w:rsidR="00000000" w:rsidRDefault="002B4780">
      <w:pPr>
        <w:pStyle w:val="pj"/>
      </w:pPr>
      <w:r>
        <w:rPr>
          <w:rStyle w:val="s0"/>
        </w:rPr>
        <w:t>природа и технология получения активного компонента;</w:t>
      </w:r>
    </w:p>
    <w:p w:rsidR="00000000" w:rsidRDefault="002B4780">
      <w:pPr>
        <w:pStyle w:val="pj"/>
      </w:pPr>
      <w:r>
        <w:rPr>
          <w:rStyle w:val="s0"/>
        </w:rPr>
        <w:t>обозначения антигенов, антител, фагов в составе;</w:t>
      </w:r>
    </w:p>
    <w:p w:rsidR="00000000" w:rsidRDefault="002B4780">
      <w:pPr>
        <w:pStyle w:val="pj"/>
      </w:pPr>
      <w:r>
        <w:rPr>
          <w:rStyle w:val="s0"/>
        </w:rPr>
        <w:t>физическое состояние (жидкое, сухое);</w:t>
      </w:r>
    </w:p>
    <w:p w:rsidR="00000000" w:rsidRDefault="002B4780">
      <w:pPr>
        <w:pStyle w:val="pj"/>
      </w:pPr>
      <w:r>
        <w:rPr>
          <w:rStyle w:val="s0"/>
        </w:rPr>
        <w:t>для сыворотки дополнительно указывается: вид</w:t>
      </w:r>
      <w:r>
        <w:rPr>
          <w:rStyle w:val="s0"/>
        </w:rPr>
        <w:t>овая, групповая, моноклональная, поливалентная.</w:t>
      </w:r>
    </w:p>
    <w:p w:rsidR="00000000" w:rsidRDefault="002B4780">
      <w:pPr>
        <w:pStyle w:val="pj"/>
      </w:pPr>
      <w:r>
        <w:rPr>
          <w:rStyle w:val="s0"/>
        </w:rPr>
        <w:t>23. Лекарственные препараты, изготовленные в условиях аптеки, отпускаются населению в первичной упаковке с соответствующей этикеткой, содержащей информацию для потребителя на государственном и русском языках и оформленной медицинской эмблемой (чаша со змее</w:t>
      </w:r>
      <w:r>
        <w:rPr>
          <w:rStyle w:val="s0"/>
        </w:rPr>
        <w:t>й) в соответствии с пунктами 25, 26, 27, 28, 29, 30, 31, 61 и 62 настоящих Правил.</w:t>
      </w:r>
    </w:p>
    <w:p w:rsidR="00000000" w:rsidRDefault="002B4780">
      <w:pPr>
        <w:pStyle w:val="pj"/>
      </w:pPr>
      <w:r>
        <w:rPr>
          <w:rStyle w:val="s0"/>
        </w:rPr>
        <w:t>24. Каждая этикетка имеет соответствующее обозначение в зависимости от способа применения лекарственного препарата. Этикетки с соответствующими надписями подразделяются на:</w:t>
      </w:r>
    </w:p>
    <w:p w:rsidR="00000000" w:rsidRDefault="002B4780">
      <w:pPr>
        <w:pStyle w:val="pj"/>
      </w:pPr>
      <w:r>
        <w:rPr>
          <w:rStyle w:val="s0"/>
        </w:rPr>
        <w:t>1) этикетки для лекарственных форм внутреннего применения: «Внутреннее», «Внутренне</w:t>
      </w:r>
      <w:r>
        <w:rPr>
          <w:rStyle w:val="s0"/>
        </w:rPr>
        <w:t>е детское»;</w:t>
      </w:r>
    </w:p>
    <w:p w:rsidR="00000000" w:rsidRDefault="002B4780">
      <w:pPr>
        <w:pStyle w:val="pj"/>
      </w:pPr>
      <w:r>
        <w:rPr>
          <w:rStyle w:val="s0"/>
        </w:rPr>
        <w:t>2) этикетки для лекарственных форм наружного применения: «Наружное»;</w:t>
      </w:r>
    </w:p>
    <w:p w:rsidR="00000000" w:rsidRDefault="002B4780">
      <w:pPr>
        <w:pStyle w:val="pj"/>
      </w:pPr>
      <w:r>
        <w:rPr>
          <w:rStyle w:val="s0"/>
        </w:rPr>
        <w:t>3) этикетки для лекарственных форм парентерального введения: «Для инъекций»;</w:t>
      </w:r>
    </w:p>
    <w:p w:rsidR="00000000" w:rsidRDefault="002B4780">
      <w:pPr>
        <w:pStyle w:val="pj"/>
      </w:pPr>
      <w:r>
        <w:rPr>
          <w:rStyle w:val="s0"/>
        </w:rPr>
        <w:t>4) этикетки для глазных лекарственных препаратов: «Глазные капли», «Глазная мазь».</w:t>
      </w:r>
    </w:p>
    <w:p w:rsidR="00000000" w:rsidRDefault="002B4780">
      <w:pPr>
        <w:pStyle w:val="pj"/>
      </w:pPr>
      <w:r>
        <w:rPr>
          <w:rStyle w:val="s0"/>
        </w:rPr>
        <w:t>25. Для уменьше</w:t>
      </w:r>
      <w:r>
        <w:rPr>
          <w:rStyle w:val="s0"/>
        </w:rPr>
        <w:t>ния риска ошибок при отпуске лекарственного препарата на этикетке используются сигнальные цвета в виде цветной полосы на белом фоне:</w:t>
      </w:r>
    </w:p>
    <w:p w:rsidR="00000000" w:rsidRDefault="002B4780">
      <w:pPr>
        <w:pStyle w:val="pj"/>
      </w:pPr>
      <w:r>
        <w:rPr>
          <w:rStyle w:val="s0"/>
        </w:rPr>
        <w:t>1) на этикетках для лекарственных форм внутреннего применения - зеленая;</w:t>
      </w:r>
    </w:p>
    <w:p w:rsidR="00000000" w:rsidRDefault="002B4780">
      <w:pPr>
        <w:pStyle w:val="pj"/>
      </w:pPr>
      <w:r>
        <w:rPr>
          <w:rStyle w:val="s0"/>
        </w:rPr>
        <w:t>2) на этикетках для лекарственных форм наружного п</w:t>
      </w:r>
      <w:r>
        <w:rPr>
          <w:rStyle w:val="s0"/>
        </w:rPr>
        <w:t>рименения - оранжевая;</w:t>
      </w:r>
    </w:p>
    <w:p w:rsidR="00000000" w:rsidRDefault="002B4780">
      <w:pPr>
        <w:pStyle w:val="pj"/>
      </w:pPr>
      <w:r>
        <w:rPr>
          <w:rStyle w:val="s0"/>
        </w:rPr>
        <w:t>3) на этикетках для глазных лекарственных препаратов - розовая;</w:t>
      </w:r>
    </w:p>
    <w:p w:rsidR="00000000" w:rsidRDefault="002B4780">
      <w:pPr>
        <w:pStyle w:val="pj"/>
      </w:pPr>
      <w:r>
        <w:rPr>
          <w:rStyle w:val="s0"/>
        </w:rPr>
        <w:t>4) на этикетках для лекарственных форм парентерального введения - синяя.</w:t>
      </w:r>
    </w:p>
    <w:p w:rsidR="00000000" w:rsidRDefault="002B4780">
      <w:pPr>
        <w:pStyle w:val="pj"/>
      </w:pPr>
      <w:r>
        <w:rPr>
          <w:rStyle w:val="s0"/>
        </w:rPr>
        <w:t>26. В зависимости от лекарственной формы этикетки для внутреннего или наружного применения подра</w:t>
      </w:r>
      <w:r>
        <w:rPr>
          <w:rStyle w:val="s0"/>
        </w:rPr>
        <w:t>зделяются на следующие виды: «Микстура», «Капли», «Порошки», «Мазь», «Капли в нос», «Глазные капли», «Для инъекций».</w:t>
      </w:r>
    </w:p>
    <w:p w:rsidR="00000000" w:rsidRDefault="002B4780">
      <w:pPr>
        <w:pStyle w:val="pj"/>
      </w:pPr>
      <w:r>
        <w:rPr>
          <w:rStyle w:val="s0"/>
        </w:rPr>
        <w:t>27. На этикетках для оформления лекарственных препаратов индивидуального изготовления указывается следующая информация:</w:t>
      </w:r>
    </w:p>
    <w:p w:rsidR="00000000" w:rsidRDefault="002B4780">
      <w:pPr>
        <w:pStyle w:val="pj"/>
      </w:pPr>
      <w:r>
        <w:rPr>
          <w:rStyle w:val="s0"/>
        </w:rPr>
        <w:t>1) наименование апт</w:t>
      </w:r>
      <w:r>
        <w:rPr>
          <w:rStyle w:val="s0"/>
        </w:rPr>
        <w:t>еки;</w:t>
      </w:r>
    </w:p>
    <w:p w:rsidR="00000000" w:rsidRDefault="002B4780">
      <w:pPr>
        <w:pStyle w:val="pj"/>
      </w:pPr>
      <w:r>
        <w:rPr>
          <w:rStyle w:val="s0"/>
        </w:rPr>
        <w:t>2) местонахождение (юридический адрес) аптеки;</w:t>
      </w:r>
    </w:p>
    <w:p w:rsidR="00000000" w:rsidRDefault="002B4780">
      <w:pPr>
        <w:pStyle w:val="pj"/>
      </w:pPr>
      <w:r>
        <w:rPr>
          <w:rStyle w:val="s0"/>
        </w:rPr>
        <w:t>3) номер рецепта;</w:t>
      </w:r>
    </w:p>
    <w:p w:rsidR="00000000" w:rsidRDefault="002B4780">
      <w:pPr>
        <w:pStyle w:val="pj"/>
      </w:pPr>
      <w:r>
        <w:rPr>
          <w:rStyle w:val="s0"/>
        </w:rPr>
        <w:t>4) ФИО (при его наличии) больного;</w:t>
      </w:r>
    </w:p>
    <w:p w:rsidR="00000000" w:rsidRDefault="002B4780">
      <w:pPr>
        <w:pStyle w:val="pj"/>
      </w:pPr>
      <w:r>
        <w:rPr>
          <w:rStyle w:val="s0"/>
        </w:rPr>
        <w:t>5) обозначение в зависимости от лекарственной формы и способа применения в соответствии с пунктами 25, 28 и 29 настоящих Правил;</w:t>
      </w:r>
    </w:p>
    <w:p w:rsidR="00000000" w:rsidRDefault="002B4780">
      <w:pPr>
        <w:pStyle w:val="pj"/>
      </w:pPr>
      <w:r>
        <w:rPr>
          <w:rStyle w:val="s0"/>
        </w:rPr>
        <w:t>6) подробный способ пр</w:t>
      </w:r>
      <w:r>
        <w:rPr>
          <w:rStyle w:val="s0"/>
        </w:rPr>
        <w:t>именения:</w:t>
      </w:r>
    </w:p>
    <w:p w:rsidR="00000000" w:rsidRDefault="002B4780">
      <w:pPr>
        <w:pStyle w:val="pj"/>
      </w:pPr>
      <w:r>
        <w:rPr>
          <w:rStyle w:val="s0"/>
        </w:rPr>
        <w:t>для микстур: «по ___ ложке ____ раз в день ____ еды»;</w:t>
      </w:r>
    </w:p>
    <w:p w:rsidR="00000000" w:rsidRDefault="002B4780">
      <w:pPr>
        <w:pStyle w:val="pj"/>
      </w:pPr>
      <w:r>
        <w:rPr>
          <w:rStyle w:val="s0"/>
        </w:rPr>
        <w:t>для капель внутреннего применения: «по __ капель ___ раз в день ___ еды»;</w:t>
      </w:r>
    </w:p>
    <w:p w:rsidR="00000000" w:rsidRDefault="002B4780">
      <w:pPr>
        <w:pStyle w:val="pj"/>
      </w:pPr>
      <w:r>
        <w:rPr>
          <w:rStyle w:val="s0"/>
        </w:rPr>
        <w:t>для порошков: «по ___ порошку ____ раз в день ____ еды»;</w:t>
      </w:r>
    </w:p>
    <w:p w:rsidR="00000000" w:rsidRDefault="002B4780">
      <w:pPr>
        <w:pStyle w:val="pj"/>
      </w:pPr>
      <w:r>
        <w:rPr>
          <w:rStyle w:val="s0"/>
        </w:rPr>
        <w:t>для глазных капель: «по ___ капель ___ раз в день ____ глаз»;</w:t>
      </w:r>
    </w:p>
    <w:p w:rsidR="00000000" w:rsidRDefault="002B4780">
      <w:pPr>
        <w:pStyle w:val="pj"/>
      </w:pPr>
      <w:r>
        <w:rPr>
          <w:rStyle w:val="s0"/>
        </w:rPr>
        <w:t>для других лекарственных форм, а также применяемых наружно, оставляется место для указания способа применения;</w:t>
      </w:r>
    </w:p>
    <w:p w:rsidR="00000000" w:rsidRDefault="002B4780">
      <w:pPr>
        <w:pStyle w:val="pj"/>
      </w:pPr>
      <w:r>
        <w:rPr>
          <w:rStyle w:val="s0"/>
        </w:rPr>
        <w:t>7) дата изготовления;</w:t>
      </w:r>
    </w:p>
    <w:p w:rsidR="00000000" w:rsidRDefault="002B4780">
      <w:pPr>
        <w:pStyle w:val="pj"/>
      </w:pPr>
      <w:r>
        <w:rPr>
          <w:rStyle w:val="s0"/>
        </w:rPr>
        <w:t>8) срок хранения (количество дней);</w:t>
      </w:r>
    </w:p>
    <w:p w:rsidR="00000000" w:rsidRDefault="002B4780">
      <w:pPr>
        <w:pStyle w:val="pj"/>
      </w:pPr>
      <w:r>
        <w:rPr>
          <w:rStyle w:val="s0"/>
        </w:rPr>
        <w:t>9) цена;</w:t>
      </w:r>
    </w:p>
    <w:p w:rsidR="00000000" w:rsidRDefault="002B4780">
      <w:pPr>
        <w:pStyle w:val="pj"/>
      </w:pPr>
      <w:r>
        <w:rPr>
          <w:rStyle w:val="s0"/>
        </w:rPr>
        <w:t>10) предупредительная надпись «Беречь от детей».</w:t>
      </w:r>
    </w:p>
    <w:p w:rsidR="00000000" w:rsidRDefault="002B4780">
      <w:pPr>
        <w:pStyle w:val="pj"/>
      </w:pPr>
      <w:r>
        <w:rPr>
          <w:rStyle w:val="s0"/>
        </w:rPr>
        <w:t xml:space="preserve">На этикетках для оформления </w:t>
      </w:r>
      <w:r>
        <w:rPr>
          <w:rStyle w:val="s0"/>
        </w:rPr>
        <w:t>микстур, капель для внутреннего употребления, мазей, глазных капель, глазных мазей, кроме перечисленных обозначений, указываются обозначения, приведенные в пунктах 8, 12, а также соответствующие предупредительные надписи, приведенные в пунктах 11, 55 насто</w:t>
      </w:r>
      <w:r>
        <w:rPr>
          <w:rStyle w:val="s0"/>
        </w:rPr>
        <w:t>ящих Правил.</w:t>
      </w:r>
    </w:p>
    <w:p w:rsidR="00000000" w:rsidRDefault="002B4780">
      <w:pPr>
        <w:pStyle w:val="pj"/>
      </w:pPr>
      <w:r>
        <w:rPr>
          <w:rStyle w:val="s0"/>
        </w:rPr>
        <w:t>28. На этикетках различных видов лекарственных форм дополнительно указывается следующая информация:</w:t>
      </w:r>
    </w:p>
    <w:p w:rsidR="00000000" w:rsidRDefault="002B4780">
      <w:pPr>
        <w:pStyle w:val="pj"/>
      </w:pPr>
      <w:r>
        <w:rPr>
          <w:rStyle w:val="s0"/>
        </w:rPr>
        <w:t>1) предназначенные для инъекций - путь введения лекарства: «Внутривенно», «Внутривенно (капельно)», «Внутримышечно», «Подкожно»;</w:t>
      </w:r>
    </w:p>
    <w:p w:rsidR="00000000" w:rsidRDefault="002B4780">
      <w:pPr>
        <w:pStyle w:val="pj"/>
      </w:pPr>
      <w:r>
        <w:rPr>
          <w:rStyle w:val="s0"/>
        </w:rPr>
        <w:t>2) предназначенные для лечебных клизм: «Для клизм»;</w:t>
      </w:r>
    </w:p>
    <w:p w:rsidR="00000000" w:rsidRDefault="002B4780">
      <w:pPr>
        <w:pStyle w:val="pj"/>
      </w:pPr>
      <w:r>
        <w:rPr>
          <w:rStyle w:val="s0"/>
        </w:rPr>
        <w:t>3) предназначенные для дезинфекции: «Для дезинфекции», «Обращаться с осторо</w:t>
      </w:r>
      <w:r>
        <w:rPr>
          <w:rStyle w:val="s0"/>
        </w:rPr>
        <w:t>жностью!»;</w:t>
      </w:r>
    </w:p>
    <w:p w:rsidR="00000000" w:rsidRDefault="002B4780">
      <w:pPr>
        <w:pStyle w:val="pj"/>
      </w:pPr>
      <w:r>
        <w:rPr>
          <w:rStyle w:val="s0"/>
        </w:rPr>
        <w:t>4) предназначенные для детей: «Детское»;</w:t>
      </w:r>
    </w:p>
    <w:p w:rsidR="00000000" w:rsidRDefault="002B4780">
      <w:pPr>
        <w:pStyle w:val="pj"/>
      </w:pPr>
      <w:r>
        <w:rPr>
          <w:rStyle w:val="s0"/>
        </w:rPr>
        <w:t>5) предназначенные для новорожденных: «Для новорожденных»;</w:t>
      </w:r>
    </w:p>
    <w:p w:rsidR="00000000" w:rsidRDefault="002B4780">
      <w:pPr>
        <w:pStyle w:val="pj"/>
      </w:pPr>
      <w:r>
        <w:rPr>
          <w:rStyle w:val="s0"/>
        </w:rPr>
        <w:t>6) серия.</w:t>
      </w:r>
    </w:p>
    <w:p w:rsidR="00000000" w:rsidRDefault="002B4780">
      <w:pPr>
        <w:pStyle w:val="pj"/>
      </w:pPr>
      <w:r>
        <w:rPr>
          <w:rStyle w:val="s0"/>
        </w:rPr>
        <w:t>29. На этикетках для оформления лекарственных препаратов, изготовленных для медицинских организаций, дополнительно к информации, указан</w:t>
      </w:r>
      <w:r>
        <w:rPr>
          <w:rStyle w:val="s0"/>
        </w:rPr>
        <w:t>ной в пунктах 27, 28 настоящих Правил, указывается:</w:t>
      </w:r>
    </w:p>
    <w:p w:rsidR="00000000" w:rsidRDefault="002B4780">
      <w:pPr>
        <w:pStyle w:val="pj"/>
      </w:pPr>
      <w:r>
        <w:rPr>
          <w:rStyle w:val="s0"/>
        </w:rPr>
        <w:t>1) наименование медицинской организации, для которой предназначены;</w:t>
      </w:r>
    </w:p>
    <w:p w:rsidR="00000000" w:rsidRDefault="002B4780">
      <w:pPr>
        <w:pStyle w:val="pj"/>
      </w:pPr>
      <w:r>
        <w:rPr>
          <w:rStyle w:val="s0"/>
        </w:rPr>
        <w:t>2) наименование отделения;</w:t>
      </w:r>
    </w:p>
    <w:p w:rsidR="00000000" w:rsidRDefault="002B4780">
      <w:pPr>
        <w:pStyle w:val="pj"/>
      </w:pPr>
      <w:r>
        <w:rPr>
          <w:rStyle w:val="s0"/>
        </w:rPr>
        <w:t>3) подпись лица приготовившего, проверившего и отпустившего лекарственный препарат («приготовил ___»; «провер</w:t>
      </w:r>
      <w:r>
        <w:rPr>
          <w:rStyle w:val="s0"/>
        </w:rPr>
        <w:t>ил _____»; «отпустил ____»);</w:t>
      </w:r>
    </w:p>
    <w:p w:rsidR="00000000" w:rsidRDefault="002B4780">
      <w:pPr>
        <w:pStyle w:val="pj"/>
      </w:pPr>
      <w:r>
        <w:rPr>
          <w:rStyle w:val="s0"/>
        </w:rPr>
        <w:t>4) номер анализа;</w:t>
      </w:r>
    </w:p>
    <w:p w:rsidR="00000000" w:rsidRDefault="002B4780">
      <w:pPr>
        <w:pStyle w:val="pj"/>
      </w:pPr>
      <w:r>
        <w:rPr>
          <w:rStyle w:val="s0"/>
        </w:rPr>
        <w:t>5) состав лекарственной формы.</w:t>
      </w:r>
    </w:p>
    <w:p w:rsidR="00000000" w:rsidRDefault="002B4780">
      <w:pPr>
        <w:pStyle w:val="pj"/>
      </w:pPr>
      <w:r>
        <w:rPr>
          <w:rStyle w:val="s0"/>
        </w:rPr>
        <w:t>30. На всех аптечных этикетках типографским способом отпечатываются предупредительные надписи, соответствующие каждой лекарственной форме:</w:t>
      </w:r>
    </w:p>
    <w:p w:rsidR="00000000" w:rsidRDefault="002B4780">
      <w:pPr>
        <w:pStyle w:val="pj"/>
      </w:pPr>
      <w:r>
        <w:rPr>
          <w:rStyle w:val="s0"/>
        </w:rPr>
        <w:t>1) для микстур: «Хранить в прохладном и</w:t>
      </w:r>
      <w:r>
        <w:rPr>
          <w:rStyle w:val="s0"/>
        </w:rPr>
        <w:t xml:space="preserve"> защищенном от света месте», «Перед употреблением взбалтывать»;</w:t>
      </w:r>
    </w:p>
    <w:p w:rsidR="00000000" w:rsidRDefault="002B4780">
      <w:pPr>
        <w:pStyle w:val="pj"/>
      </w:pPr>
      <w:r>
        <w:rPr>
          <w:rStyle w:val="s0"/>
        </w:rPr>
        <w:t>2) для мазей, глазных мазей и глазных капель, суппозиторий: «Хранить в прохладном и защищенном от света месте»;</w:t>
      </w:r>
    </w:p>
    <w:p w:rsidR="00000000" w:rsidRDefault="002B4780">
      <w:pPr>
        <w:pStyle w:val="pj"/>
      </w:pPr>
      <w:r>
        <w:rPr>
          <w:rStyle w:val="s0"/>
        </w:rPr>
        <w:t>3) для инъекций и инфузий: «Стерильно»;</w:t>
      </w:r>
    </w:p>
    <w:p w:rsidR="00000000" w:rsidRDefault="002B4780">
      <w:pPr>
        <w:pStyle w:val="pj"/>
      </w:pPr>
      <w:r>
        <w:rPr>
          <w:rStyle w:val="s0"/>
        </w:rPr>
        <w:t>4) требующие особых условий хранения, об</w:t>
      </w:r>
      <w:r>
        <w:rPr>
          <w:rStyle w:val="s0"/>
        </w:rPr>
        <w:t>ращения и применения оформляются дополнительными этикетками «Обращаться с осторожностью!»; «Беречь от огня».</w:t>
      </w:r>
    </w:p>
    <w:p w:rsidR="00000000" w:rsidRDefault="002B4780">
      <w:pPr>
        <w:pStyle w:val="pj"/>
      </w:pPr>
      <w:r>
        <w:rPr>
          <w:rStyle w:val="s0"/>
        </w:rPr>
        <w:t>31. Лекарственные формы, имеющие в составе ядовитые вещества (ртути дихлорид, ртути цианид, ртути оксицианид), оформляются предупредительной этикет</w:t>
      </w:r>
      <w:r>
        <w:rPr>
          <w:rStyle w:val="s0"/>
        </w:rPr>
        <w:t>кой черного цвета с изображением черепа и скрещенных костей и с надписью белым шрифтом «ЯД» и «Обращаться с осторожностью!». На этикетке указывается название ядовитого вещества и его концентрация.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Параграф 1. Порядок формирования средств идентификации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32. Средство идентификации лекарственного средства, содержит код маркировки, представляющий уникальную последовательность символов, включающий в себя 4 группы данных, идентифицируемых кодами применен</w:t>
      </w:r>
      <w:r>
        <w:rPr>
          <w:rStyle w:val="s0"/>
        </w:rPr>
        <w:t>ия, предусмотренными стандартом международной организации в области стандартизации учета и штрихового кодирования логистических единиц GS1 (ГС1) Data Matrix.</w:t>
      </w:r>
    </w:p>
    <w:p w:rsidR="00000000" w:rsidRDefault="002B4780">
      <w:pPr>
        <w:pStyle w:val="pj"/>
      </w:pPr>
      <w:r>
        <w:rPr>
          <w:rStyle w:val="s0"/>
        </w:rPr>
        <w:t>При этом, в начале строки кода маркировки присутствует признак символики формата штрих-кода междун</w:t>
      </w:r>
      <w:r>
        <w:rPr>
          <w:rStyle w:val="s0"/>
        </w:rPr>
        <w:t>ародной организации в области стандартизации учета и штрихового кодирования логистических единиц GS1 (ГС1), FNC1 (СФС1), ASC232 (АСК 232).</w:t>
      </w:r>
    </w:p>
    <w:p w:rsidR="00000000" w:rsidRDefault="002B4780">
      <w:pPr>
        <w:pStyle w:val="pj"/>
      </w:pPr>
      <w:r>
        <w:rPr>
          <w:rStyle w:val="s0"/>
        </w:rPr>
        <w:t>Первые 2 группы данных кода маркировки образуют код идентификации товара:</w:t>
      </w:r>
    </w:p>
    <w:p w:rsidR="00000000" w:rsidRDefault="002B4780">
      <w:pPr>
        <w:pStyle w:val="pj"/>
      </w:pPr>
      <w:r>
        <w:rPr>
          <w:rStyle w:val="s0"/>
        </w:rPr>
        <w:t>первая группа идентифицируется кодом примен</w:t>
      </w:r>
      <w:r>
        <w:rPr>
          <w:rStyle w:val="s0"/>
        </w:rPr>
        <w:t>ения 01 и содержит код товара GTIN (ГТИН) потребительской упаковки, состоящий из 14 цифр;</w:t>
      </w:r>
    </w:p>
    <w:p w:rsidR="00000000" w:rsidRDefault="002B4780">
      <w:pPr>
        <w:pStyle w:val="pj"/>
      </w:pPr>
      <w:r>
        <w:rPr>
          <w:rStyle w:val="s0"/>
        </w:rPr>
        <w:t>вторая группа идентифицируется кодом применения 21 и содержит индивидуальный серийный номер потребительской упаковки лекарственных средств, состоящий из 13 символов ц</w:t>
      </w:r>
      <w:r>
        <w:rPr>
          <w:rStyle w:val="s0"/>
        </w:rPr>
        <w:t xml:space="preserve">ифровой или буквенно-цифровой последовательности (букв латинского алфавита). В качестве завершения для данной группы используется специальный символ-разделитель GS, имеющий код 29 в таблице символов ASCII (АСКII) или символ функция 1, FNC, имеющий код 232 </w:t>
      </w:r>
      <w:r>
        <w:rPr>
          <w:rStyle w:val="s0"/>
        </w:rPr>
        <w:t>в таблице символов ASCII (АСКII);</w:t>
      </w:r>
    </w:p>
    <w:p w:rsidR="00000000" w:rsidRDefault="002B4780">
      <w:pPr>
        <w:pStyle w:val="pj"/>
      </w:pPr>
      <w:r>
        <w:rPr>
          <w:rStyle w:val="s0"/>
        </w:rPr>
        <w:t>Код проверки кода маркировки образуют третья и четвертая группа данных:</w:t>
      </w:r>
    </w:p>
    <w:p w:rsidR="00000000" w:rsidRDefault="002B4780">
      <w:pPr>
        <w:pStyle w:val="pj"/>
      </w:pPr>
      <w:r>
        <w:rPr>
          <w:rStyle w:val="s0"/>
        </w:rPr>
        <w:t xml:space="preserve">третья группа идентифицируется кодом применения 91 и содержит идентификатор (индивидуальный порядковый номер) ключа проверки, состоящий из 4 символов </w:t>
      </w:r>
      <w:r>
        <w:rPr>
          <w:rStyle w:val="s0"/>
        </w:rPr>
        <w:t>(цифр, строчных и прописных букв латинского алфавита), формируемый Оператором в составе кода проверки. В качестве завершения для данной группы используется специальный символ-разделитель GS(ГС), имеющий код 29 в таблице символов ASCII (АСКII) или символ фу</w:t>
      </w:r>
      <w:r>
        <w:rPr>
          <w:rStyle w:val="s0"/>
        </w:rPr>
        <w:t>нкция 1, FNC(СФС), имеющий код 232 в таблице символов ASCII (АСКII);</w:t>
      </w:r>
    </w:p>
    <w:p w:rsidR="00000000" w:rsidRDefault="002B4780">
      <w:pPr>
        <w:pStyle w:val="pj"/>
      </w:pPr>
      <w:r>
        <w:rPr>
          <w:rStyle w:val="s0"/>
        </w:rPr>
        <w:t>четвертая группа данных идентифицируется кодом применения 92 и содержит значение кода проверки, состоящий из 44 символов (цифр, строчных и прописных букв латинского алфавита, а также специальных символов), формируемый Оператором в составе кода проверки.</w:t>
      </w:r>
    </w:p>
    <w:p w:rsidR="00000000" w:rsidRDefault="002B4780">
      <w:pPr>
        <w:pStyle w:val="pj"/>
      </w:pPr>
      <w:r>
        <w:rPr>
          <w:rStyle w:val="s0"/>
        </w:rPr>
        <w:t>33</w:t>
      </w:r>
      <w:r>
        <w:rPr>
          <w:rStyle w:val="s0"/>
        </w:rPr>
        <w:t>. Формирование средств идентификации Оператором осуществляется в ЦС МПТ, после регистрации и подписания договоров УОЛС в ЦС МПТ с помощью ЭЦП</w:t>
      </w:r>
    </w:p>
    <w:p w:rsidR="00000000" w:rsidRDefault="002B4780">
      <w:pPr>
        <w:pStyle w:val="pj"/>
      </w:pPr>
      <w:r>
        <w:rPr>
          <w:rStyle w:val="s0"/>
        </w:rPr>
        <w:t>34. Регистрация УОЛС в ЦС МПТ и предоставление доступа к личному кабинету осуществляется Оператором на основании з</w:t>
      </w:r>
      <w:r>
        <w:rPr>
          <w:rStyle w:val="s0"/>
        </w:rPr>
        <w:t>аявки на регистрацию в ЦС МПТ, подписанную ЭЦП руководителя или индивидуального предпринимателя.</w:t>
      </w:r>
    </w:p>
    <w:p w:rsidR="00000000" w:rsidRDefault="002B4780">
      <w:pPr>
        <w:pStyle w:val="pj"/>
      </w:pPr>
      <w:r>
        <w:rPr>
          <w:rStyle w:val="s0"/>
        </w:rPr>
        <w:t>УОЛС, не являющиеся резидентами Республики Казахстан, для регистрации в ЦС МПТ используют ЭЦП, отвечающую требованиям Цифрового Кодекса Республики Казахстан».</w:t>
      </w:r>
    </w:p>
    <w:p w:rsidR="00000000" w:rsidRDefault="002B4780">
      <w:pPr>
        <w:pStyle w:val="pj"/>
      </w:pPr>
      <w:r>
        <w:rPr>
          <w:rStyle w:val="s0"/>
        </w:rPr>
        <w:t>35. УОЛС отказывается в регистрации в ЦС МПТ в следующих случаях:</w:t>
      </w:r>
    </w:p>
    <w:p w:rsidR="00000000" w:rsidRDefault="002B4780">
      <w:pPr>
        <w:pStyle w:val="pj"/>
      </w:pPr>
      <w:r>
        <w:rPr>
          <w:rStyle w:val="s0"/>
        </w:rPr>
        <w:t>1) ИИН или БИН, указанные при получении ЭЦП, не соответствуют сведениям, указанным при регистрации в ЦС МПТ;</w:t>
      </w:r>
    </w:p>
    <w:p w:rsidR="00000000" w:rsidRDefault="002B4780">
      <w:pPr>
        <w:pStyle w:val="pj"/>
      </w:pPr>
      <w:r>
        <w:rPr>
          <w:rStyle w:val="s0"/>
        </w:rPr>
        <w:t>2) УОЛС уже зарегистрирован в ЦС МПТ.</w:t>
      </w:r>
    </w:p>
    <w:p w:rsidR="00000000" w:rsidRDefault="002B4780">
      <w:pPr>
        <w:pStyle w:val="pj"/>
      </w:pPr>
      <w:r>
        <w:rPr>
          <w:rStyle w:val="s0"/>
        </w:rPr>
        <w:t>36. В случае регистрации УОЛС в ЦС МПТ Опер</w:t>
      </w:r>
      <w:r>
        <w:rPr>
          <w:rStyle w:val="s0"/>
        </w:rPr>
        <w:t>атор в течение 1 (одного) календарного дня с даты регистрации УОЛС:</w:t>
      </w:r>
    </w:p>
    <w:p w:rsidR="00000000" w:rsidRDefault="002B4780">
      <w:pPr>
        <w:pStyle w:val="pj"/>
      </w:pPr>
      <w:r>
        <w:rPr>
          <w:rStyle w:val="s0"/>
        </w:rPr>
        <w:t>1) включает УОЛС в список зарегистрированных УОЛС в ЦС МПТ;</w:t>
      </w:r>
    </w:p>
    <w:p w:rsidR="00000000" w:rsidRDefault="002B4780">
      <w:pPr>
        <w:pStyle w:val="pj"/>
      </w:pPr>
      <w:r>
        <w:rPr>
          <w:rStyle w:val="s0"/>
        </w:rPr>
        <w:t>2) предоставляет доступ в личный кабинет ЦС МПТ УОЛС.</w:t>
      </w:r>
    </w:p>
    <w:p w:rsidR="00000000" w:rsidRDefault="002B4780">
      <w:pPr>
        <w:pStyle w:val="pj"/>
      </w:pPr>
      <w:r>
        <w:rPr>
          <w:rStyle w:val="s0"/>
        </w:rPr>
        <w:t>37. Регистрация лекарственных средств в ЦС МПТ производится УОЛС, осуществ</w:t>
      </w:r>
      <w:r>
        <w:rPr>
          <w:rStyle w:val="s0"/>
        </w:rPr>
        <w:t>ляющими запрос на получение кодов маркировки для обеспечения маркировки лекарственных средств средствами идентификации, согласно приложению 2 настоящих Правил.</w:t>
      </w:r>
    </w:p>
    <w:p w:rsidR="00000000" w:rsidRDefault="002B4780">
      <w:pPr>
        <w:pStyle w:val="pj"/>
      </w:pPr>
      <w:r>
        <w:rPr>
          <w:rStyle w:val="s0"/>
        </w:rPr>
        <w:t xml:space="preserve">38. Состав данных карточки товара, предназначенной для регистрации лекарственного средства в ЦС </w:t>
      </w:r>
      <w:r>
        <w:rPr>
          <w:rStyle w:val="s0"/>
        </w:rPr>
        <w:t>МПТ, предоставляется Оператору государственным органом.</w:t>
      </w:r>
    </w:p>
    <w:p w:rsidR="00000000" w:rsidRDefault="002B4780">
      <w:pPr>
        <w:pStyle w:val="pj"/>
      </w:pPr>
      <w:r>
        <w:rPr>
          <w:rStyle w:val="s0"/>
        </w:rPr>
        <w:t>39. Для регистрации в ЦС МПТ карточки лекарственного средства, имеющего государственную регистрацию в Республике Казахстан, сведения вносятся в соответствии с составом данных карточки лекарственных ср</w:t>
      </w:r>
      <w:r>
        <w:rPr>
          <w:rStyle w:val="s0"/>
        </w:rPr>
        <w:t>едств, предоставленным государственным органом на основании сведений, зарегистрированных в Государственном реестре лекарственных средств и медицинских изделий.</w:t>
      </w:r>
    </w:p>
    <w:p w:rsidR="00000000" w:rsidRDefault="002B4780">
      <w:pPr>
        <w:pStyle w:val="pj"/>
      </w:pPr>
      <w:r>
        <w:rPr>
          <w:rStyle w:val="s0"/>
        </w:rPr>
        <w:t>40. В случае регистрации карточки товара с GTIN (ГТИН), по которому в ЦС МПТ имеется зарегистрир</w:t>
      </w:r>
      <w:r>
        <w:rPr>
          <w:rStyle w:val="s0"/>
        </w:rPr>
        <w:t>ованная карточка товара с идентичным GTIN (ГТИН), УОЛС предоставляется возможность регистрации экземпляра карточки товара с доступом к редактированию следующих полей:</w:t>
      </w:r>
    </w:p>
    <w:p w:rsidR="00000000" w:rsidRDefault="002B4780">
      <w:pPr>
        <w:pStyle w:val="pj"/>
      </w:pPr>
      <w:r>
        <w:rPr>
          <w:rStyle w:val="s0"/>
        </w:rPr>
        <w:t>1) ИИН, БИН, TIN, Импортера</w:t>
      </w:r>
    </w:p>
    <w:p w:rsidR="00000000" w:rsidRDefault="002B4780">
      <w:pPr>
        <w:pStyle w:val="pj"/>
      </w:pPr>
      <w:r>
        <w:rPr>
          <w:rStyle w:val="s0"/>
        </w:rPr>
        <w:t>2) наименование юридического или физического лица Импортера</w:t>
      </w:r>
    </w:p>
    <w:p w:rsidR="00000000" w:rsidRDefault="002B4780">
      <w:pPr>
        <w:pStyle w:val="pj"/>
      </w:pPr>
      <w:r>
        <w:rPr>
          <w:rStyle w:val="s0"/>
        </w:rPr>
        <w:t>3</w:t>
      </w:r>
      <w:r>
        <w:rPr>
          <w:rStyle w:val="s0"/>
        </w:rPr>
        <w:t>) GCP Импортера</w:t>
      </w:r>
    </w:p>
    <w:p w:rsidR="00000000" w:rsidRDefault="002B4780">
      <w:pPr>
        <w:pStyle w:val="pj"/>
      </w:pPr>
      <w:r>
        <w:rPr>
          <w:rStyle w:val="s0"/>
        </w:rPr>
        <w:t>4) GLN Импортера</w:t>
      </w:r>
    </w:p>
    <w:p w:rsidR="00000000" w:rsidRDefault="002B4780">
      <w:pPr>
        <w:pStyle w:val="pj"/>
      </w:pPr>
      <w:r>
        <w:rPr>
          <w:rStyle w:val="s0"/>
        </w:rPr>
        <w:t>5) юридический адрес Импортера</w:t>
      </w:r>
    </w:p>
    <w:p w:rsidR="00000000" w:rsidRDefault="002B4780">
      <w:pPr>
        <w:pStyle w:val="pj"/>
      </w:pPr>
      <w:r>
        <w:rPr>
          <w:rStyle w:val="s0"/>
        </w:rPr>
        <w:t>6) адрес осуществления деятельности Импортера.</w:t>
      </w:r>
    </w:p>
    <w:p w:rsidR="00000000" w:rsidRDefault="002B4780">
      <w:pPr>
        <w:pStyle w:val="pj"/>
      </w:pPr>
      <w:r>
        <w:rPr>
          <w:rStyle w:val="s0"/>
        </w:rPr>
        <w:t>41. ЦС МПТ автоматически отказывается в регистрации лекарственных средств в случаях:</w:t>
      </w:r>
    </w:p>
    <w:p w:rsidR="00000000" w:rsidRDefault="002B4780">
      <w:pPr>
        <w:pStyle w:val="pj"/>
      </w:pPr>
      <w:r>
        <w:rPr>
          <w:rStyle w:val="s0"/>
        </w:rPr>
        <w:t xml:space="preserve">1) по данным ЦС ассоциации GS Kazakhstan (ГС Казахстан) код </w:t>
      </w:r>
      <w:r>
        <w:rPr>
          <w:rStyle w:val="s0"/>
        </w:rPr>
        <w:t>товара GTIN (ГТИН) не подлежит использованию УОЛС;</w:t>
      </w:r>
    </w:p>
    <w:p w:rsidR="00000000" w:rsidRDefault="002B4780">
      <w:pPr>
        <w:pStyle w:val="pj"/>
      </w:pPr>
      <w:r>
        <w:rPr>
          <w:rStyle w:val="s0"/>
        </w:rPr>
        <w:t>2) по данным ЦС международной организации GS1 (ГС1) код товара GTIN (ГТИН) отсутствует;</w:t>
      </w:r>
    </w:p>
    <w:p w:rsidR="00000000" w:rsidRDefault="002B4780">
      <w:pPr>
        <w:pStyle w:val="pj"/>
      </w:pPr>
      <w:r>
        <w:rPr>
          <w:rStyle w:val="s0"/>
        </w:rPr>
        <w:t>3) государственная регистрация лекарственного средства или разрешительный документ на разовый ввоз лекарственных сред</w:t>
      </w:r>
      <w:r>
        <w:rPr>
          <w:rStyle w:val="s0"/>
        </w:rPr>
        <w:t>ств отозваны, приостановлены или срок их действия истек.</w:t>
      </w:r>
    </w:p>
    <w:p w:rsidR="00000000" w:rsidRDefault="002B4780">
      <w:pPr>
        <w:pStyle w:val="pj"/>
      </w:pPr>
      <w:r>
        <w:rPr>
          <w:rStyle w:val="s0"/>
        </w:rPr>
        <w:t>42. В случае подачи УОЛС, заявки на регистрацию карточки товара с GTIN (ГТИН) ранее зарегистрированным другим УОЛС, такая заявка, не является основанием для отказа в регистрации и подлежит рассмотрен</w:t>
      </w:r>
      <w:r>
        <w:rPr>
          <w:rStyle w:val="s0"/>
        </w:rPr>
        <w:t>ию в соответствии с требованиями настоящих Правил.</w:t>
      </w:r>
    </w:p>
    <w:p w:rsidR="00000000" w:rsidRDefault="002B4780">
      <w:pPr>
        <w:pStyle w:val="pj"/>
      </w:pPr>
      <w:r>
        <w:rPr>
          <w:rStyle w:val="s0"/>
        </w:rPr>
        <w:t>43. УОЛС, регистрирующий лекарственное средство, обеспечивает достоверность данных о лекарственном средстве, внесенных при регистрации в ЦС МПТ.</w:t>
      </w:r>
    </w:p>
    <w:p w:rsidR="00000000" w:rsidRDefault="002B4780">
      <w:pPr>
        <w:pStyle w:val="pj"/>
      </w:pPr>
      <w:r>
        <w:rPr>
          <w:rStyle w:val="s0"/>
        </w:rPr>
        <w:t>44. По результатам регистрации лекарственных средств Операто</w:t>
      </w:r>
      <w:r>
        <w:rPr>
          <w:rStyle w:val="s0"/>
        </w:rPr>
        <w:t>р в течение 3 (трех) рабочих дней включает представленные сведения в реестр товаров ЦС МПТ и передает все данные по регистрации в ЦС уполномоченного органа.</w:t>
      </w:r>
    </w:p>
    <w:p w:rsidR="00000000" w:rsidRDefault="002B4780">
      <w:pPr>
        <w:pStyle w:val="pj"/>
      </w:pPr>
      <w:r>
        <w:rPr>
          <w:rStyle w:val="s0"/>
        </w:rPr>
        <w:t>45. Для обеспечения маркировки лекарственных средств средствами идентификации УОЛС посредством ЦС М</w:t>
      </w:r>
      <w:r>
        <w:rPr>
          <w:rStyle w:val="s0"/>
        </w:rPr>
        <w:t>ПТ направляет Оператору запрос на получение кодов маркировки по форме согласно приложению 2 к настоящим Правилам (далее - запрос).</w:t>
      </w:r>
    </w:p>
    <w:p w:rsidR="00000000" w:rsidRDefault="002B4780">
      <w:pPr>
        <w:pStyle w:val="pj"/>
      </w:pPr>
      <w:r>
        <w:rPr>
          <w:rStyle w:val="s0"/>
        </w:rPr>
        <w:t>46. В выдаче кодов маркировки автоматически отказывается в следующих случаях:</w:t>
      </w:r>
    </w:p>
    <w:p w:rsidR="00000000" w:rsidRDefault="002B4780">
      <w:pPr>
        <w:pStyle w:val="pj"/>
      </w:pPr>
      <w:r>
        <w:rPr>
          <w:rStyle w:val="s0"/>
        </w:rPr>
        <w:t>1) УОЛС не зарегистрирован в ЦС МПТ;</w:t>
      </w:r>
    </w:p>
    <w:p w:rsidR="00000000" w:rsidRDefault="002B4780">
      <w:pPr>
        <w:pStyle w:val="pj"/>
      </w:pPr>
      <w:r>
        <w:rPr>
          <w:rStyle w:val="s0"/>
        </w:rPr>
        <w:t>2) представленный код идентификации товара ранее зарегистрирован в ЦС МПТ;</w:t>
      </w:r>
    </w:p>
    <w:p w:rsidR="00000000" w:rsidRDefault="002B4780">
      <w:pPr>
        <w:pStyle w:val="pj"/>
      </w:pPr>
      <w:r>
        <w:rPr>
          <w:rStyle w:val="s0"/>
        </w:rPr>
        <w:t>3) код товара GTIN (ГТИН) не зарегистрирован в реестре товаров ЦС МПТ и (или) не подлежит использованию УОЛС;</w:t>
      </w:r>
    </w:p>
    <w:p w:rsidR="00000000" w:rsidRDefault="002B4780">
      <w:pPr>
        <w:pStyle w:val="pj"/>
      </w:pPr>
      <w:r>
        <w:rPr>
          <w:rStyle w:val="s0"/>
        </w:rPr>
        <w:t>4) код товара GTIN (ГТИН) не соотв</w:t>
      </w:r>
      <w:r>
        <w:rPr>
          <w:rStyle w:val="s0"/>
        </w:rPr>
        <w:t>етствует товарной группе «Лекарственные средства».</w:t>
      </w:r>
    </w:p>
    <w:p w:rsidR="00000000" w:rsidRDefault="002B4780">
      <w:pPr>
        <w:pStyle w:val="pj"/>
      </w:pPr>
      <w:r>
        <w:rPr>
          <w:rStyle w:val="s0"/>
        </w:rPr>
        <w:t>47. При соответствии сведений, указанных в запросе, требованиям, установленным настоящими Правилами, Оператор в течение 1 (одного) рабочего дня с даты направления УОЛС запроса на получение кодов маркировки</w:t>
      </w:r>
      <w:r>
        <w:rPr>
          <w:rStyle w:val="s0"/>
        </w:rPr>
        <w:t>:</w:t>
      </w:r>
    </w:p>
    <w:p w:rsidR="00000000" w:rsidRDefault="002B4780">
      <w:pPr>
        <w:pStyle w:val="pj"/>
      </w:pPr>
      <w:r>
        <w:rPr>
          <w:rStyle w:val="s0"/>
        </w:rPr>
        <w:t>1) осуществляет эмиссию (генерирует) на указанное в запросе количество кодов маркировки с применением алгоритмов криптографической защиты на основании данных, полученных от УОЛС;</w:t>
      </w:r>
    </w:p>
    <w:p w:rsidR="00000000" w:rsidRDefault="002B4780">
      <w:pPr>
        <w:pStyle w:val="pj"/>
      </w:pPr>
      <w:r>
        <w:rPr>
          <w:rStyle w:val="s0"/>
        </w:rPr>
        <w:t>2) включает соответствующие коды идентификации товара в реестр средств иден</w:t>
      </w:r>
      <w:r>
        <w:rPr>
          <w:rStyle w:val="s0"/>
        </w:rPr>
        <w:t>тификации;</w:t>
      </w:r>
    </w:p>
    <w:p w:rsidR="00000000" w:rsidRDefault="002B4780">
      <w:pPr>
        <w:pStyle w:val="pj"/>
      </w:pPr>
      <w:r>
        <w:rPr>
          <w:rStyle w:val="s0"/>
        </w:rPr>
        <w:t>3) предоставляет УОЛС сведения об эмиссии кодов маркировки по форме согласно приложению 3 к настоящим Правилам.</w:t>
      </w:r>
    </w:p>
    <w:p w:rsidR="00000000" w:rsidRDefault="002B4780">
      <w:pPr>
        <w:pStyle w:val="pj"/>
      </w:pPr>
      <w:r>
        <w:rPr>
          <w:rStyle w:val="s0"/>
        </w:rPr>
        <w:t>48. УОЛС после получения кодов маркировки преобразуют их в средства идентификации, обеспечивают их нанесение на упаковку лекарственно</w:t>
      </w:r>
      <w:r>
        <w:rPr>
          <w:rStyle w:val="s0"/>
        </w:rPr>
        <w:t>го средства, и передает в ЦС МПТ информацию о кодах идентификации товара (о нанесении средств идентификации), содержащихся в средствах идентификации, нанесенных на лекарственные средства, дате нанесения средств идентификации, а также номере серии (цифр, ст</w:t>
      </w:r>
      <w:r>
        <w:rPr>
          <w:rStyle w:val="s0"/>
        </w:rPr>
        <w:t>рочных и прописных букв латинского алфавита, без использования специальных символов) и сроке годности лекарственного средства, маркированного средствами идентификации, по форме согласно приложению 4 к настоящим Правилам.</w:t>
      </w:r>
    </w:p>
    <w:p w:rsidR="00000000" w:rsidRDefault="002B4780">
      <w:pPr>
        <w:pStyle w:val="pj"/>
      </w:pPr>
      <w:r>
        <w:rPr>
          <w:rStyle w:val="s0"/>
        </w:rPr>
        <w:t>В случае выявления недостоверных св</w:t>
      </w:r>
      <w:r>
        <w:rPr>
          <w:rStyle w:val="s0"/>
        </w:rPr>
        <w:t>едений о номере серии и (или) сроке годности лекарственных средств в информации, указанной в настоящем пункте Правил, УОЛС, запросивший и получивший соответствующие коды маркировки, до момента ввода лекарственных средств в оборот, вносит через личный кабин</w:t>
      </w:r>
      <w:r>
        <w:rPr>
          <w:rStyle w:val="s0"/>
        </w:rPr>
        <w:t>ет ЦС МПТ необходимые исправления.</w:t>
      </w:r>
    </w:p>
    <w:p w:rsidR="00000000" w:rsidRDefault="002B4780">
      <w:pPr>
        <w:pStyle w:val="pj"/>
      </w:pPr>
      <w:r>
        <w:rPr>
          <w:rStyle w:val="s0"/>
        </w:rPr>
        <w:t>В случае выявления недостоверных сведений о номере серии и (или) сроке годности лекарственных средств в информации, указанной в настоящем пункте Правил, УОЛС, запросивший и получивший соответствующие коды маркировки, посл</w:t>
      </w:r>
      <w:r>
        <w:rPr>
          <w:rStyle w:val="s0"/>
        </w:rPr>
        <w:t>е ввода лекарственных средств в оборот, обращается к Оператору для внесения необходимых исправлений.</w:t>
      </w:r>
    </w:p>
    <w:p w:rsidR="00000000" w:rsidRDefault="002B4780">
      <w:pPr>
        <w:pStyle w:val="pj"/>
      </w:pPr>
      <w:r>
        <w:rPr>
          <w:rStyle w:val="s0"/>
        </w:rPr>
        <w:t>49. В регистрации сведений о нанесении средств идентификации автоматически отказывается в следующих случаях:</w:t>
      </w:r>
    </w:p>
    <w:p w:rsidR="00000000" w:rsidRDefault="002B4780">
      <w:pPr>
        <w:pStyle w:val="pj"/>
      </w:pPr>
      <w:r>
        <w:rPr>
          <w:rStyle w:val="s0"/>
        </w:rPr>
        <w:t>1) коды идентификации товаров, отсутствуют в реестре средств идентификации ЦС МПТ;</w:t>
      </w:r>
    </w:p>
    <w:p w:rsidR="00000000" w:rsidRDefault="002B4780">
      <w:pPr>
        <w:pStyle w:val="pj"/>
      </w:pPr>
      <w:r>
        <w:rPr>
          <w:rStyle w:val="s0"/>
        </w:rPr>
        <w:t>2) сведения о кодах идентификации представлены с нарушением треб</w:t>
      </w:r>
      <w:r>
        <w:rPr>
          <w:rStyle w:val="s0"/>
        </w:rPr>
        <w:t>ований, предусмотренных настоящими Правилами.</w:t>
      </w:r>
    </w:p>
    <w:p w:rsidR="00000000" w:rsidRDefault="002B4780">
      <w:pPr>
        <w:pStyle w:val="pj"/>
      </w:pPr>
      <w:r>
        <w:rPr>
          <w:rStyle w:val="s0"/>
        </w:rPr>
        <w:t>3) отсутствует подтверждение оплаты кодов маркировки, преобразованных в средства идентификации, о нанесении которых УОЛС передает информацию в ЦС МПТ.</w:t>
      </w:r>
    </w:p>
    <w:p w:rsidR="00000000" w:rsidRDefault="002B4780">
      <w:pPr>
        <w:pStyle w:val="pj"/>
      </w:pPr>
      <w:r>
        <w:rPr>
          <w:rStyle w:val="s0"/>
        </w:rPr>
        <w:t xml:space="preserve">50. Код маркировки, содержащийся в средстве идентификации, </w:t>
      </w:r>
      <w:r>
        <w:rPr>
          <w:rStyle w:val="s0"/>
        </w:rPr>
        <w:t>нанесенном на упаковку лекарственных средств, в ЦС МПТ повторно не формируется (не генерируется).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Параграф 2. Порядок нанесения средств идентификации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51. Нанесение средств идентификации осуществляется:</w:t>
      </w:r>
    </w:p>
    <w:p w:rsidR="00000000" w:rsidRDefault="002B4780">
      <w:pPr>
        <w:pStyle w:val="pj"/>
      </w:pPr>
      <w:r>
        <w:rPr>
          <w:rStyle w:val="s0"/>
        </w:rPr>
        <w:t>при производстве лекарственных средств на террит</w:t>
      </w:r>
      <w:r>
        <w:rPr>
          <w:rStyle w:val="s0"/>
        </w:rPr>
        <w:t>ории Республики Казахстан - производителями лекарственных средств;</w:t>
      </w:r>
    </w:p>
    <w:p w:rsidR="00000000" w:rsidRDefault="002B4780">
      <w:pPr>
        <w:pStyle w:val="pj"/>
      </w:pPr>
      <w:r>
        <w:rPr>
          <w:rStyle w:val="s0"/>
        </w:rPr>
        <w:t>при производстве лекарственных средств за пределами Республики Казахстан (иностранное производство):</w:t>
      </w:r>
    </w:p>
    <w:p w:rsidR="00000000" w:rsidRDefault="002B4780">
      <w:pPr>
        <w:pStyle w:val="pj"/>
      </w:pPr>
      <w:r>
        <w:rPr>
          <w:rStyle w:val="s0"/>
        </w:rPr>
        <w:t>1) держателями регистрационных удостоверений лекарственных средств или иностранными прои</w:t>
      </w:r>
      <w:r>
        <w:rPr>
          <w:rStyle w:val="s0"/>
        </w:rPr>
        <w:t>зводителями лекарственных средств или их уполномоченными представительствами и (или) филиалами или дочерними организациями на территории Республики Казахстан;</w:t>
      </w:r>
    </w:p>
    <w:p w:rsidR="00000000" w:rsidRDefault="002B4780">
      <w:pPr>
        <w:pStyle w:val="pj"/>
      </w:pPr>
      <w:r>
        <w:rPr>
          <w:rStyle w:val="s0"/>
        </w:rPr>
        <w:t>2) импортерами, осуществляющими ввоз лекарственных средств на территорию Республики Казахстан, пр</w:t>
      </w:r>
      <w:r>
        <w:rPr>
          <w:rStyle w:val="s0"/>
        </w:rPr>
        <w:t>и отсутствии у иностранного производителя представительства или филиала, или дочерней организации на территории Республики Казахстан.</w:t>
      </w:r>
    </w:p>
    <w:p w:rsidR="00000000" w:rsidRDefault="002B4780">
      <w:pPr>
        <w:pStyle w:val="pj"/>
      </w:pPr>
      <w:r>
        <w:rPr>
          <w:rStyle w:val="s0"/>
        </w:rPr>
        <w:t>52. Средство идентификации лекарственного средства наносится в виде двумерного матричного штрих кода в формате Data Matrix</w:t>
      </w:r>
      <w:r>
        <w:rPr>
          <w:rStyle w:val="s0"/>
        </w:rPr>
        <w:t xml:space="preserve">, представляющий собой черно-белые элементы наносимые в форме квадрата, размещенные в прямоугольной или квадратной группе, предназначенные для кодирования текста или данных других типов, пригодного для машинного считывания, с обязательным указанием в виде </w:t>
      </w:r>
      <w:r>
        <w:rPr>
          <w:rStyle w:val="s0"/>
        </w:rPr>
        <w:t>читаемого печатного текста сведений о коде товара GTIN (ГТИН) и уникальном серийном номере данного лекарственного средства, содержащихся в средстве идентификации.</w:t>
      </w:r>
    </w:p>
    <w:p w:rsidR="00000000" w:rsidRDefault="002B4780">
      <w:pPr>
        <w:pStyle w:val="pj"/>
      </w:pPr>
      <w:r>
        <w:rPr>
          <w:rStyle w:val="s0"/>
        </w:rPr>
        <w:t>Перед информацией в виде читаемого текста о коде товара GTIN (ГТИН) и уникальном серийном ном</w:t>
      </w:r>
      <w:r>
        <w:rPr>
          <w:rStyle w:val="s0"/>
        </w:rPr>
        <w:t xml:space="preserve">ере лекарственного средства на добровольной основе указываются коды применения, представляющие собой набор из 2 (двух) или более знаков, расположенные в начале элементной строки и однозначно определяющие назначение, и формат поля данных, для использования </w:t>
      </w:r>
      <w:r>
        <w:rPr>
          <w:rStyle w:val="s0"/>
        </w:rPr>
        <w:t>введения ручного ввода кода идентификации товара УОЛС.</w:t>
      </w:r>
    </w:p>
    <w:p w:rsidR="00000000" w:rsidRDefault="002B4780">
      <w:pPr>
        <w:pStyle w:val="pj"/>
      </w:pPr>
      <w:r>
        <w:rPr>
          <w:rStyle w:val="s0"/>
        </w:rPr>
        <w:t>53. Нанесение средств идентификации осуществляется методом прямой печати на вторичную упаковку (при ее отсутствии - на первичную упаковку) лекарственного средства или методом печати на материальный нос</w:t>
      </w:r>
      <w:r>
        <w:rPr>
          <w:rStyle w:val="s0"/>
        </w:rPr>
        <w:t>итель, не позволяющий отделения материального носителя, содержащего средство идентификации, от упаковки лекарственного средства без повреждений.</w:t>
      </w:r>
    </w:p>
    <w:p w:rsidR="00000000" w:rsidRDefault="002B4780">
      <w:pPr>
        <w:pStyle w:val="pj"/>
      </w:pPr>
      <w:r>
        <w:rPr>
          <w:rStyle w:val="s0"/>
        </w:rPr>
        <w:t>54. Нанесение средства идентификации или материального носителя, содержащего средство идентификации, не осущест</w:t>
      </w:r>
      <w:r>
        <w:rPr>
          <w:rStyle w:val="s0"/>
        </w:rPr>
        <w:t>вляется на прозрачную оберточную пленку или какой-либо другой внешний оберточный материал.</w:t>
      </w:r>
    </w:p>
    <w:p w:rsidR="00000000" w:rsidRDefault="002B4780">
      <w:pPr>
        <w:pStyle w:val="pj"/>
      </w:pPr>
      <w:r>
        <w:rPr>
          <w:rStyle w:val="s0"/>
        </w:rPr>
        <w:t xml:space="preserve">При этом, само средство идентификации или материальный носитель, содержащий средство идентификации, располагается так, чтобы не нарушалась целостность информации, нанесенной на потребительскую упаковку (вторичную, а при отсутствии - на первичную упаковку) </w:t>
      </w:r>
      <w:r>
        <w:rPr>
          <w:rStyle w:val="s0"/>
        </w:rPr>
        <w:t>лекарственного средства, отвечающей условиям неделимости потребительской упаковки (вторичную, а при отсутствии - на первичную упаковку) до конечного потребителя, в соответствии с требованиями законодательства Республики Казахстан.</w:t>
      </w:r>
    </w:p>
    <w:p w:rsidR="00000000" w:rsidRDefault="002B4780">
      <w:pPr>
        <w:pStyle w:val="pj"/>
      </w:pPr>
      <w:r>
        <w:rPr>
          <w:rStyle w:val="s0"/>
        </w:rPr>
        <w:t>55. Техническими условиям</w:t>
      </w:r>
      <w:r>
        <w:rPr>
          <w:rStyle w:val="s0"/>
        </w:rPr>
        <w:t>и к качеству нанесения средств идентификации на упаковку лекарственных средств являются:</w:t>
      </w:r>
    </w:p>
    <w:p w:rsidR="00000000" w:rsidRDefault="002B4780">
      <w:pPr>
        <w:pStyle w:val="pj"/>
      </w:pPr>
      <w:r>
        <w:rPr>
          <w:rStyle w:val="s0"/>
        </w:rPr>
        <w:t>1) нанесение печатью с использованием метода коррекции ошибок ЕSS-200 (ККО-200);</w:t>
      </w:r>
    </w:p>
    <w:p w:rsidR="00000000" w:rsidRDefault="002B4780">
      <w:pPr>
        <w:pStyle w:val="pj"/>
      </w:pPr>
      <w:r>
        <w:rPr>
          <w:rStyle w:val="s0"/>
        </w:rPr>
        <w:t>2) использование ASCII (АСКII) кодирования;</w:t>
      </w:r>
    </w:p>
    <w:p w:rsidR="00000000" w:rsidRDefault="002B4780">
      <w:pPr>
        <w:pStyle w:val="pj"/>
      </w:pPr>
      <w:r>
        <w:rPr>
          <w:rStyle w:val="s0"/>
        </w:rPr>
        <w:t xml:space="preserve">3) качество печати соответствует классу С </w:t>
      </w:r>
      <w:r>
        <w:rPr>
          <w:rStyle w:val="s0"/>
        </w:rPr>
        <w:t>или выше.</w:t>
      </w:r>
    </w:p>
    <w:p w:rsidR="00000000" w:rsidRDefault="002B4780">
      <w:pPr>
        <w:pStyle w:val="pj"/>
      </w:pPr>
      <w:r>
        <w:rPr>
          <w:rStyle w:val="s0"/>
        </w:rPr>
        <w:t>56. Код идентификации транспортной упаковки формируется УОЛС, осуществляющим агрегирование (объединение) потребительских упаковок лекарственных средств в транспортную упаковку, самостоятельно, в виде линейного штрихового кода, соответствующего ст</w:t>
      </w:r>
      <w:r>
        <w:rPr>
          <w:rStyle w:val="s0"/>
        </w:rPr>
        <w:t>андарту международной организации в области стандартизации учета и штрихового кодирования логистических единиц GS1-128(ГС1-128), с уникальным идентификатором транспортной упаковки в виде серийного кода, представленный в виде цифрового номера SSCC код (СКТУ</w:t>
      </w:r>
      <w:r>
        <w:rPr>
          <w:rStyle w:val="s0"/>
        </w:rPr>
        <w:t xml:space="preserve"> код) и идентифицируется кодом применения AI=’00’.</w:t>
      </w:r>
    </w:p>
    <w:p w:rsidR="00000000" w:rsidRDefault="002B4780">
      <w:pPr>
        <w:pStyle w:val="pj"/>
      </w:pPr>
      <w:r>
        <w:rPr>
          <w:rStyle w:val="s0"/>
        </w:rPr>
        <w:t>57. Код идентификации транспортной упаковки наносится на лицевую или боковую часть каждой отдельной транспортной упаковки по усмотрению УОЛС в целях удобства и упрощения агрегации товара.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Параграф 3. А</w:t>
      </w:r>
      <w:r>
        <w:rPr>
          <w:rStyle w:val="s1"/>
        </w:rPr>
        <w:t>грегирование лекарственных средств, маркированных средствами идентификации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58. Агрегирование осуществляется при наличии нескольких уровней вложенности:</w:t>
      </w:r>
    </w:p>
    <w:p w:rsidR="00000000" w:rsidRDefault="002B4780">
      <w:pPr>
        <w:pStyle w:val="pj"/>
      </w:pPr>
      <w:r>
        <w:rPr>
          <w:rStyle w:val="s0"/>
        </w:rPr>
        <w:t>1) агрегирование первого уровня - объединение первичных и (или) вторичных упаковок в транспортную упак</w:t>
      </w:r>
      <w:r>
        <w:rPr>
          <w:rStyle w:val="s0"/>
        </w:rPr>
        <w:t>овку;</w:t>
      </w:r>
    </w:p>
    <w:p w:rsidR="00000000" w:rsidRDefault="002B4780">
      <w:pPr>
        <w:pStyle w:val="pj"/>
      </w:pPr>
      <w:r>
        <w:rPr>
          <w:rStyle w:val="s0"/>
        </w:rPr>
        <w:t>2) агрегирование второго уровня - объединение транспортных упаковок в другую транспортную упаковку вышестоящего уровня вложенности.</w:t>
      </w:r>
    </w:p>
    <w:p w:rsidR="00000000" w:rsidRDefault="002B4780">
      <w:pPr>
        <w:pStyle w:val="pj"/>
      </w:pPr>
      <w:r>
        <w:rPr>
          <w:rStyle w:val="s0"/>
        </w:rPr>
        <w:t>59. УОЛС до ввода в оборот лекарственного средства на территории Республики Казахстан производит агрегирование упаково</w:t>
      </w:r>
      <w:r>
        <w:rPr>
          <w:rStyle w:val="s0"/>
        </w:rPr>
        <w:t>к лекарственных средств, имеющих один и (или) несколько кодов товара GTIN (ГТИН) в транспортную упаковку, а также транспортных упаковок лекарственных средств в транспортную упаковку вышестоящего уровня с сохранением информации о взаимосвязи кодов идентифик</w:t>
      </w:r>
      <w:r>
        <w:rPr>
          <w:rStyle w:val="s0"/>
        </w:rPr>
        <w:t>ации каждой вложенной упаковки с кодом идентификации создаваемой упаковки по форме согласно приложению 5 к настоящим Правилам в целях обеспечения прослеживаемости оборота лекарственных средств по товаропроводящей цепи без необходимости вскрытия создаваемой</w:t>
      </w:r>
      <w:r>
        <w:rPr>
          <w:rStyle w:val="s0"/>
        </w:rPr>
        <w:t xml:space="preserve"> транспортной упаковки.</w:t>
      </w:r>
    </w:p>
    <w:p w:rsidR="00000000" w:rsidRDefault="002B4780">
      <w:pPr>
        <w:pStyle w:val="pj"/>
      </w:pPr>
      <w:r>
        <w:rPr>
          <w:rStyle w:val="s0"/>
        </w:rPr>
        <w:t xml:space="preserve">60. УОЛС на территории Республики Казахстан производит агрегирование упаковок лекарственных средств, имеющих один или несколько кодов товара GTIN (ГТИН) в транспортную упаковку, а также транспортных упаковок лекарственных средств в </w:t>
      </w:r>
      <w:r>
        <w:rPr>
          <w:rStyle w:val="s0"/>
        </w:rPr>
        <w:t>транспортную упаковку вышестоящего уровня с созданием нового кода идентификации транспортной упаковки, а также кода идентификации транспортной упаковки вышестоящего уровня с обеспечением информации о взаимосвязи кодов идентификации каждой вложенной упаковк</w:t>
      </w:r>
      <w:r>
        <w:rPr>
          <w:rStyle w:val="s0"/>
        </w:rPr>
        <w:t>и с кодом идентификации создаваемой транспортной упаковки в целях обеспечения прослеживаемости оборота лекарственных средств по товаропроводящей цепи без необходимости вскрытия создаваемой транспортной упаковки.</w:t>
      </w:r>
    </w:p>
    <w:p w:rsidR="00000000" w:rsidRDefault="002B4780">
      <w:pPr>
        <w:pStyle w:val="pj"/>
      </w:pPr>
      <w:r>
        <w:rPr>
          <w:rStyle w:val="s0"/>
        </w:rPr>
        <w:t>УОЛС до передачи агрегированной упаковки сле</w:t>
      </w:r>
      <w:r>
        <w:rPr>
          <w:rStyle w:val="s0"/>
        </w:rPr>
        <w:t>дующему УОЛС представляет в ЦС МПТ информацию об агрегировании упаковок по форме согласно приложению 6 к настоящим Правилам. Передача УОЛС сведений о транспортной упаковке считается равнозначной передаче сведений о потребительских упаковках, содержащихся в</w:t>
      </w:r>
      <w:r>
        <w:rPr>
          <w:rStyle w:val="s0"/>
        </w:rPr>
        <w:t xml:space="preserve"> этой транспортной упаковке по данным ЦС МПТ.</w:t>
      </w:r>
    </w:p>
    <w:p w:rsidR="00000000" w:rsidRDefault="002B4780">
      <w:pPr>
        <w:pStyle w:val="pj"/>
      </w:pPr>
      <w:r>
        <w:rPr>
          <w:rStyle w:val="s0"/>
        </w:rPr>
        <w:t>61. УОЛС на территории Республики Казахстан производит агрегирование упаковок лекарственных средств путем изъятия или вложения упаковок лекарственных средств, имеющих один или несколько кодов товара GTIN (ГТИН)</w:t>
      </w:r>
      <w:r>
        <w:rPr>
          <w:rStyle w:val="s0"/>
        </w:rPr>
        <w:t xml:space="preserve"> в транспортную упаковку, а также транспортных упаковок лекарственных средств в транспортную упаковку вышестоящего уровня с сохранением кода идентификации транспортной упаковки и информации о взаимосвязи кодов идентификации каждой вложенной упаковки с кодо</w:t>
      </w:r>
      <w:r>
        <w:rPr>
          <w:rStyle w:val="s0"/>
        </w:rPr>
        <w:t>м идентификации создаваемой упаковки в целях обеспечения прослеживаемости оборота лекарственных средств по товаропроводящей цепи без необходимости вскрытия создаваемой транспортной упаковки.</w:t>
      </w:r>
    </w:p>
    <w:p w:rsidR="00000000" w:rsidRDefault="002B4780">
      <w:pPr>
        <w:pStyle w:val="pj"/>
      </w:pPr>
      <w:r>
        <w:rPr>
          <w:rStyle w:val="s0"/>
        </w:rPr>
        <w:t>УОЛС до передачи агрегированной упаковки следующему УОЛС представ</w:t>
      </w:r>
      <w:r>
        <w:rPr>
          <w:rStyle w:val="s0"/>
        </w:rPr>
        <w:t>ляет в ЦС МПТ информацию об агрегировании упаковок по форме согласно приложению 7 к настоящим Правилам. Передача УОЛС сведений о транспортной упаковке считается равнозначной передаче сведений о потребительских упаковках, содержащихся в этой транспортной уп</w:t>
      </w:r>
      <w:r>
        <w:rPr>
          <w:rStyle w:val="s0"/>
        </w:rPr>
        <w:t>аковке по данным ЦС МПТ.</w:t>
      </w:r>
    </w:p>
    <w:p w:rsidR="00000000" w:rsidRDefault="002B4780">
      <w:pPr>
        <w:pStyle w:val="pj"/>
      </w:pPr>
      <w:r>
        <w:rPr>
          <w:rStyle w:val="s0"/>
        </w:rPr>
        <w:t>62. В случае представления УОЛС в ЦС МПТ сведений об обороте или выводе из оборота всех потребительских упаковок маркированных лекарственных средств, находящихся в транспортной упаковке, в ЦС МПТ автоматически регистрируется расфор</w:t>
      </w:r>
      <w:r>
        <w:rPr>
          <w:rStyle w:val="s0"/>
        </w:rPr>
        <w:t>мирование транспортной упаковки, содержавшей изъятые лекарственные средства, в случае отсутствия повторного агрегирования.</w:t>
      </w:r>
    </w:p>
    <w:p w:rsidR="00000000" w:rsidRDefault="002B4780">
      <w:pPr>
        <w:pStyle w:val="pj"/>
      </w:pPr>
      <w:r>
        <w:rPr>
          <w:rStyle w:val="s0"/>
        </w:rPr>
        <w:t xml:space="preserve">В случае представления УОЛС в ЦС МПТ сведений об обороте или выводе из оборота всех транспортных упаковок, меньшего размера (объема) </w:t>
      </w:r>
      <w:r>
        <w:rPr>
          <w:rStyle w:val="s0"/>
        </w:rPr>
        <w:t>маркированных лекарственных средств, находящихся в транспортной упаковке, в ЦС МПТ автоматически регистрируется расформирование транспортной упаковки, содержавшей изъятые лекарственные средства, в случае отсутствия повторного агрегирования.</w:t>
      </w:r>
    </w:p>
    <w:p w:rsidR="00000000" w:rsidRDefault="002B4780">
      <w:pPr>
        <w:pStyle w:val="pj"/>
      </w:pPr>
      <w:r>
        <w:rPr>
          <w:rStyle w:val="s0"/>
        </w:rPr>
        <w:t>В случае предст</w:t>
      </w:r>
      <w:r>
        <w:rPr>
          <w:rStyle w:val="s0"/>
        </w:rPr>
        <w:t>авления УОЛС в ЦС МПТ сведений об обороте или выводе из оборота части транспортных упаковок, меньшего размера (объема) маркированных лекарственных средств, находящихся в транспортной упаковке, в ЦС МПТ автоматически регистрируется новый состав транспортной</w:t>
      </w:r>
      <w:r>
        <w:rPr>
          <w:rStyle w:val="s0"/>
        </w:rPr>
        <w:t xml:space="preserve"> упаковки, с сохранением агрегационного кода, не содержащего изъятые транспортные упаковки меньшего размера (объема), в случае отсутствия повторного агрегирования.</w:t>
      </w:r>
    </w:p>
    <w:p w:rsidR="00000000" w:rsidRDefault="002B4780">
      <w:pPr>
        <w:pStyle w:val="pj"/>
      </w:pPr>
      <w:r>
        <w:rPr>
          <w:rStyle w:val="s0"/>
        </w:rPr>
        <w:t>63. При перекладке лекарственных средств в другую транспортную упаковку предоставление сведе</w:t>
      </w:r>
      <w:r>
        <w:rPr>
          <w:rStyle w:val="s0"/>
        </w:rPr>
        <w:t>ний об агрегировании в ЦС МПТ осуществляется в соответствии с требованиями, предусмотренными пунктами 59, 60, 61 и 62 настоящих Правил.</w:t>
      </w:r>
    </w:p>
    <w:p w:rsidR="00000000" w:rsidRDefault="002B4780">
      <w:pPr>
        <w:pStyle w:val="pj"/>
      </w:pPr>
      <w:r>
        <w:rPr>
          <w:rStyle w:val="s0"/>
        </w:rPr>
        <w:t>64. Оператор после получения сведений об агрегировании до ввоза на территорию Республики Казахстан и (или) агрегировании</w:t>
      </w:r>
      <w:r>
        <w:rPr>
          <w:rStyle w:val="s0"/>
        </w:rPr>
        <w:t xml:space="preserve"> на территории Республики Казахстан лекарственных средств, предусмотренных настоящей главой, автоматически обеспечивает их отражение в реестре средств идентификации, а также доступность этой информации УОЛС в ЦС МПТ.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Глава 3. Порядок стикерования лекар</w:t>
      </w:r>
      <w:r>
        <w:rPr>
          <w:rStyle w:val="s1"/>
        </w:rPr>
        <w:t>ственных средств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65. Маркировка на стикерах соответствует требованиям настоящих Правил и утверждается при государственной регистрации лекарственного средства в Республике Казахстан.</w:t>
      </w:r>
    </w:p>
    <w:p w:rsidR="00000000" w:rsidRDefault="002B4780">
      <w:pPr>
        <w:pStyle w:val="pj"/>
      </w:pPr>
      <w:r>
        <w:rPr>
          <w:rStyle w:val="s0"/>
        </w:rPr>
        <w:t>66. Нанесение стикеров на упаковку осуществляется организацией-производителем лекарственного средства на каждую единицу упаковки (при наличии контроля первого вскрытия только на вторичную упаковку) на казахском и русском языках.</w:t>
      </w:r>
    </w:p>
    <w:p w:rsidR="00000000" w:rsidRDefault="002B4780">
      <w:pPr>
        <w:pStyle w:val="pj"/>
      </w:pPr>
      <w:r>
        <w:rPr>
          <w:rStyle w:val="s0"/>
        </w:rPr>
        <w:t>67. Стикер размещается на у</w:t>
      </w:r>
      <w:r>
        <w:rPr>
          <w:rStyle w:val="s0"/>
        </w:rPr>
        <w:t>паковке, оставляя открытым торговое и (или) международное непатентованное наименование и дозировку лекарственного препарата оригинальной этикетки.</w:t>
      </w:r>
    </w:p>
    <w:p w:rsidR="00000000" w:rsidRDefault="002B4780">
      <w:pPr>
        <w:pStyle w:val="pj"/>
      </w:pPr>
      <w:r>
        <w:rPr>
          <w:rStyle w:val="s0"/>
        </w:rPr>
        <w:t>68. Нанесение стикеров на упаковку лекарственных средств, незарегистрированных на территории Республике Казахстан и ввозимых в соответствии с Правилами ввоза, осуществляется организацией-производителем лекарственного средства или субъектом фармацевтическог</w:t>
      </w:r>
      <w:r>
        <w:rPr>
          <w:rStyle w:val="s0"/>
        </w:rPr>
        <w:t>о рынка, осуществляющим ввоз незарегистрированных лекарственных средств.</w:t>
      </w:r>
    </w:p>
    <w:p w:rsidR="00000000" w:rsidRDefault="002B4780">
      <w:pPr>
        <w:pStyle w:val="pj"/>
      </w:pPr>
      <w:r>
        <w:rPr>
          <w:rStyle w:val="s0"/>
        </w:rPr>
        <w:t>Маркировка на стикерах незарегистрированных на территории Республики Казахстан лекарственных средств размещается на казахском и русском языках.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Глава 4. Порядок прослеживаемости л</w:t>
      </w:r>
      <w:r>
        <w:rPr>
          <w:rStyle w:val="s1"/>
        </w:rPr>
        <w:t>екарственных средств, маркированных средствами идентификации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69. Прослеживаемость лекарственных средств, маркированных средствами идентификации, обеспечивается путем представления УОЛС сведений о вводе в оборот, о реализации и (или) передачи, о выводе из</w:t>
      </w:r>
      <w:r>
        <w:rPr>
          <w:rStyle w:val="s0"/>
        </w:rPr>
        <w:t xml:space="preserve"> оборота, о повторном вводе в оборот промаркированных лекарственных средств на территории Республики Казахстан согласно требованиям настоящих Правил.</w:t>
      </w:r>
    </w:p>
    <w:p w:rsidR="00000000" w:rsidRDefault="002B4780">
      <w:pPr>
        <w:pStyle w:val="pj"/>
      </w:pPr>
      <w:r>
        <w:rPr>
          <w:rStyle w:val="s0"/>
        </w:rPr>
        <w:t>70. УОЛС, являющийся иностранным производителем лекарственных средств, представительством и филиалом иност</w:t>
      </w:r>
      <w:r>
        <w:rPr>
          <w:rStyle w:val="s0"/>
        </w:rPr>
        <w:t>ранного производителя лекарственных средств, держателем регистрационного удостоверения, до передачи маркированных лекарственных средств, формирует отчет о передаче кодов идентификации импортеру по форме согласно приложению 8 к настоящим Правилам, подписыва</w:t>
      </w:r>
      <w:r>
        <w:rPr>
          <w:rStyle w:val="s0"/>
        </w:rPr>
        <w:t>ют его ЭЦП и направляют в ЦС МПТ для получения регистрационного номера.</w:t>
      </w:r>
    </w:p>
    <w:p w:rsidR="00000000" w:rsidRDefault="002B4780">
      <w:pPr>
        <w:pStyle w:val="pj"/>
      </w:pPr>
      <w:r>
        <w:rPr>
          <w:rStyle w:val="s0"/>
        </w:rPr>
        <w:t>71. УОЛС, имеющий подразделения или филиалы (торговые точки), действующие в рамках одного БИН или ИИН, создают в ЦС МПТ территориально-распределенные подразделения (ТРП) для каждого по</w:t>
      </w:r>
      <w:r>
        <w:rPr>
          <w:rStyle w:val="s0"/>
        </w:rPr>
        <w:t>дразделения или филиала (торговой точки) с обязательным определением роли такого ТРП в соответствии с видом осуществляемой деятельности.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Параграф 1. Порядок представления сведений в цифровой системе маркировки и прослеживаемости при вводе лекарственных</w:t>
      </w:r>
      <w:r>
        <w:rPr>
          <w:rStyle w:val="s1"/>
        </w:rPr>
        <w:t xml:space="preserve"> средств, маркированных средствами идентификации в оборот на территории Республики Казахстан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72. Вводом лекарственных средств, маркированных средствами идентификации, в оборот на территории Республики Казахстан является:</w:t>
      </w:r>
    </w:p>
    <w:p w:rsidR="00000000" w:rsidRDefault="002B4780">
      <w:pPr>
        <w:pStyle w:val="pj"/>
      </w:pPr>
      <w:r>
        <w:rPr>
          <w:rStyle w:val="s0"/>
        </w:rPr>
        <w:t>1) при производстве лекарственных</w:t>
      </w:r>
      <w:r>
        <w:rPr>
          <w:rStyle w:val="s0"/>
        </w:rPr>
        <w:t xml:space="preserve"> средств на территории Республики Казахстан - первичная возмездная или безвозмездная передача лекарственных средств от производителя лекарственных средств другому УОЛС с целью отчуждения такому лицу или для последующей реализации, которая делает их доступн</w:t>
      </w:r>
      <w:r>
        <w:rPr>
          <w:rStyle w:val="s0"/>
        </w:rPr>
        <w:t>ыми для распространения и (или) использования в соответствии с требованиями законодательства Республики Казахстан;</w:t>
      </w:r>
    </w:p>
    <w:p w:rsidR="00000000" w:rsidRDefault="002B4780">
      <w:pPr>
        <w:pStyle w:val="pj"/>
      </w:pPr>
      <w:r>
        <w:rPr>
          <w:rStyle w:val="s0"/>
        </w:rPr>
        <w:t xml:space="preserve">2) при ввозе лекарственных средств с территории государств, не являющихся государствами - членами Евразийского экономического союза - выпуск </w:t>
      </w:r>
      <w:r>
        <w:rPr>
          <w:rStyle w:val="s0"/>
        </w:rPr>
        <w:t>таможенными органами Республики Казахстан лекарственных средств для внутреннего потребления по результатам направления в ЦС МПТ уведомления о ввозе товаров в Республику Казахстан с территорий государств, не являющихся членами Евразийского экономического со</w:t>
      </w:r>
      <w:r>
        <w:rPr>
          <w:rStyle w:val="s0"/>
        </w:rPr>
        <w:t>юза;</w:t>
      </w:r>
    </w:p>
    <w:p w:rsidR="00000000" w:rsidRDefault="002B4780">
      <w:pPr>
        <w:pStyle w:val="pj"/>
      </w:pPr>
      <w:r>
        <w:rPr>
          <w:rStyle w:val="s0"/>
        </w:rPr>
        <w:t>3) при ввозе лекарственных средств с территории государств членов Евразийского экономического союза - принятие на склад импортера в Республике Казахстан ввезенных лекарственных средств по результатам направления в ЦС МПТ сведений о подтверждении кодов</w:t>
      </w:r>
      <w:r>
        <w:rPr>
          <w:rStyle w:val="s0"/>
        </w:rPr>
        <w:t xml:space="preserve"> идентификации, заявленных импортером в уведомлении о ввозе товаров в Республику Казахстан с территорий государств-членов Евразийского экономического союза.</w:t>
      </w:r>
    </w:p>
    <w:p w:rsidR="00000000" w:rsidRDefault="002B4780">
      <w:pPr>
        <w:pStyle w:val="pj"/>
      </w:pPr>
      <w:r>
        <w:rPr>
          <w:rStyle w:val="s0"/>
        </w:rPr>
        <w:t>73. УОЛС, осуществляющие ввоз лекарственных средств в Республику Казахстан с территорий государств-</w:t>
      </w:r>
      <w:r>
        <w:rPr>
          <w:rStyle w:val="s0"/>
        </w:rPr>
        <w:t>членов Евразийского экономического союза, до пересечения Государственной границы Республики Казахстан формируют уведомление о ввозе товаров в Республику Казахстан с территорий государств-членов Евразийского экономического союза по форме согласно приложению</w:t>
      </w:r>
      <w:r>
        <w:rPr>
          <w:rStyle w:val="s0"/>
        </w:rPr>
        <w:t xml:space="preserve"> 9 к настоящим Правилам, подписывают его ЭЦП и направляют в ЦС МПТ для получения регистрационного номера.</w:t>
      </w:r>
    </w:p>
    <w:p w:rsidR="00000000" w:rsidRDefault="002B4780">
      <w:pPr>
        <w:pStyle w:val="pj"/>
      </w:pPr>
      <w:r>
        <w:rPr>
          <w:rStyle w:val="s0"/>
        </w:rPr>
        <w:t>По факту принятия на склад импортера в Республике Казахстан ввезенных лекарственных средств УОЛС направляет в ЦС МПТ сведения о подтверждении кодов ид</w:t>
      </w:r>
      <w:r>
        <w:rPr>
          <w:rStyle w:val="s0"/>
        </w:rPr>
        <w:t>ентификации, заявленных им ранее в уведомлении о ввозе товаров в Республику Казахстан с территорий государств-членов Евразийского экономического союза посредством подписания ЭЦП.</w:t>
      </w:r>
    </w:p>
    <w:p w:rsidR="00000000" w:rsidRDefault="002B4780">
      <w:pPr>
        <w:pStyle w:val="pj"/>
      </w:pPr>
      <w:r>
        <w:rPr>
          <w:rStyle w:val="s0"/>
        </w:rPr>
        <w:t xml:space="preserve">74. УОЛС, осуществляющие ввоз лекарственных средств в Республику Казахстан с </w:t>
      </w:r>
      <w:r>
        <w:rPr>
          <w:rStyle w:val="s0"/>
        </w:rPr>
        <w:t>территорий государств, не являющихся членами Евразийского экономического союза, по факту принятия на склад импортера в Республике Казахстан ввезенных лекарственных средств формируют уведомление о ввозе товаров в Республику Казахстан с территорий государств</w:t>
      </w:r>
      <w:r>
        <w:rPr>
          <w:rStyle w:val="s0"/>
        </w:rPr>
        <w:t>, не являющихся членами Евразийского экономического союза, по форме согласно приложению 10 к настоящим Правилам, подписывают его посредством ЭЦП и направляют в ЦС МПТ для получения регистрационного номера.</w:t>
      </w:r>
    </w:p>
    <w:p w:rsidR="00000000" w:rsidRDefault="002B4780">
      <w:pPr>
        <w:pStyle w:val="pj"/>
      </w:pPr>
      <w:r>
        <w:rPr>
          <w:rStyle w:val="s0"/>
        </w:rPr>
        <w:t>75. Уведомление о ввозе лекарственных средств в Ре</w:t>
      </w:r>
      <w:r>
        <w:rPr>
          <w:rStyle w:val="s0"/>
        </w:rPr>
        <w:t>спублику Казахстан оформляется в электронной форме, за исключением случаев, когда УОЛС оформляет уведомление на бумажном носителе при подтверждении информации на интернет-ресурсе Оператора о невозможности оформления уведомления в ЦС МПТ по причине техничес</w:t>
      </w:r>
      <w:r>
        <w:rPr>
          <w:rStyle w:val="s0"/>
        </w:rPr>
        <w:t>ких ошибок в ЦС МПТ по направленной заявке УОЛС в службу технической поддержки Оператора. Оператор публикует информацию на собственном интернет-ресурсе о возникновении технических ошибок в ЦС МПТ не позднее суток с момента их возникновения.</w:t>
      </w:r>
    </w:p>
    <w:p w:rsidR="00000000" w:rsidRDefault="002B4780">
      <w:pPr>
        <w:pStyle w:val="pj"/>
      </w:pPr>
      <w:r>
        <w:rPr>
          <w:rStyle w:val="s0"/>
        </w:rPr>
        <w:t>После устранени</w:t>
      </w:r>
      <w:r>
        <w:rPr>
          <w:rStyle w:val="s0"/>
        </w:rPr>
        <w:t xml:space="preserve">я технических ошибок уведомление о ввозе лекарственных средств в Республику Казахстан, оформленное ранее на бумажном носителе, направляется импортером в ЦС МПТ в течение 1 (одного) рабочего дня с даты опубликования на интернет-ресурсе Оператора информации </w:t>
      </w:r>
      <w:r>
        <w:rPr>
          <w:rStyle w:val="s0"/>
        </w:rPr>
        <w:t>об устранении технических ошибок в ЦС МПТ. Оператор публикует информацию на собственном интернет-ресурсе об устранении технических ошибок в ЦС МПТ в течение суток с момента их устранения.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Параграф 2. Порядок представления сведений в цифровой системе ма</w:t>
      </w:r>
      <w:r>
        <w:rPr>
          <w:rStyle w:val="s1"/>
        </w:rPr>
        <w:t>ркировки и прослеживаемости товаров при обращении лекарственных средств, маркированных средствами идентификации, на территории Республики Казахстан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76. Обращение лекарственных средств на территории Республики Казахстан, после даты введения маркировки сре</w:t>
      </w:r>
      <w:r>
        <w:rPr>
          <w:rStyle w:val="s0"/>
        </w:rPr>
        <w:t>дствами идентификации согласно Закона о регулировании торговой деятельности, осуществляется при передаче сведений об их реализации в ЦС МПТ, с условием соблюдения этапности введения маркировки и прослеживаемости.</w:t>
      </w:r>
    </w:p>
    <w:p w:rsidR="00000000" w:rsidRDefault="002B4780">
      <w:pPr>
        <w:pStyle w:val="pj"/>
      </w:pPr>
      <w:r>
        <w:rPr>
          <w:rStyle w:val="s0"/>
        </w:rPr>
        <w:t xml:space="preserve">77. При реализации и (или) передаче лекарственных средств, маркированных средствами идентификации, другому УОЛС отправитель лекарственных средств формирует акт приема (передачи) товаров по форме согласно приложению 11 к настоящим Правилам, подписывает его </w:t>
      </w:r>
      <w:r>
        <w:rPr>
          <w:rStyle w:val="s0"/>
        </w:rPr>
        <w:t>ЭЦП и направляет в ЦС МПТ для получения регистрационного номера, в срок не позднее дня реализации лекарственных средств.</w:t>
      </w:r>
    </w:p>
    <w:p w:rsidR="00000000" w:rsidRDefault="002B4780">
      <w:pPr>
        <w:pStyle w:val="pj"/>
      </w:pPr>
      <w:r>
        <w:rPr>
          <w:rStyle w:val="s0"/>
        </w:rPr>
        <w:t>78. При передаче лекарственных средств, маркированных средствами идентификации между территориально-распределенными подразделениями УОЛ</w:t>
      </w:r>
      <w:r>
        <w:rPr>
          <w:rStyle w:val="s0"/>
        </w:rPr>
        <w:t>С, имеющими один БИН, отправитель лекарственных средств формирует акт внутреннего перемещения по форме согласно приложению 12 к настоящим Правилам, подписывает его ЭЦП и направляет в ЦС МПТ для получения регистрационного номера, в срок не позднее дня реали</w:t>
      </w:r>
      <w:r>
        <w:rPr>
          <w:rStyle w:val="s0"/>
        </w:rPr>
        <w:t>зации лекарственных средств.</w:t>
      </w:r>
    </w:p>
    <w:p w:rsidR="00000000" w:rsidRDefault="002B4780">
      <w:pPr>
        <w:pStyle w:val="pj"/>
      </w:pPr>
      <w:r>
        <w:rPr>
          <w:rStyle w:val="s0"/>
        </w:rPr>
        <w:t>79. При реализации и (или) передаче лекарственных средств, маркированных средствами идентификации, Единому дистрибьютору, а также от Единого дистрибьютора в медицинскую организацию в рамках ГОБМП и (или) в системе ОСМС, УОЛС ил</w:t>
      </w:r>
      <w:r>
        <w:rPr>
          <w:rStyle w:val="s0"/>
        </w:rPr>
        <w:t>и уполномоченные представители логистических компаний, оказывающих Единому дистрибьютору услуги по хранению и транспортировке лекарственных средств по договору гражданско-правового характера, на основании доверенности, выданной Единым дистрибьютором, сведе</w:t>
      </w:r>
      <w:r>
        <w:rPr>
          <w:rStyle w:val="s0"/>
        </w:rPr>
        <w:t>ния о которой содержатся в ЦС МПТ, формируют акт приема (передачи) Единого дистрибьютора по форме согласно приложению 13 к настоящим Правилам, подписывают его посредством ЭЦП и направляют в ЦС МПТ для получения регистрационного номера, в срок не позднее дн</w:t>
      </w:r>
      <w:r>
        <w:rPr>
          <w:rStyle w:val="s0"/>
        </w:rPr>
        <w:t>я реализации лекарственных средств.</w:t>
      </w:r>
    </w:p>
    <w:p w:rsidR="00000000" w:rsidRDefault="002B4780">
      <w:pPr>
        <w:pStyle w:val="pj"/>
      </w:pPr>
      <w:r>
        <w:rPr>
          <w:rStyle w:val="s0"/>
        </w:rPr>
        <w:t>80. При передаче лекарственных средств, маркированных средствами идентификации, между филиалами и (или) представительствами логистических компаний, оказывающих Единому дистрибьютору услуги по хранению и транспортировке л</w:t>
      </w:r>
      <w:r>
        <w:rPr>
          <w:rStyle w:val="s0"/>
        </w:rPr>
        <w:t>екарственных средств по договору гражданско-правового характера, на основании доверенности, выданной Единым дистрибьютором, сведения о которой содержатся в ЦС МПТ, имеющими один БИН, отправитель лекарственных средств формирует акт внутреннего перемещения Е</w:t>
      </w:r>
      <w:r>
        <w:rPr>
          <w:rStyle w:val="s0"/>
        </w:rPr>
        <w:t>диного дистрибьютора по форме согласно приложению 14 к настоящим Правилам, подписывает его посредством ЭЦП и направляет в ЦС МПТ для получения регистрационного номера, в срок не позднее дня реализации лекарственных средств.</w:t>
      </w:r>
    </w:p>
    <w:p w:rsidR="00000000" w:rsidRDefault="002B4780">
      <w:pPr>
        <w:pStyle w:val="pj"/>
      </w:pPr>
      <w:r>
        <w:rPr>
          <w:rStyle w:val="s0"/>
        </w:rPr>
        <w:t>81. Оператор по результатам реги</w:t>
      </w:r>
      <w:r>
        <w:rPr>
          <w:rStyle w:val="s0"/>
        </w:rPr>
        <w:t>страции акта приема (передачи) лекарственных средств УОЛС в ЦС МПТ передает в ЦС Электронных счет-фактур сведения по данному акту, содержащие в том числе информацию по количеству передаваемого товара.</w:t>
      </w:r>
    </w:p>
    <w:p w:rsidR="00000000" w:rsidRDefault="002B4780">
      <w:pPr>
        <w:pStyle w:val="pj"/>
      </w:pPr>
      <w:r>
        <w:rPr>
          <w:rStyle w:val="s0"/>
        </w:rPr>
        <w:t>82. Прием лекарственных средств, маркированных средства</w:t>
      </w:r>
      <w:r>
        <w:rPr>
          <w:rStyle w:val="s0"/>
        </w:rPr>
        <w:t>ми идентификации, подтверждается в ЦС МПТ субъектом в сфере обращения лекарственных средств и медицинских изделий.</w:t>
      </w:r>
    </w:p>
    <w:p w:rsidR="00000000" w:rsidRDefault="002B4780">
      <w:pPr>
        <w:pStyle w:val="pj"/>
      </w:pPr>
      <w:r>
        <w:rPr>
          <w:rStyle w:val="s0"/>
        </w:rPr>
        <w:t>При этом, субъект в сфере обращения лекарственных средств и медицинских изделий, осуществляющий приемку лекарственных средств от другого субъ</w:t>
      </w:r>
      <w:r>
        <w:rPr>
          <w:rStyle w:val="s0"/>
        </w:rPr>
        <w:t xml:space="preserve">екта в сфере обращения лекарственных средств и медицинских изделий, маркированных средствами идентификации, обеспечивает подписание акта приема (передачи) ЭЦП и передачу в ЦС МПТ сведений о приемке лекарственных средств в течение 1 (одного) рабочего дня с </w:t>
      </w:r>
      <w:r>
        <w:rPr>
          <w:rStyle w:val="s0"/>
        </w:rPr>
        <w:t>даты фактической поставки и до совершения дальнейших операций.</w:t>
      </w:r>
    </w:p>
    <w:p w:rsidR="00000000" w:rsidRDefault="002B4780">
      <w:pPr>
        <w:pStyle w:val="pj"/>
      </w:pPr>
      <w:r>
        <w:rPr>
          <w:rStyle w:val="s0"/>
        </w:rPr>
        <w:t>83. При получении от субъектов в сфере обращения лекарственных средств и медицинских изделий сведений о приемке акта приема (передачи), подписанного ЭЦП, Оператор передает в ЦС Электронных счет</w:t>
      </w:r>
      <w:r>
        <w:rPr>
          <w:rStyle w:val="s0"/>
        </w:rPr>
        <w:t>-фактур сведения о приемке товаров.</w:t>
      </w:r>
    </w:p>
    <w:p w:rsidR="00000000" w:rsidRDefault="002B4780">
      <w:pPr>
        <w:pStyle w:val="pj"/>
      </w:pPr>
      <w:r>
        <w:rPr>
          <w:rStyle w:val="s0"/>
        </w:rPr>
        <w:t>84. При выявлении расхождений при приемке лекарственных средств получатель лекарственных средств формирует уведомление о выявленных расхождениях и направляет его отправителю, реализовавшему и (или) передавшему лекарствен</w:t>
      </w:r>
      <w:r>
        <w:rPr>
          <w:rStyle w:val="s0"/>
        </w:rPr>
        <w:t>ные средства, для внесения изменений в ранее отправленный акт приема (передачи) товаров. При этом ранее отправленный УОЛС акт приема (передачи) автоматически аннулируется в ЦС МПТ. Отправитель лекарственных средств формирует новый акт приема (передачи).</w:t>
      </w:r>
    </w:p>
    <w:p w:rsidR="00000000" w:rsidRDefault="002B4780">
      <w:pPr>
        <w:pStyle w:val="pj"/>
      </w:pPr>
      <w:r>
        <w:rPr>
          <w:rStyle w:val="s0"/>
        </w:rPr>
        <w:t>От</w:t>
      </w:r>
      <w:r>
        <w:rPr>
          <w:rStyle w:val="s0"/>
        </w:rPr>
        <w:t>зыв акта приема (передачи) отправителем лекарственных средств осуществляется в ЦС МПТ до момента подтверждения получателем, без оформления нового акта, за исключением случая, предусмотренного частью первой настоящего пункта.</w:t>
      </w:r>
    </w:p>
    <w:p w:rsidR="00000000" w:rsidRDefault="002B4780">
      <w:pPr>
        <w:pStyle w:val="pj"/>
      </w:pPr>
      <w:r>
        <w:rPr>
          <w:rStyle w:val="s0"/>
        </w:rPr>
        <w:t>85. Уведомление о выявленных ра</w:t>
      </w:r>
      <w:r>
        <w:rPr>
          <w:rStyle w:val="s0"/>
        </w:rPr>
        <w:t>схождениях содержит следующие сведения:</w:t>
      </w:r>
    </w:p>
    <w:p w:rsidR="00000000" w:rsidRDefault="002B4780">
      <w:pPr>
        <w:pStyle w:val="pj"/>
      </w:pPr>
      <w:r>
        <w:rPr>
          <w:rStyle w:val="s0"/>
        </w:rPr>
        <w:t>1) ИИН (БИН) поставщика;</w:t>
      </w:r>
    </w:p>
    <w:p w:rsidR="00000000" w:rsidRDefault="002B4780">
      <w:pPr>
        <w:pStyle w:val="pj"/>
      </w:pPr>
      <w:r>
        <w:rPr>
          <w:rStyle w:val="s0"/>
        </w:rPr>
        <w:t>2) ИИН (БИН) получателя;</w:t>
      </w:r>
    </w:p>
    <w:p w:rsidR="00000000" w:rsidRDefault="002B4780">
      <w:pPr>
        <w:pStyle w:val="pj"/>
      </w:pPr>
      <w:r>
        <w:rPr>
          <w:rStyle w:val="s0"/>
        </w:rPr>
        <w:t>3) список кодов идентификации принятых упаковок лекарственных средств;</w:t>
      </w:r>
    </w:p>
    <w:p w:rsidR="00000000" w:rsidRDefault="002B4780">
      <w:pPr>
        <w:pStyle w:val="pj"/>
      </w:pPr>
      <w:r>
        <w:rPr>
          <w:rStyle w:val="s0"/>
        </w:rPr>
        <w:t>4) список кодов идентификации упаковок лекарственных средств, сведения по которым отсутствуют в</w:t>
      </w:r>
      <w:r>
        <w:rPr>
          <w:rStyle w:val="s0"/>
        </w:rPr>
        <w:t xml:space="preserve"> акте приема (передачи) товаров (при наличии);</w:t>
      </w:r>
    </w:p>
    <w:p w:rsidR="00000000" w:rsidRDefault="002B4780">
      <w:pPr>
        <w:pStyle w:val="pj"/>
      </w:pPr>
      <w:r>
        <w:rPr>
          <w:rStyle w:val="s0"/>
        </w:rPr>
        <w:t>5) реквизиты акта приема (передачи) товаров.</w:t>
      </w:r>
    </w:p>
    <w:p w:rsidR="00000000" w:rsidRDefault="002B4780">
      <w:pPr>
        <w:pStyle w:val="pj"/>
      </w:pPr>
      <w:r>
        <w:rPr>
          <w:rStyle w:val="s0"/>
        </w:rPr>
        <w:t>86. Акт приема (передачи) лекарственных средств оформляется в электронной форме, за исключением, случаев, указанных в пункте 77 Правил.</w:t>
      </w:r>
    </w:p>
    <w:p w:rsidR="00000000" w:rsidRDefault="002B4780">
      <w:pPr>
        <w:pStyle w:val="pj"/>
      </w:pPr>
      <w:r>
        <w:rPr>
          <w:rStyle w:val="s0"/>
        </w:rPr>
        <w:t>87. Акт приема (передачи) ле</w:t>
      </w:r>
      <w:r>
        <w:rPr>
          <w:rStyle w:val="s0"/>
        </w:rPr>
        <w:t>карственных средств оформляется на бумажном носителе:</w:t>
      </w:r>
    </w:p>
    <w:p w:rsidR="00000000" w:rsidRDefault="002B4780">
      <w:pPr>
        <w:pStyle w:val="pj"/>
      </w:pPr>
      <w:r>
        <w:rPr>
          <w:rStyle w:val="s0"/>
        </w:rPr>
        <w:t>1) по причине технического сбоя в ЦС МПТ, подтвержденным Оператором на своем интернет-ресурсе;</w:t>
      </w:r>
    </w:p>
    <w:p w:rsidR="00000000" w:rsidRDefault="002B4780">
      <w:pPr>
        <w:pStyle w:val="pj"/>
      </w:pPr>
      <w:r>
        <w:rPr>
          <w:rStyle w:val="s0"/>
        </w:rPr>
        <w:t>2) по обстоятельствам непреодолимой силы;</w:t>
      </w:r>
    </w:p>
    <w:p w:rsidR="00000000" w:rsidRDefault="002B4780">
      <w:pPr>
        <w:pStyle w:val="pj"/>
      </w:pPr>
      <w:r>
        <w:rPr>
          <w:rStyle w:val="s0"/>
        </w:rPr>
        <w:t>3) по причине отсутствия либо приостановления подачи электрическо</w:t>
      </w:r>
      <w:r>
        <w:rPr>
          <w:rStyle w:val="s0"/>
        </w:rPr>
        <w:t>й энергии, подтвержденной энергопроизводящей, энергоснабжающей либо энергопередающей организации, технического сбоя, вызванного аварийным нарушением.</w:t>
      </w:r>
    </w:p>
    <w:p w:rsidR="00000000" w:rsidRDefault="002B4780">
      <w:pPr>
        <w:pStyle w:val="pj"/>
      </w:pPr>
      <w:r>
        <w:rPr>
          <w:rStyle w:val="s0"/>
        </w:rPr>
        <w:t>88. Оператор размещает на своем интернет-ресурсе информацию о невозможности оформления акта приема (переда</w:t>
      </w:r>
      <w:r>
        <w:rPr>
          <w:rStyle w:val="s0"/>
        </w:rPr>
        <w:t>чи) лекарственных средств в ЦС МПТ по причине технических ошибок в ЦС МПТ не позднее суток с момента появления технических ошибок в ЦС МПТ.</w:t>
      </w:r>
    </w:p>
    <w:p w:rsidR="00000000" w:rsidRDefault="002B4780">
      <w:pPr>
        <w:pStyle w:val="pj"/>
      </w:pPr>
      <w:r>
        <w:rPr>
          <w:rStyle w:val="s0"/>
        </w:rPr>
        <w:t>89. После устранения технических ошибок акт приема (передачи) лекарственных средств, оформленный ранее на бумажном н</w:t>
      </w:r>
      <w:r>
        <w:rPr>
          <w:rStyle w:val="s0"/>
        </w:rPr>
        <w:t>осителе, вносится субъектом в сфере обращения лекарственных средств и медицинских изделий в ЦС МПТ не позднее 1 (одного) рабочего дня с даты опубликования Оператором на собственном интернет-ресурсе информации об устранении технических ошибок в ЦС МПТ. Опер</w:t>
      </w:r>
      <w:r>
        <w:rPr>
          <w:rStyle w:val="s0"/>
        </w:rPr>
        <w:t>атор публикует информацию на собственном интернет-ресурсе об устранении технических ошибок в ЦС МПТ в течение суток с момента их устранения.</w:t>
      </w:r>
    </w:p>
    <w:p w:rsidR="00000000" w:rsidRDefault="002B4780">
      <w:pPr>
        <w:pStyle w:val="pj"/>
      </w:pPr>
      <w:r>
        <w:rPr>
          <w:rStyle w:val="s0"/>
        </w:rPr>
        <w:t>90. Смена собственника кодов маркировки в ЦС МПТ осуществляется на основании подтвержденных обеими сторонами сведений из акта приема (передачи) лекарственных средств в ЦС МПТ.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Параграф 3. Порядок представления сведений в цифровую систему маркировки и п</w:t>
      </w:r>
      <w:r>
        <w:rPr>
          <w:rStyle w:val="s1"/>
        </w:rPr>
        <w:t>рослеживаемости товаров при выводе из оборота лекарственных средств, маркированных средствами идентификации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91. Субъект в сфере обращения лекарственных средств и медицинских изделий, реализующий лекарственные средства в розницу за наличный, безналичный р</w:t>
      </w:r>
      <w:r>
        <w:rPr>
          <w:rStyle w:val="s0"/>
        </w:rPr>
        <w:t xml:space="preserve">асчет и (или) без оплаты получателем, осуществляет их вывод из оборота путем сканирования и распознавания средства идентификации, нанесенного на потребительскую упаковку лекарственного средства, техническими средствами, сопряженными с установленной у него </w:t>
      </w:r>
      <w:r>
        <w:rPr>
          <w:rStyle w:val="s0"/>
        </w:rPr>
        <w:t>контрольно-кассовой машиной, зарегистрированной в соответствии с приказом Министра финансов Республики Казахстан от 24 октября 2025 года № 626 «О некоторых вопросах, связанных с применением контрольно-кассовых машин» (зарегистрирован в Реестре государствен</w:t>
      </w:r>
      <w:r>
        <w:rPr>
          <w:rStyle w:val="s0"/>
        </w:rPr>
        <w:t>ной регистрации нормативных правовых актов под № 37238).</w:t>
      </w:r>
    </w:p>
    <w:p w:rsidR="00000000" w:rsidRDefault="002B4780">
      <w:pPr>
        <w:pStyle w:val="pj"/>
      </w:pPr>
      <w:r>
        <w:rPr>
          <w:rStyle w:val="s0"/>
        </w:rPr>
        <w:t>Сведения о коде идентификации, содержащиеся в средстве идентификации, нанесенном на товар, включаются в фискальный документ «кассовый чек», формируемый контрольно-кассовой машиной, и передаются Оператору фискальных данных.</w:t>
      </w:r>
    </w:p>
    <w:p w:rsidR="00000000" w:rsidRDefault="002B4780">
      <w:pPr>
        <w:pStyle w:val="pj"/>
      </w:pPr>
      <w:r>
        <w:rPr>
          <w:rStyle w:val="s0"/>
        </w:rPr>
        <w:t>92. Субъект в сфере обращения лек</w:t>
      </w:r>
      <w:r>
        <w:rPr>
          <w:rStyle w:val="s0"/>
        </w:rPr>
        <w:t>арственных средств и медицинских изделий, реализующий лекарственные средства в розницу, в случае получения оплаты путем перечисления денежных средств на банковский счет осуществляет вывод средств идентификации из оборота путем создания уведомления о выводе</w:t>
      </w:r>
      <w:r>
        <w:rPr>
          <w:rStyle w:val="s0"/>
        </w:rPr>
        <w:t xml:space="preserve"> из оборота в соответствии с настоящими Правилами.</w:t>
      </w:r>
    </w:p>
    <w:p w:rsidR="00000000" w:rsidRDefault="002B4780">
      <w:pPr>
        <w:pStyle w:val="pj"/>
      </w:pPr>
      <w:r>
        <w:rPr>
          <w:rStyle w:val="s0"/>
        </w:rPr>
        <w:t>93. Оператор фискальных данных осуществляет передачу сведений в режиме реального времени в ЦС МПТ по каждой реализованной товарной единице, включающей следующие сведения:</w:t>
      </w:r>
    </w:p>
    <w:p w:rsidR="00000000" w:rsidRDefault="002B4780">
      <w:pPr>
        <w:pStyle w:val="pj"/>
      </w:pPr>
      <w:r>
        <w:rPr>
          <w:rStyle w:val="s0"/>
        </w:rPr>
        <w:t>1) ИИН (БИН) продавца;</w:t>
      </w:r>
    </w:p>
    <w:p w:rsidR="00000000" w:rsidRDefault="002B4780">
      <w:pPr>
        <w:pStyle w:val="pj"/>
      </w:pPr>
      <w:r>
        <w:rPr>
          <w:rStyle w:val="s0"/>
        </w:rPr>
        <w:t>2) регистра</w:t>
      </w:r>
      <w:r>
        <w:rPr>
          <w:rStyle w:val="s0"/>
        </w:rPr>
        <w:t>ционный номер контрольно-кассовой машины;</w:t>
      </w:r>
    </w:p>
    <w:p w:rsidR="00000000" w:rsidRDefault="002B4780">
      <w:pPr>
        <w:pStyle w:val="pj"/>
      </w:pPr>
      <w:r>
        <w:rPr>
          <w:rStyle w:val="s0"/>
        </w:rPr>
        <w:t>3) реквизиты фискального документа (номер и дата чека);</w:t>
      </w:r>
    </w:p>
    <w:p w:rsidR="00000000" w:rsidRDefault="002B4780">
      <w:pPr>
        <w:pStyle w:val="pj"/>
      </w:pPr>
      <w:r>
        <w:rPr>
          <w:rStyle w:val="s0"/>
        </w:rPr>
        <w:t>4) дата и цена реализации;</w:t>
      </w:r>
    </w:p>
    <w:p w:rsidR="00000000" w:rsidRDefault="002B4780">
      <w:pPr>
        <w:pStyle w:val="pj"/>
      </w:pPr>
      <w:r>
        <w:rPr>
          <w:rStyle w:val="s0"/>
        </w:rPr>
        <w:t>5) код идентификации товара, содержащийся в средстве идентификации, нанесенном на товар.</w:t>
      </w:r>
    </w:p>
    <w:p w:rsidR="00000000" w:rsidRDefault="002B4780">
      <w:pPr>
        <w:pStyle w:val="pj"/>
      </w:pPr>
      <w:r>
        <w:rPr>
          <w:rStyle w:val="s0"/>
        </w:rPr>
        <w:t>94. Вывод из оборота лекарственных средств</w:t>
      </w:r>
      <w:r>
        <w:rPr>
          <w:rStyle w:val="s0"/>
        </w:rPr>
        <w:t xml:space="preserve"> в ЦС МПТ осуществляется при розничной реализации на основании сведений, указанных в пункте 93 настоящих Правил, полученных от Оператора фискальных данных.</w:t>
      </w:r>
    </w:p>
    <w:p w:rsidR="00000000" w:rsidRDefault="002B4780">
      <w:pPr>
        <w:pStyle w:val="pj"/>
      </w:pPr>
      <w:r>
        <w:rPr>
          <w:rStyle w:val="s0"/>
        </w:rPr>
        <w:t>95. Субъект в сфере обращения лекарственных средств и медицинских изделий не позднее 3 (трех) рабочи</w:t>
      </w:r>
      <w:r>
        <w:rPr>
          <w:rStyle w:val="s0"/>
        </w:rPr>
        <w:t>х дней, следующих за днем вывода лекарственных средств из оборота, представляет в ЦС МПТ уведомление о выводе из оборота по форме согласно приложению 15 к настоящим Правилам при выводе лекарственных средств из оборота по причинам:</w:t>
      </w:r>
    </w:p>
    <w:p w:rsidR="00000000" w:rsidRDefault="002B4780">
      <w:pPr>
        <w:pStyle w:val="pj"/>
      </w:pPr>
      <w:r>
        <w:rPr>
          <w:rStyle w:val="s0"/>
        </w:rPr>
        <w:t>1) брака;</w:t>
      </w:r>
    </w:p>
    <w:p w:rsidR="00000000" w:rsidRDefault="002B4780">
      <w:pPr>
        <w:pStyle w:val="pj"/>
      </w:pPr>
      <w:r>
        <w:rPr>
          <w:rStyle w:val="s0"/>
        </w:rPr>
        <w:t>2) утраты;</w:t>
      </w:r>
    </w:p>
    <w:p w:rsidR="00000000" w:rsidRDefault="002B4780">
      <w:pPr>
        <w:pStyle w:val="pj"/>
      </w:pPr>
      <w:r>
        <w:rPr>
          <w:rStyle w:val="s0"/>
        </w:rPr>
        <w:t>3) п</w:t>
      </w:r>
      <w:r>
        <w:rPr>
          <w:rStyle w:val="s0"/>
        </w:rPr>
        <w:t>овреждения;</w:t>
      </w:r>
    </w:p>
    <w:p w:rsidR="00000000" w:rsidRDefault="002B4780">
      <w:pPr>
        <w:pStyle w:val="pj"/>
      </w:pPr>
      <w:r>
        <w:rPr>
          <w:rStyle w:val="s0"/>
        </w:rPr>
        <w:t>4) уничтожения;</w:t>
      </w:r>
    </w:p>
    <w:p w:rsidR="00000000" w:rsidRDefault="002B4780">
      <w:pPr>
        <w:pStyle w:val="pj"/>
      </w:pPr>
      <w:r>
        <w:rPr>
          <w:rStyle w:val="s0"/>
        </w:rPr>
        <w:t>5) использования для собственных нужд предприятия;</w:t>
      </w:r>
    </w:p>
    <w:p w:rsidR="00000000" w:rsidRDefault="002B4780">
      <w:pPr>
        <w:pStyle w:val="pj"/>
      </w:pPr>
      <w:r>
        <w:rPr>
          <w:rStyle w:val="s0"/>
        </w:rPr>
        <w:t>6) отбора образцов;</w:t>
      </w:r>
    </w:p>
    <w:p w:rsidR="00000000" w:rsidRDefault="002B4780">
      <w:pPr>
        <w:pStyle w:val="pj"/>
      </w:pPr>
      <w:r>
        <w:rPr>
          <w:rStyle w:val="s0"/>
        </w:rPr>
        <w:t>7) для медицинского назначения;</w:t>
      </w:r>
    </w:p>
    <w:p w:rsidR="00000000" w:rsidRDefault="002B4780">
      <w:pPr>
        <w:pStyle w:val="pj"/>
      </w:pPr>
      <w:r>
        <w:rPr>
          <w:rStyle w:val="s0"/>
        </w:rPr>
        <w:t>8) отпуска, по бесплатному рецепту;</w:t>
      </w:r>
    </w:p>
    <w:p w:rsidR="00000000" w:rsidRDefault="002B4780">
      <w:pPr>
        <w:pStyle w:val="pj"/>
      </w:pPr>
      <w:r>
        <w:rPr>
          <w:rStyle w:val="s0"/>
        </w:rPr>
        <w:t>9) конфискации;</w:t>
      </w:r>
    </w:p>
    <w:p w:rsidR="00000000" w:rsidRDefault="002B4780">
      <w:pPr>
        <w:pStyle w:val="pj"/>
      </w:pPr>
      <w:r>
        <w:rPr>
          <w:rStyle w:val="s0"/>
        </w:rPr>
        <w:t>10) передачи в правоохранительные и специальные государственные органы;</w:t>
      </w:r>
    </w:p>
    <w:p w:rsidR="00000000" w:rsidRDefault="002B4780">
      <w:pPr>
        <w:pStyle w:val="pj"/>
      </w:pPr>
      <w:r>
        <w:rPr>
          <w:rStyle w:val="s0"/>
        </w:rPr>
        <w:t>1</w:t>
      </w:r>
      <w:r>
        <w:rPr>
          <w:rStyle w:val="s0"/>
        </w:rPr>
        <w:t>1) выдачи по страховому рецепту;</w:t>
      </w:r>
    </w:p>
    <w:p w:rsidR="00000000" w:rsidRDefault="002B4780">
      <w:pPr>
        <w:pStyle w:val="pj"/>
      </w:pPr>
      <w:r>
        <w:rPr>
          <w:rStyle w:val="s0"/>
        </w:rPr>
        <w:t>12) реализации по безналичному расчету;</w:t>
      </w:r>
    </w:p>
    <w:p w:rsidR="00000000" w:rsidRDefault="002B4780">
      <w:pPr>
        <w:pStyle w:val="pj"/>
      </w:pPr>
      <w:r>
        <w:rPr>
          <w:rStyle w:val="s0"/>
        </w:rPr>
        <w:t>13) код маркировки не считан при реализации.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Параграф 4. Порядок представления сведений в цифровую систему маркировки и прослеживаемости товаров при повторном вводе в оборот лекар</w:t>
      </w:r>
      <w:r>
        <w:rPr>
          <w:rStyle w:val="s1"/>
        </w:rPr>
        <w:t>ственных средств, маркированных средствами идентификации и внесения изменений в сведения, содержащиеся в цифровой системе маркировки и прослеживаемости товаров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96. Для повторного ввода в оборот лекарственных средств, ранее выведенных из оборота по причин</w:t>
      </w:r>
      <w:r>
        <w:rPr>
          <w:rStyle w:val="s0"/>
        </w:rPr>
        <w:t>ам, указанных в пункте 95 настоящих Правил, за исключением использованных лекарственных средств для оказания медицинской помощи, а также отпуске лекарственных средств по рецептам выдаваемых в рамках ГОБМП и (или) системе ОСМС, УОЛС направляет Оператору уве</w:t>
      </w:r>
      <w:r>
        <w:rPr>
          <w:rStyle w:val="s0"/>
        </w:rPr>
        <w:t>домление о повторном вводе в оборот лекарственных средств по форме согласно приложению 16 к настоящим Правилам.</w:t>
      </w:r>
    </w:p>
    <w:p w:rsidR="00000000" w:rsidRDefault="002B4780">
      <w:pPr>
        <w:pStyle w:val="pj"/>
      </w:pPr>
      <w:r>
        <w:rPr>
          <w:rStyle w:val="s0"/>
        </w:rPr>
        <w:t>97. Информация УОЛС направляется Оператору в срок не более 3 (трех) рабочих дней со дня повторного ввода лекарственных средств в оборот.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c"/>
      </w:pPr>
      <w:r>
        <w:rPr>
          <w:rStyle w:val="s1"/>
        </w:rPr>
        <w:t>Глава 5. Доступ к информации, размещенной в цифровой системе маркировки и прослеживаемости товаров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98. Оператор по запросу государственного органа в течение 3 (трех) рабочих дней предоставляет обобщенную информацию о прослеживаемости лекарственных средст</w:t>
      </w:r>
      <w:r>
        <w:rPr>
          <w:rStyle w:val="s0"/>
        </w:rPr>
        <w:t>в в рамках ГОБМП и в системе ОСМС.</w:t>
      </w:r>
    </w:p>
    <w:p w:rsidR="00000000" w:rsidRDefault="002B4780">
      <w:pPr>
        <w:pStyle w:val="pj"/>
      </w:pPr>
      <w:r>
        <w:rPr>
          <w:rStyle w:val="s0"/>
        </w:rPr>
        <w:t>99. Оператор обеспечивает передачу данных в ЦС уполномоченного органа путем интеграции с уполномоченным органом.</w:t>
      </w:r>
    </w:p>
    <w:p w:rsidR="00000000" w:rsidRDefault="002B4780">
      <w:pPr>
        <w:pStyle w:val="pj"/>
      </w:pPr>
      <w:r>
        <w:rPr>
          <w:rStyle w:val="s0"/>
        </w:rPr>
        <w:t>100. Оператор предоставляет автоматизированное рабочее место в ЦС МПТ для уполномоченного органа и государст</w:t>
      </w:r>
      <w:r>
        <w:rPr>
          <w:rStyle w:val="s0"/>
        </w:rPr>
        <w:t>венного органа.</w:t>
      </w:r>
    </w:p>
    <w:p w:rsidR="00000000" w:rsidRDefault="002B4780">
      <w:pPr>
        <w:pStyle w:val="pj"/>
      </w:pPr>
      <w:r>
        <w:rPr>
          <w:rStyle w:val="s0"/>
        </w:rPr>
        <w:t>101. Информация, сформированная в процессе маркировки и прослеживаемости лекарственных средств, содержащаяся в ЦС МПТ, является информацией с ограниченным доступом и предоставляется только следующим лицам:</w:t>
      </w:r>
    </w:p>
    <w:p w:rsidR="00000000" w:rsidRDefault="002B4780">
      <w:pPr>
        <w:pStyle w:val="pj"/>
      </w:pPr>
      <w:r>
        <w:rPr>
          <w:rStyle w:val="s0"/>
        </w:rPr>
        <w:t>1) УОЛС в части информации о сделк</w:t>
      </w:r>
      <w:r>
        <w:rPr>
          <w:rStyle w:val="s0"/>
        </w:rPr>
        <w:t>ах с лекарственными средствами, совершенных им;</w:t>
      </w:r>
    </w:p>
    <w:p w:rsidR="00000000" w:rsidRDefault="002B4780">
      <w:pPr>
        <w:pStyle w:val="pj"/>
      </w:pPr>
      <w:r>
        <w:rPr>
          <w:rStyle w:val="s0"/>
        </w:rPr>
        <w:t>2) УОЛС, являющимся производителем лекарственных средств, в части статистической и аналитической информации о данных маркированных лекарственных средствах;</w:t>
      </w:r>
    </w:p>
    <w:p w:rsidR="00000000" w:rsidRDefault="002B4780">
      <w:pPr>
        <w:pStyle w:val="pj"/>
      </w:pPr>
      <w:r>
        <w:rPr>
          <w:rStyle w:val="s0"/>
        </w:rPr>
        <w:t xml:space="preserve">3) государственным органам, уполномоченным на такой </w:t>
      </w:r>
      <w:r>
        <w:rPr>
          <w:rStyle w:val="s0"/>
        </w:rPr>
        <w:t>запрос, для целей выполнения задач и осуществления функций, возложенных на данные государственные органы в соответствии с законодательством Республики Казахстан;</w:t>
      </w:r>
    </w:p>
    <w:p w:rsidR="00000000" w:rsidRDefault="002B4780">
      <w:pPr>
        <w:pStyle w:val="pj"/>
      </w:pPr>
      <w:r>
        <w:rPr>
          <w:rStyle w:val="s0"/>
        </w:rPr>
        <w:t>4) потребителям в части информации о характеристиках лекарственных средств, их производителе и</w:t>
      </w:r>
      <w:r>
        <w:rPr>
          <w:rStyle w:val="s0"/>
        </w:rPr>
        <w:t>ли продавце, содержащейся в ЦС МПТ.</w:t>
      </w:r>
    </w:p>
    <w:p w:rsidR="00000000" w:rsidRDefault="002B4780">
      <w:pPr>
        <w:pStyle w:val="pj"/>
      </w:pPr>
      <w:r>
        <w:rPr>
          <w:rStyle w:val="s0"/>
        </w:rPr>
        <w:t>102. Внесение изменений в сведения ранее представленные в ЦС МПТ, не проводятся в период проведения государственным органом проверки деятельности субъекта в сфере обращения лекарственных средств и медицинских изделий.</w:t>
      </w:r>
    </w:p>
    <w:p w:rsidR="00000000" w:rsidRDefault="002B4780">
      <w:pPr>
        <w:pStyle w:val="pj"/>
      </w:pPr>
      <w:r>
        <w:rPr>
          <w:rStyle w:val="s0"/>
        </w:rPr>
        <w:t>10</w:t>
      </w:r>
      <w:r>
        <w:rPr>
          <w:rStyle w:val="s0"/>
        </w:rPr>
        <w:t>3. Оператором доступ к информации, предоставляется в соответствии с Налоговым Кодексом Республики Казахстан, Законом Республики Казахстан «О персональных данных и их защите» и Законом Республики Казахстан «О доступе к информации» и в рамках действующего за</w:t>
      </w:r>
      <w:r>
        <w:rPr>
          <w:rStyle w:val="s0"/>
        </w:rPr>
        <w:t>конодательства Республики Казахстан.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Приложение 1</w:t>
      </w:r>
    </w:p>
    <w:p w:rsidR="00000000" w:rsidRDefault="002B4780">
      <w:pPr>
        <w:pStyle w:val="pr"/>
      </w:pPr>
      <w:r>
        <w:rPr>
          <w:rStyle w:val="s0"/>
        </w:rPr>
        <w:t>к правилам 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Перечень вспомогательных веществ, указываемых при маркировке лекарственных препаратов для приема внутрь</w:t>
      </w:r>
    </w:p>
    <w:p w:rsidR="00000000" w:rsidRDefault="002B4780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9"/>
        <w:gridCol w:w="1159"/>
        <w:gridCol w:w="1427"/>
      </w:tblGrid>
      <w:tr w:rsidR="00000000">
        <w:tc>
          <w:tcPr>
            <w:tcW w:w="3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Название вспомогательного вещества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вещества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Пороговое содержание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Азокрасители: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солнечный закат желтый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Е110</w:t>
            </w:r>
          </w:p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азорубин (кармуазин)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Е122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4780">
            <w:pPr>
              <w:spacing w:line="276" w:lineRule="auto"/>
              <w:rPr>
                <w:color w:val="000000"/>
              </w:rPr>
            </w:pP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пунцовый (понсо 4R, кошенилевый красный А)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Е124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4780">
            <w:pPr>
              <w:spacing w:line="276" w:lineRule="auto"/>
              <w:rPr>
                <w:color w:val="000000"/>
              </w:rPr>
            </w:pP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бриллиантовый черный BN (черный блестящий BN, черный PN)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Е151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4780">
            <w:pPr>
              <w:spacing w:line="276" w:lineRule="auto"/>
              <w:rPr>
                <w:color w:val="000000"/>
              </w:rPr>
            </w:pP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Арахисовое масло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Аспартам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Е951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Галактоза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Глюкоза (декстроза)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Глицерол (глицерин)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10 г/доза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Изомальт (изомальтит)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Е953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Калийсодержащие соединения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39 мг/доза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Касторовые масла полиэтоксилированные (макрогола глицерилрицинолеат, макрогола глицерилгидроксистеарат)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Консерванты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Ксилитол (ксилит)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10 г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Кунжутное масло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Лактитол (лактит)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Е966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Лактоза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Латекс (каучук натуральный)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Мальтитол (мальтит)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Е965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Маннитол (маннит)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Е421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10 г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Мочевина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Натрийсодержащие соединения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23 мг/доза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Пропиленгликоль и его эфиры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400 мг/кг для взрослых</w:t>
            </w:r>
          </w:p>
          <w:p w:rsidR="00000000" w:rsidRDefault="002B4780">
            <w:pPr>
              <w:pStyle w:val="p"/>
            </w:pPr>
            <w:r>
              <w:rPr>
                <w:rStyle w:val="s0"/>
              </w:rPr>
              <w:t>200 мг/кг для детей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Пшеничный крахмал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Сахар инвертный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Сахароза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Соевое масло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Сорбитол (сорбит)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Е420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Фенилаланин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Формальдегид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Фруктоза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  <w:tr w:rsidR="00000000">
        <w:tc>
          <w:tcPr>
            <w:tcW w:w="3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Этанол (спирт этиловый)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0</w:t>
            </w:r>
          </w:p>
        </w:tc>
      </w:tr>
    </w:tbl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Приложение 2</w:t>
      </w:r>
    </w:p>
    <w:p w:rsidR="00000000" w:rsidRDefault="002B4780">
      <w:pPr>
        <w:pStyle w:val="pr"/>
      </w:pPr>
      <w:r>
        <w:rPr>
          <w:rStyle w:val="s0"/>
        </w:rPr>
        <w:t>к правилам 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Запрос на получение кодов маркировки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Сведения об УОЛС:</w:t>
      </w:r>
    </w:p>
    <w:p w:rsidR="00000000" w:rsidRDefault="002B4780">
      <w:pPr>
        <w:pStyle w:val="pj"/>
      </w:pPr>
      <w:r>
        <w:rPr>
          <w:rStyle w:val="s0"/>
        </w:rPr>
        <w:t>1. ИИН(БИН) или ИНН ______________________</w:t>
      </w:r>
    </w:p>
    <w:p w:rsidR="00000000" w:rsidRDefault="002B4780">
      <w:pPr>
        <w:pStyle w:val="pj"/>
      </w:pPr>
      <w:r>
        <w:rPr>
          <w:rStyle w:val="s0"/>
        </w:rPr>
        <w:t>2. Общие данные:</w:t>
      </w:r>
    </w:p>
    <w:p w:rsidR="00000000" w:rsidRDefault="002B4780">
      <w:pPr>
        <w:pStyle w:val="pj"/>
      </w:pPr>
      <w:r>
        <w:rPr>
          <w:rStyle w:val="s0"/>
        </w:rPr>
        <w:t>1) способ выпуска лекарства в оборот _________________________</w:t>
      </w:r>
    </w:p>
    <w:p w:rsidR="00000000" w:rsidRDefault="002B4780">
      <w:pPr>
        <w:pStyle w:val="pj"/>
      </w:pPr>
      <w:r>
        <w:rPr>
          <w:rStyle w:val="s0"/>
        </w:rPr>
        <w:t>2) страна производства______________________________________</w:t>
      </w:r>
    </w:p>
    <w:p w:rsidR="00000000" w:rsidRDefault="002B4780">
      <w:pPr>
        <w:pStyle w:val="pj"/>
      </w:pPr>
      <w:r>
        <w:rPr>
          <w:rStyle w:val="s0"/>
        </w:rPr>
        <w:t>3. Данные производства _____________________________________</w:t>
      </w:r>
    </w:p>
    <w:p w:rsidR="00000000" w:rsidRDefault="002B4780">
      <w:pPr>
        <w:pStyle w:val="pj"/>
      </w:pPr>
      <w:r>
        <w:rPr>
          <w:rStyle w:val="s0"/>
        </w:rPr>
        <w:t>4. Список продукции для маркировки: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888"/>
        <w:gridCol w:w="1438"/>
        <w:gridCol w:w="2951"/>
        <w:gridCol w:w="2436"/>
        <w:gridCol w:w="1166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Число кодов маркировки</w:t>
            </w:r>
          </w:p>
        </w:tc>
        <w:tc>
          <w:tcPr>
            <w:tcW w:w="1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Способ генерации индивидуальных серийных номеров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Массив инди</w:t>
            </w:r>
            <w:r>
              <w:rPr>
                <w:rStyle w:val="s0"/>
              </w:rPr>
              <w:t>видуальных серийных номеров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Тип упаковки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6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1.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2.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…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Приложение 3</w:t>
      </w:r>
    </w:p>
    <w:p w:rsidR="00000000" w:rsidRDefault="002B4780">
      <w:pPr>
        <w:pStyle w:val="pr"/>
      </w:pPr>
      <w:r>
        <w:rPr>
          <w:rStyle w:val="s0"/>
        </w:rPr>
        <w:t>к правилам 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Сведения об эмиссии кодов маркировки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Сведения об УОЛС:</w:t>
      </w:r>
    </w:p>
    <w:p w:rsidR="00000000" w:rsidRDefault="002B4780">
      <w:pPr>
        <w:pStyle w:val="pj"/>
      </w:pPr>
      <w:r>
        <w:rPr>
          <w:rStyle w:val="s0"/>
        </w:rPr>
        <w:t>1. ИИН(БИН) или ИНН _______________________</w:t>
      </w:r>
    </w:p>
    <w:p w:rsidR="00000000" w:rsidRDefault="002B4780">
      <w:pPr>
        <w:pStyle w:val="pj"/>
      </w:pPr>
      <w:r>
        <w:rPr>
          <w:rStyle w:val="s0"/>
        </w:rPr>
        <w:t>2. По заказу № для производственной площадки (код) ______ ________</w:t>
      </w:r>
    </w:p>
    <w:p w:rsidR="00000000" w:rsidRDefault="002B4780">
      <w:pPr>
        <w:pStyle w:val="pj"/>
      </w:pPr>
      <w:r>
        <w:rPr>
          <w:rStyle w:val="s0"/>
        </w:rPr>
        <w:t>предоставляются коды маркировки: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1"/>
        <w:gridCol w:w="3583"/>
        <w:gridCol w:w="5091"/>
      </w:tblGrid>
      <w:tr w:rsidR="00000000"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№</w:t>
            </w:r>
          </w:p>
        </w:tc>
        <w:tc>
          <w:tcPr>
            <w:tcW w:w="1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Код товара GTIN (ГТИН)</w:t>
            </w:r>
          </w:p>
        </w:tc>
        <w:tc>
          <w:tcPr>
            <w:tcW w:w="2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Массив кодов маркировки</w:t>
            </w:r>
          </w:p>
          <w:p w:rsidR="00000000" w:rsidRDefault="002B4780">
            <w:pPr>
              <w:pStyle w:val="p"/>
            </w:pPr>
            <w:r>
              <w:rPr>
                <w:rStyle w:val="s0"/>
              </w:rPr>
              <w:t>(код идентификации + код проверки)</w:t>
            </w:r>
          </w:p>
        </w:tc>
      </w:tr>
      <w:tr w:rsidR="00000000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</w:tr>
      <w:tr w:rsidR="00000000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1.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2.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…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Приложение 4</w:t>
      </w:r>
    </w:p>
    <w:p w:rsidR="00000000" w:rsidRDefault="002B4780">
      <w:pPr>
        <w:pStyle w:val="pr"/>
      </w:pPr>
      <w:r>
        <w:rPr>
          <w:rStyle w:val="s0"/>
        </w:rPr>
        <w:t>к правилам 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Информация о кодах идентификации товара (о нанесении средств идентификации)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Сведения об УОЛС:</w:t>
      </w:r>
    </w:p>
    <w:p w:rsidR="00000000" w:rsidRDefault="002B4780">
      <w:pPr>
        <w:pStyle w:val="pj"/>
      </w:pPr>
      <w:r>
        <w:rPr>
          <w:rStyle w:val="s0"/>
        </w:rPr>
        <w:t>1. ИИН(БИН) или ИНН _______________________</w:t>
      </w:r>
    </w:p>
    <w:p w:rsidR="00000000" w:rsidRDefault="002B4780">
      <w:pPr>
        <w:pStyle w:val="pj"/>
      </w:pPr>
      <w:r>
        <w:rPr>
          <w:rStyle w:val="s0"/>
        </w:rPr>
        <w:t>2. Общая информация:</w:t>
      </w:r>
    </w:p>
    <w:p w:rsidR="00000000" w:rsidRDefault="002B4780">
      <w:pPr>
        <w:pStyle w:val="pj"/>
      </w:pPr>
      <w:r>
        <w:rPr>
          <w:rStyle w:val="s0"/>
        </w:rPr>
        <w:t>1) номер прои</w:t>
      </w:r>
      <w:r>
        <w:rPr>
          <w:rStyle w:val="s0"/>
        </w:rPr>
        <w:t>зводственной серии _________________</w:t>
      </w:r>
    </w:p>
    <w:p w:rsidR="00000000" w:rsidRDefault="002B4780">
      <w:pPr>
        <w:pStyle w:val="pj"/>
      </w:pPr>
      <w:r>
        <w:rPr>
          <w:rStyle w:val="s0"/>
        </w:rPr>
        <w:t>2) срок годности _____________</w:t>
      </w:r>
    </w:p>
    <w:p w:rsidR="00000000" w:rsidRDefault="002B4780">
      <w:pPr>
        <w:pStyle w:val="pj"/>
      </w:pPr>
      <w:r>
        <w:rPr>
          <w:rStyle w:val="s0"/>
        </w:rPr>
        <w:t>4. Список использованных кодов маркировки: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"/>
        <w:gridCol w:w="8581"/>
      </w:tblGrid>
      <w:tr w:rsidR="00000000"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№*</w:t>
            </w:r>
          </w:p>
        </w:tc>
        <w:tc>
          <w:tcPr>
            <w:tcW w:w="4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Массив кодов маркировки (код идентификации + код проверки)</w:t>
            </w:r>
          </w:p>
        </w:tc>
      </w:tr>
      <w:tr w:rsidR="00000000"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</w:tr>
      <w:tr w:rsidR="00000000"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1.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</w:tr>
      <w:tr w:rsidR="00000000"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2.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</w:tr>
      <w:tr w:rsidR="00000000"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…</w:t>
            </w:r>
          </w:p>
        </w:tc>
        <w:tc>
          <w:tcPr>
            <w:tcW w:w="4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Примечание:</w:t>
      </w:r>
    </w:p>
    <w:p w:rsidR="00000000" w:rsidRDefault="002B4780">
      <w:pPr>
        <w:pStyle w:val="pj"/>
      </w:pPr>
      <w:r>
        <w:rPr>
          <w:rStyle w:val="s0"/>
        </w:rPr>
        <w:t>* количество кодов маркировки не превышает 30 000 кодов.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Приложение 5</w:t>
      </w:r>
    </w:p>
    <w:p w:rsidR="00000000" w:rsidRDefault="002B4780">
      <w:pPr>
        <w:pStyle w:val="pr"/>
      </w:pPr>
      <w:r>
        <w:rPr>
          <w:rStyle w:val="s0"/>
        </w:rPr>
        <w:t>к правилам 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Информация об агрегировании упаковок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1. Сведения об УОЛС (Общие данные):</w:t>
      </w:r>
    </w:p>
    <w:p w:rsidR="00000000" w:rsidRDefault="002B4780">
      <w:pPr>
        <w:pStyle w:val="pj"/>
      </w:pPr>
      <w:r>
        <w:rPr>
          <w:rStyle w:val="s0"/>
        </w:rPr>
        <w:t>ИИН(БИН) или ИНН _______________________</w:t>
      </w:r>
    </w:p>
    <w:p w:rsidR="00000000" w:rsidRDefault="002B4780">
      <w:pPr>
        <w:pStyle w:val="pj"/>
      </w:pPr>
      <w:r>
        <w:rPr>
          <w:rStyle w:val="s0"/>
        </w:rPr>
        <w:t>2</w:t>
      </w:r>
      <w:r>
        <w:rPr>
          <w:rStyle w:val="s0"/>
        </w:rPr>
        <w:t>. Данные агрегата: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2632"/>
        <w:gridCol w:w="1166"/>
        <w:gridCol w:w="1273"/>
        <w:gridCol w:w="1313"/>
        <w:gridCol w:w="445"/>
        <w:gridCol w:w="1828"/>
        <w:gridCol w:w="222"/>
      </w:tblGrid>
      <w:tr w:rsidR="00000000">
        <w:tc>
          <w:tcPr>
            <w:tcW w:w="315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Данные агрегата</w:t>
            </w:r>
          </w:p>
        </w:tc>
        <w:tc>
          <w:tcPr>
            <w:tcW w:w="180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Массив агрегированных КМ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№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Идентификационный код единицы агрегации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Емкость упаковки</w:t>
            </w:r>
          </w:p>
        </w:tc>
        <w:tc>
          <w:tcPr>
            <w:tcW w:w="16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Фактическое количество штук в единице агрегации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№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Код идентификации</w:t>
            </w:r>
          </w:p>
        </w:tc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2B4780"/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16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6</w:t>
            </w:r>
          </w:p>
        </w:tc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2B4780"/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1.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2.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…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3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Приложение 6</w:t>
      </w:r>
    </w:p>
    <w:p w:rsidR="00000000" w:rsidRDefault="002B4780">
      <w:pPr>
        <w:pStyle w:val="pr"/>
      </w:pPr>
      <w:r>
        <w:rPr>
          <w:rStyle w:val="s0"/>
        </w:rPr>
        <w:t>к правилам 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Новая агрегация вне производства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1. Сведения об участниках оборота лекарственных средств (Общие данные):</w:t>
      </w:r>
    </w:p>
    <w:p w:rsidR="00000000" w:rsidRDefault="002B4780">
      <w:pPr>
        <w:pStyle w:val="pj"/>
      </w:pPr>
      <w:r>
        <w:rPr>
          <w:rStyle w:val="s0"/>
        </w:rPr>
        <w:t>ИИН(БИН) или ИНН _______________________</w:t>
      </w:r>
    </w:p>
    <w:p w:rsidR="00000000" w:rsidRDefault="002B4780">
      <w:pPr>
        <w:pStyle w:val="pj"/>
      </w:pPr>
      <w:r>
        <w:rPr>
          <w:rStyle w:val="s0"/>
        </w:rPr>
        <w:t>2. Данные агрегата: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"/>
        <w:gridCol w:w="4714"/>
        <w:gridCol w:w="4148"/>
      </w:tblGrid>
      <w:tr w:rsidR="00000000"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№</w:t>
            </w: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Идентификационный код единицы агрегации</w:t>
            </w:r>
          </w:p>
        </w:tc>
        <w:tc>
          <w:tcPr>
            <w:tcW w:w="2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Массив добавляемых кодов маркировки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1.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2.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…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Примечание:</w:t>
      </w:r>
    </w:p>
    <w:p w:rsidR="00000000" w:rsidRDefault="002B4780">
      <w:pPr>
        <w:pStyle w:val="pj"/>
      </w:pPr>
      <w:r>
        <w:rPr>
          <w:rStyle w:val="s0"/>
        </w:rPr>
        <w:t>ИИН - Индивидуальный идентификационный номер;</w:t>
      </w:r>
    </w:p>
    <w:p w:rsidR="00000000" w:rsidRDefault="002B4780">
      <w:pPr>
        <w:pStyle w:val="pj"/>
      </w:pPr>
      <w:r>
        <w:rPr>
          <w:rStyle w:val="s0"/>
        </w:rPr>
        <w:t>БИН - Бизнес идентификационный номер;</w:t>
      </w:r>
    </w:p>
    <w:p w:rsidR="00000000" w:rsidRDefault="002B4780">
      <w:pPr>
        <w:pStyle w:val="pj"/>
      </w:pPr>
      <w:r>
        <w:rPr>
          <w:rStyle w:val="s0"/>
        </w:rPr>
        <w:t>ИНН - Индивидуальный номер налогоплательщика.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Приложение 7</w:t>
      </w:r>
    </w:p>
    <w:p w:rsidR="00000000" w:rsidRDefault="002B4780">
      <w:pPr>
        <w:pStyle w:val="pr"/>
      </w:pPr>
      <w:r>
        <w:rPr>
          <w:rStyle w:val="s0"/>
        </w:rPr>
        <w:t>к правилам 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Редактирование агрегации вне про</w:t>
      </w:r>
      <w:r>
        <w:rPr>
          <w:rStyle w:val="s1"/>
        </w:rPr>
        <w:t>изводства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1. Сведения об участниках оборота лекарственных средств (Общие данные):</w:t>
      </w:r>
    </w:p>
    <w:p w:rsidR="00000000" w:rsidRDefault="002B4780">
      <w:pPr>
        <w:pStyle w:val="pj"/>
      </w:pPr>
      <w:r>
        <w:rPr>
          <w:rStyle w:val="s0"/>
        </w:rPr>
        <w:t>ИИН(БИН) или ИНН________________________</w:t>
      </w:r>
    </w:p>
    <w:p w:rsidR="00000000" w:rsidRDefault="002B4780">
      <w:pPr>
        <w:pStyle w:val="pj"/>
      </w:pPr>
      <w:r>
        <w:rPr>
          <w:rStyle w:val="s0"/>
        </w:rPr>
        <w:t>2. Данные агрегата: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3181"/>
        <w:gridCol w:w="2897"/>
        <w:gridCol w:w="2801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№</w:t>
            </w:r>
          </w:p>
        </w:tc>
        <w:tc>
          <w:tcPr>
            <w:tcW w:w="1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Идентификационный код единицы агрегации</w:t>
            </w:r>
          </w:p>
        </w:tc>
        <w:tc>
          <w:tcPr>
            <w:tcW w:w="1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Массив исключаемых кодов марикровки</w:t>
            </w:r>
          </w:p>
        </w:tc>
        <w:tc>
          <w:tcPr>
            <w:tcW w:w="1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Массив добавляемых кодов маркировки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1.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2.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…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Примечание:</w:t>
      </w:r>
    </w:p>
    <w:p w:rsidR="00000000" w:rsidRDefault="002B4780">
      <w:pPr>
        <w:pStyle w:val="pj"/>
      </w:pPr>
      <w:r>
        <w:rPr>
          <w:rStyle w:val="s0"/>
        </w:rPr>
        <w:t>ИИН - Индивидуальный идентификационный номер;</w:t>
      </w:r>
    </w:p>
    <w:p w:rsidR="00000000" w:rsidRDefault="002B4780">
      <w:pPr>
        <w:pStyle w:val="pj"/>
      </w:pPr>
      <w:r>
        <w:rPr>
          <w:rStyle w:val="s0"/>
        </w:rPr>
        <w:t>БИН - Бизнес идентификационный номер;</w:t>
      </w:r>
    </w:p>
    <w:p w:rsidR="00000000" w:rsidRDefault="002B4780">
      <w:pPr>
        <w:pStyle w:val="pj"/>
      </w:pPr>
      <w:r>
        <w:rPr>
          <w:rStyle w:val="s0"/>
        </w:rPr>
        <w:t>ИНН - Индивидуальный номер налогоплательщика.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Приложение 8</w:t>
      </w:r>
    </w:p>
    <w:p w:rsidR="00000000" w:rsidRDefault="002B4780">
      <w:pPr>
        <w:pStyle w:val="pr"/>
      </w:pPr>
      <w:r>
        <w:rPr>
          <w:rStyle w:val="s0"/>
        </w:rPr>
        <w:t>к правилам 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Отчет о передаче Кодов идентификации (КИ) импортеру</w:t>
      </w:r>
    </w:p>
    <w:p w:rsidR="00000000" w:rsidRDefault="002B4780">
      <w:pPr>
        <w:pStyle w:val="pj"/>
      </w:pPr>
      <w:r>
        <w:rPr>
          <w:rStyle w:val="s0"/>
        </w:rPr>
        <w:t>Общая информация</w:t>
      </w:r>
    </w:p>
    <w:p w:rsidR="00000000" w:rsidRDefault="002B4780">
      <w:pPr>
        <w:pStyle w:val="pj"/>
      </w:pPr>
      <w:r>
        <w:rPr>
          <w:rStyle w:val="s0"/>
        </w:rPr>
        <w:t>1. БИН, наименование, адрес отправителя: ________________</w:t>
      </w:r>
    </w:p>
    <w:p w:rsidR="00000000" w:rsidRDefault="002B4780">
      <w:pPr>
        <w:pStyle w:val="pj"/>
      </w:pPr>
      <w:r>
        <w:rPr>
          <w:rStyle w:val="s0"/>
        </w:rPr>
        <w:t>2. БИН, наименование, адрес получателя: _________________</w:t>
      </w:r>
    </w:p>
    <w:p w:rsidR="00000000" w:rsidRDefault="002B4780">
      <w:pPr>
        <w:pStyle w:val="pj"/>
      </w:pPr>
      <w:r>
        <w:rPr>
          <w:rStyle w:val="s0"/>
        </w:rPr>
        <w:t>Отче</w:t>
      </w:r>
      <w:r>
        <w:rPr>
          <w:rStyle w:val="s0"/>
        </w:rPr>
        <w:t>т о передаче КИ импортеру</w:t>
      </w:r>
    </w:p>
    <w:p w:rsidR="00000000" w:rsidRDefault="002B4780">
      <w:pPr>
        <w:pStyle w:val="pj"/>
      </w:pPr>
      <w:r>
        <w:rPr>
          <w:rStyle w:val="s0"/>
        </w:rPr>
        <w:t>3. Дата отгрузки: _______________</w:t>
      </w:r>
    </w:p>
    <w:p w:rsidR="00000000" w:rsidRDefault="002B4780">
      <w:pPr>
        <w:pStyle w:val="pj"/>
      </w:pPr>
      <w:r>
        <w:rPr>
          <w:rStyle w:val="s0"/>
        </w:rPr>
        <w:t>4. Страна отгрузки: _____________</w:t>
      </w:r>
    </w:p>
    <w:p w:rsidR="00000000" w:rsidRDefault="002B4780">
      <w:pPr>
        <w:pStyle w:val="pj"/>
      </w:pPr>
      <w:r>
        <w:rPr>
          <w:rStyle w:val="s0"/>
        </w:rPr>
        <w:t>5. Информация о лекарствах: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8"/>
        <w:gridCol w:w="8297"/>
      </w:tblGrid>
      <w:tr w:rsidR="00000000"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</w:t>
            </w:r>
          </w:p>
        </w:tc>
        <w:tc>
          <w:tcPr>
            <w:tcW w:w="4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идентификации товара/упаковки</w:t>
            </w:r>
          </w:p>
        </w:tc>
      </w:tr>
      <w:tr w:rsidR="00000000"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</w:tr>
      <w:tr w:rsidR="00000000"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 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6. Информация об итогах: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2858"/>
        <w:gridCol w:w="4287"/>
        <w:gridCol w:w="1715"/>
      </w:tblGrid>
      <w:tr w:rsidR="00000000"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</w:t>
            </w:r>
          </w:p>
        </w:tc>
        <w:tc>
          <w:tcPr>
            <w:tcW w:w="1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 GTIN (ГТИН)</w:t>
            </w:r>
          </w:p>
        </w:tc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Количество потребительских упаковок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Примечание:</w:t>
      </w:r>
    </w:p>
    <w:p w:rsidR="00000000" w:rsidRDefault="002B4780">
      <w:pPr>
        <w:pStyle w:val="pj"/>
      </w:pPr>
      <w:r>
        <w:rPr>
          <w:rStyle w:val="s0"/>
        </w:rPr>
        <w:t>* количество кодов маркировки в одном агрегационном коде не превышает 5 000 кодов.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Приложение 9</w:t>
      </w:r>
    </w:p>
    <w:p w:rsidR="00000000" w:rsidRDefault="002B4780">
      <w:pPr>
        <w:pStyle w:val="pr"/>
      </w:pPr>
      <w:r>
        <w:rPr>
          <w:rStyle w:val="s0"/>
        </w:rPr>
        <w:t>к правилам 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Уведомление о ввозе товаров с территорий государств-членов Евразийского экономического союза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Общая информация</w:t>
      </w:r>
    </w:p>
    <w:p w:rsidR="00000000" w:rsidRDefault="002B4780">
      <w:pPr>
        <w:pStyle w:val="pj"/>
      </w:pPr>
      <w:r>
        <w:rPr>
          <w:rStyle w:val="s0"/>
        </w:rPr>
        <w:t>1. БИН, наименование, адрес получателя: __________________________</w:t>
      </w:r>
    </w:p>
    <w:p w:rsidR="00000000" w:rsidRDefault="002B4780">
      <w:pPr>
        <w:pStyle w:val="pj"/>
      </w:pPr>
      <w:r>
        <w:rPr>
          <w:rStyle w:val="s0"/>
        </w:rPr>
        <w:t>2. БИН отправителя*: ________________________________</w:t>
      </w:r>
      <w:r>
        <w:rPr>
          <w:rStyle w:val="s0"/>
        </w:rPr>
        <w:t>___________</w:t>
      </w:r>
    </w:p>
    <w:p w:rsidR="00000000" w:rsidRDefault="002B4780">
      <w:pPr>
        <w:pStyle w:val="pj"/>
      </w:pPr>
      <w:r>
        <w:rPr>
          <w:rStyle w:val="s0"/>
        </w:rPr>
        <w:t>3. Наименование отправителя*: __________________________________</w:t>
      </w:r>
    </w:p>
    <w:p w:rsidR="00000000" w:rsidRDefault="002B4780">
      <w:pPr>
        <w:pStyle w:val="pj"/>
      </w:pPr>
      <w:r>
        <w:rPr>
          <w:rStyle w:val="s0"/>
        </w:rPr>
        <w:t>4. Страна отправитель*: _________________________________________</w:t>
      </w:r>
    </w:p>
    <w:p w:rsidR="00000000" w:rsidRDefault="002B4780">
      <w:pPr>
        <w:pStyle w:val="pj"/>
      </w:pPr>
      <w:r>
        <w:rPr>
          <w:rStyle w:val="s0"/>
        </w:rPr>
        <w:t xml:space="preserve">Бумажный формат </w:t>
      </w:r>
      <w:r>
        <w:rPr>
          <w:rStyle w:val="s0"/>
          <w:rFonts w:ascii="MS Gothic" w:eastAsia="MS Gothic" w:hAnsi="MS Gothic" w:hint="eastAsia"/>
        </w:rPr>
        <w:t>☑</w:t>
      </w:r>
    </w:p>
    <w:p w:rsidR="00000000" w:rsidRDefault="002B4780">
      <w:pPr>
        <w:pStyle w:val="pj"/>
      </w:pPr>
      <w:r>
        <w:rPr>
          <w:rStyle w:val="s0"/>
        </w:rPr>
        <w:t>Сведения об уведомлении, выписанном на бумажном носителе</w:t>
      </w:r>
    </w:p>
    <w:p w:rsidR="00000000" w:rsidRDefault="002B4780">
      <w:pPr>
        <w:pStyle w:val="pj"/>
      </w:pPr>
      <w:r>
        <w:rPr>
          <w:rStyle w:val="s0"/>
        </w:rPr>
        <w:t xml:space="preserve">√ </w:t>
      </w:r>
      <w:r>
        <w:rPr>
          <w:rStyle w:val="s0"/>
        </w:rPr>
        <w:t>Номер уведомления: _____________________________________</w:t>
      </w:r>
    </w:p>
    <w:p w:rsidR="00000000" w:rsidRDefault="002B4780">
      <w:pPr>
        <w:pStyle w:val="pj"/>
      </w:pPr>
      <w:r>
        <w:rPr>
          <w:rStyle w:val="s0"/>
        </w:rPr>
        <w:t>√ Дата уведомления о ввозе: ________________________________</w:t>
      </w:r>
    </w:p>
    <w:p w:rsidR="00000000" w:rsidRDefault="002B4780">
      <w:pPr>
        <w:pStyle w:val="pj"/>
      </w:pPr>
      <w:r>
        <w:rPr>
          <w:rStyle w:val="s0"/>
        </w:rPr>
        <w:t>5. Примечание: ________________________________________________</w:t>
      </w:r>
    </w:p>
    <w:p w:rsidR="00000000" w:rsidRDefault="002B4780">
      <w:pPr>
        <w:pStyle w:val="pj"/>
      </w:pPr>
      <w:r>
        <w:rPr>
          <w:rStyle w:val="s0"/>
        </w:rPr>
        <w:t>6. Информация о лекарствах: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008"/>
        <w:gridCol w:w="1715"/>
        <w:gridCol w:w="1300"/>
        <w:gridCol w:w="980"/>
        <w:gridCol w:w="1734"/>
        <w:gridCol w:w="1828"/>
        <w:gridCol w:w="1064"/>
        <w:gridCol w:w="1145"/>
        <w:gridCol w:w="888"/>
        <w:gridCol w:w="1715"/>
        <w:gridCol w:w="1158"/>
        <w:gridCol w:w="1158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 GTIN (ГТИН)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 товара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Дозировка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Ед.изм.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Лекарственная форма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идентификации товара/ упаковки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агрегата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Срок годности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Номер серии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 компании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Цена за упаковку (без НДС)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Цена за упаковку (с НДС)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7. Информация об итогах: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2"/>
        <w:gridCol w:w="2729"/>
        <w:gridCol w:w="4049"/>
        <w:gridCol w:w="1715"/>
      </w:tblGrid>
      <w:tr w:rsidR="00000000"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 п/п</w:t>
            </w:r>
          </w:p>
        </w:tc>
        <w:tc>
          <w:tcPr>
            <w:tcW w:w="1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 GTIN (ГТИН)</w:t>
            </w:r>
          </w:p>
        </w:tc>
        <w:tc>
          <w:tcPr>
            <w:tcW w:w="2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Количество потребительских упаковок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</w:t>
            </w:r>
          </w:p>
        </w:tc>
      </w:tr>
      <w:tr w:rsidR="00000000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</w:tr>
      <w:tr w:rsidR="00000000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Примечание: *указывается при вводе сведений по уведомлению, выписанного ранее на бумажном носителе;</w:t>
      </w:r>
    </w:p>
    <w:p w:rsidR="00000000" w:rsidRDefault="002B4780">
      <w:pPr>
        <w:pStyle w:val="pj"/>
      </w:pPr>
      <w:r>
        <w:rPr>
          <w:rStyle w:val="s0"/>
        </w:rPr>
        <w:t>БИН - Бизнес идентификационный номер;</w:t>
      </w:r>
    </w:p>
    <w:p w:rsidR="00000000" w:rsidRDefault="002B4780">
      <w:pPr>
        <w:pStyle w:val="pj"/>
      </w:pPr>
      <w:r>
        <w:rPr>
          <w:rStyle w:val="s0"/>
        </w:rPr>
        <w:t>ГТИН - Глобальный товарный идентификационный номер.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Приложение 10</w:t>
      </w:r>
    </w:p>
    <w:p w:rsidR="00000000" w:rsidRDefault="002B4780">
      <w:pPr>
        <w:pStyle w:val="pr"/>
      </w:pPr>
      <w:r>
        <w:rPr>
          <w:rStyle w:val="s0"/>
        </w:rPr>
        <w:t>к правилам 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Уведомление о ввозе из третьих стран №___ от ___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Общая информация</w:t>
      </w:r>
    </w:p>
    <w:p w:rsidR="00000000" w:rsidRDefault="002B4780">
      <w:pPr>
        <w:pStyle w:val="pj"/>
      </w:pPr>
      <w:r>
        <w:rPr>
          <w:rStyle w:val="s0"/>
        </w:rPr>
        <w:t>1. БИН, наименование, адрес получателя: ________________________</w:t>
      </w:r>
    </w:p>
    <w:p w:rsidR="00000000" w:rsidRDefault="002B4780">
      <w:pPr>
        <w:pStyle w:val="pj"/>
      </w:pPr>
      <w:r>
        <w:rPr>
          <w:rStyle w:val="s0"/>
        </w:rPr>
        <w:t>2. Страна экспорта*: __________________________________________</w:t>
      </w:r>
    </w:p>
    <w:p w:rsidR="00000000" w:rsidRDefault="002B4780">
      <w:pPr>
        <w:pStyle w:val="pj"/>
      </w:pPr>
      <w:r>
        <w:rPr>
          <w:rStyle w:val="s0"/>
        </w:rPr>
        <w:t>Сведения о док</w:t>
      </w:r>
      <w:r>
        <w:rPr>
          <w:rStyle w:val="s0"/>
        </w:rPr>
        <w:t>ументе таможенного оформления</w:t>
      </w:r>
    </w:p>
    <w:p w:rsidR="00000000" w:rsidRDefault="002B4780">
      <w:pPr>
        <w:pStyle w:val="pj"/>
      </w:pPr>
      <w:r>
        <w:rPr>
          <w:rStyle w:val="s0"/>
        </w:rPr>
        <w:t>3. Тип документа*: ___________________________________________</w:t>
      </w:r>
    </w:p>
    <w:p w:rsidR="00000000" w:rsidRDefault="002B4780">
      <w:pPr>
        <w:pStyle w:val="pj"/>
      </w:pPr>
      <w:r>
        <w:rPr>
          <w:rStyle w:val="s0"/>
        </w:rPr>
        <w:t>4. Регистрационный номер документа*: __________________________</w:t>
      </w:r>
    </w:p>
    <w:p w:rsidR="00000000" w:rsidRDefault="002B4780">
      <w:pPr>
        <w:pStyle w:val="pj"/>
      </w:pPr>
      <w:r>
        <w:rPr>
          <w:rStyle w:val="s0"/>
        </w:rPr>
        <w:t>5. Дата регистрации документа*: ________________________________</w:t>
      </w:r>
    </w:p>
    <w:p w:rsidR="00000000" w:rsidRDefault="002B4780">
      <w:pPr>
        <w:pStyle w:val="pj"/>
      </w:pPr>
      <w:r>
        <w:rPr>
          <w:rStyle w:val="s0"/>
        </w:rPr>
        <w:t>Сведения о решении таможенного орг</w:t>
      </w:r>
      <w:r>
        <w:rPr>
          <w:rStyle w:val="s0"/>
        </w:rPr>
        <w:t>ана</w:t>
      </w:r>
    </w:p>
    <w:p w:rsidR="00000000" w:rsidRDefault="002B4780">
      <w:pPr>
        <w:pStyle w:val="pj"/>
      </w:pPr>
      <w:r>
        <w:rPr>
          <w:rStyle w:val="s0"/>
        </w:rPr>
        <w:t>6. Код принятого решения*: ____________________________________</w:t>
      </w:r>
    </w:p>
    <w:p w:rsidR="00000000" w:rsidRDefault="002B4780">
      <w:pPr>
        <w:pStyle w:val="pj"/>
      </w:pPr>
      <w:r>
        <w:rPr>
          <w:rStyle w:val="s0"/>
        </w:rPr>
        <w:t>7. Дата решения*: ____________________________________________</w:t>
      </w:r>
    </w:p>
    <w:p w:rsidR="00000000" w:rsidRDefault="002B4780">
      <w:pPr>
        <w:pStyle w:val="pj"/>
      </w:pPr>
      <w:r>
        <w:rPr>
          <w:rStyle w:val="s0"/>
        </w:rPr>
        <w:t>8. Код таможенного органа*: ___________________________________</w:t>
      </w:r>
    </w:p>
    <w:p w:rsidR="00000000" w:rsidRDefault="002B4780">
      <w:pPr>
        <w:pStyle w:val="pj"/>
      </w:pPr>
      <w:r>
        <w:rPr>
          <w:rStyle w:val="s0"/>
        </w:rPr>
        <w:t>Сведения о документе, подтверждающим соответствие товаров</w:t>
      </w:r>
    </w:p>
    <w:p w:rsidR="00000000" w:rsidRDefault="002B4780">
      <w:pPr>
        <w:pStyle w:val="pj"/>
      </w:pPr>
      <w:r>
        <w:rPr>
          <w:rStyle w:val="s0"/>
        </w:rPr>
        <w:t>9. Тип документа*: ___________________________________________</w:t>
      </w:r>
    </w:p>
    <w:p w:rsidR="00000000" w:rsidRDefault="002B4780">
      <w:pPr>
        <w:pStyle w:val="pj"/>
      </w:pPr>
      <w:r>
        <w:rPr>
          <w:rStyle w:val="s0"/>
        </w:rPr>
        <w:t>10. Номер документа*: ________________________________________</w:t>
      </w:r>
    </w:p>
    <w:p w:rsidR="00000000" w:rsidRDefault="002B4780">
      <w:pPr>
        <w:pStyle w:val="pj"/>
      </w:pPr>
      <w:r>
        <w:rPr>
          <w:rStyle w:val="s0"/>
        </w:rPr>
        <w:t>11. Дата документа*: __________________________________________</w:t>
      </w:r>
    </w:p>
    <w:p w:rsidR="00000000" w:rsidRDefault="002B4780">
      <w:pPr>
        <w:pStyle w:val="pj"/>
      </w:pPr>
      <w:r>
        <w:rPr>
          <w:rStyle w:val="s0"/>
        </w:rPr>
        <w:t>Бумажный</w:t>
      </w:r>
      <w:r>
        <w:rPr>
          <w:rStyle w:val="s0"/>
        </w:rPr>
        <w:t xml:space="preserve"> формат </w:t>
      </w:r>
      <w:r>
        <w:rPr>
          <w:rStyle w:val="s0"/>
          <w:rFonts w:ascii="MS Gothic" w:eastAsia="MS Gothic" w:hAnsi="MS Gothic" w:hint="eastAsia"/>
        </w:rPr>
        <w:t>☑</w:t>
      </w:r>
    </w:p>
    <w:p w:rsidR="00000000" w:rsidRDefault="002B4780">
      <w:pPr>
        <w:pStyle w:val="pj"/>
      </w:pPr>
      <w:r>
        <w:rPr>
          <w:rStyle w:val="s0"/>
        </w:rPr>
        <w:t>Сведения об уведомлении, выписанном на бумажном носителе</w:t>
      </w:r>
    </w:p>
    <w:p w:rsidR="00000000" w:rsidRDefault="002B4780">
      <w:pPr>
        <w:pStyle w:val="pj"/>
      </w:pPr>
      <w:r>
        <w:rPr>
          <w:rStyle w:val="s0"/>
        </w:rPr>
        <w:t>√ Номер уведомления: _____________________________________</w:t>
      </w:r>
    </w:p>
    <w:p w:rsidR="00000000" w:rsidRDefault="002B4780">
      <w:pPr>
        <w:pStyle w:val="pj"/>
      </w:pPr>
      <w:r>
        <w:rPr>
          <w:rStyle w:val="s0"/>
        </w:rPr>
        <w:t>√ Дата уведомления о ввозе: ________________________________</w:t>
      </w:r>
    </w:p>
    <w:p w:rsidR="00000000" w:rsidRDefault="002B4780">
      <w:pPr>
        <w:pStyle w:val="pj"/>
      </w:pPr>
      <w:r>
        <w:rPr>
          <w:rStyle w:val="s0"/>
        </w:rPr>
        <w:t>12. Примечание: ______________________________________________</w:t>
      </w:r>
    </w:p>
    <w:p w:rsidR="00000000" w:rsidRDefault="002B4780">
      <w:pPr>
        <w:pStyle w:val="pj"/>
      </w:pPr>
      <w:r>
        <w:rPr>
          <w:rStyle w:val="s0"/>
        </w:rPr>
        <w:t>13. Ин</w:t>
      </w:r>
      <w:r>
        <w:rPr>
          <w:rStyle w:val="s0"/>
        </w:rPr>
        <w:t>формация о лекарствах: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950"/>
        <w:gridCol w:w="1715"/>
        <w:gridCol w:w="1300"/>
        <w:gridCol w:w="652"/>
        <w:gridCol w:w="1734"/>
        <w:gridCol w:w="1828"/>
        <w:gridCol w:w="1064"/>
        <w:gridCol w:w="1145"/>
        <w:gridCol w:w="888"/>
        <w:gridCol w:w="1715"/>
        <w:gridCol w:w="1158"/>
        <w:gridCol w:w="1158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 (GTIN)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 товара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Дозировка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Ед. изм.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Лекарственная форма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идентификации товара/ упаковки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агрегата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Срок годности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Номер серии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 компании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Цена за упаковку (без НДС)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Цена за упаковку (с НДС)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14. Информация об итогах: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2"/>
        <w:gridCol w:w="2729"/>
        <w:gridCol w:w="4049"/>
        <w:gridCol w:w="1715"/>
      </w:tblGrid>
      <w:tr w:rsidR="00000000"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 п/п</w:t>
            </w:r>
          </w:p>
        </w:tc>
        <w:tc>
          <w:tcPr>
            <w:tcW w:w="1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 GTIN (ГТИН)</w:t>
            </w:r>
          </w:p>
        </w:tc>
        <w:tc>
          <w:tcPr>
            <w:tcW w:w="2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Количество потребительских упаковок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</w:t>
            </w:r>
          </w:p>
        </w:tc>
      </w:tr>
      <w:tr w:rsidR="00000000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</w:tr>
      <w:tr w:rsidR="00000000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Примечание: *указывается при вводе сведений по уведомлению, выписанного ранее на бумажном носителе;</w:t>
      </w:r>
    </w:p>
    <w:p w:rsidR="00000000" w:rsidRDefault="002B4780">
      <w:pPr>
        <w:pStyle w:val="pj"/>
      </w:pPr>
      <w:r>
        <w:rPr>
          <w:rStyle w:val="s0"/>
        </w:rPr>
        <w:t>БИН - Бизнес идентификационный номер;</w:t>
      </w:r>
    </w:p>
    <w:p w:rsidR="00000000" w:rsidRDefault="002B4780">
      <w:pPr>
        <w:pStyle w:val="pj"/>
      </w:pPr>
      <w:r>
        <w:rPr>
          <w:rStyle w:val="s0"/>
        </w:rPr>
        <w:t>ГТИН - Глобальный товарный идентификационный номер.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Приложение 11</w:t>
      </w:r>
    </w:p>
    <w:p w:rsidR="00000000" w:rsidRDefault="002B4780">
      <w:pPr>
        <w:pStyle w:val="pr"/>
      </w:pPr>
      <w:r>
        <w:rPr>
          <w:rStyle w:val="s0"/>
        </w:rPr>
        <w:t>к правилам 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Акт приема (передачи)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Общая информация</w:t>
      </w:r>
    </w:p>
    <w:p w:rsidR="00000000" w:rsidRDefault="002B4780">
      <w:pPr>
        <w:pStyle w:val="pj"/>
      </w:pPr>
      <w:r>
        <w:rPr>
          <w:rStyle w:val="s0"/>
        </w:rPr>
        <w:t>1. БИН, наименование, адрес отправителя: _____________________</w:t>
      </w:r>
    </w:p>
    <w:p w:rsidR="00000000" w:rsidRDefault="002B4780">
      <w:pPr>
        <w:pStyle w:val="pj"/>
      </w:pPr>
      <w:r>
        <w:rPr>
          <w:rStyle w:val="s0"/>
        </w:rPr>
        <w:t>2. БИН, наименование, адрес получателя: ______________________</w:t>
      </w:r>
    </w:p>
    <w:p w:rsidR="00000000" w:rsidRDefault="002B4780">
      <w:pPr>
        <w:pStyle w:val="pj"/>
      </w:pPr>
      <w:r>
        <w:rPr>
          <w:rStyle w:val="s0"/>
        </w:rPr>
        <w:t xml:space="preserve">Бумажный формат </w:t>
      </w:r>
      <w:r>
        <w:rPr>
          <w:rStyle w:val="s0"/>
          <w:rFonts w:ascii="MS Gothic" w:eastAsia="MS Gothic" w:hAnsi="MS Gothic" w:hint="eastAsia"/>
        </w:rPr>
        <w:t>☑</w:t>
      </w:r>
    </w:p>
    <w:p w:rsidR="00000000" w:rsidRDefault="002B4780">
      <w:pPr>
        <w:pStyle w:val="pj"/>
      </w:pPr>
      <w:r>
        <w:rPr>
          <w:rStyle w:val="s0"/>
        </w:rPr>
        <w:t>√ Номер первичного документа: _______________</w:t>
      </w:r>
      <w:r>
        <w:rPr>
          <w:rStyle w:val="s0"/>
        </w:rPr>
        <w:t>____________</w:t>
      </w:r>
    </w:p>
    <w:p w:rsidR="00000000" w:rsidRDefault="002B4780">
      <w:pPr>
        <w:pStyle w:val="pj"/>
      </w:pPr>
      <w:r>
        <w:rPr>
          <w:rStyle w:val="s0"/>
        </w:rPr>
        <w:t>√ Дата первичного документа: _____________________________</w:t>
      </w:r>
    </w:p>
    <w:p w:rsidR="00000000" w:rsidRDefault="002B4780">
      <w:pPr>
        <w:pStyle w:val="pj"/>
      </w:pPr>
      <w:r>
        <w:rPr>
          <w:rStyle w:val="s0"/>
        </w:rPr>
        <w:t>3. Примечание: _____________________________________________</w:t>
      </w:r>
    </w:p>
    <w:p w:rsidR="00000000" w:rsidRDefault="002B4780">
      <w:pPr>
        <w:pStyle w:val="pj"/>
      </w:pPr>
      <w:r>
        <w:rPr>
          <w:rStyle w:val="s0"/>
        </w:rPr>
        <w:t>4. Информация о лекарствах: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008"/>
        <w:gridCol w:w="1715"/>
        <w:gridCol w:w="1300"/>
        <w:gridCol w:w="652"/>
        <w:gridCol w:w="1734"/>
        <w:gridCol w:w="1828"/>
        <w:gridCol w:w="1064"/>
        <w:gridCol w:w="1145"/>
        <w:gridCol w:w="888"/>
        <w:gridCol w:w="1715"/>
        <w:gridCol w:w="1158"/>
        <w:gridCol w:w="1158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 GTIN</w:t>
            </w:r>
          </w:p>
          <w:p w:rsidR="00000000" w:rsidRDefault="002B4780">
            <w:pPr>
              <w:pStyle w:val="pc"/>
            </w:pPr>
            <w:r>
              <w:rPr>
                <w:rStyle w:val="s0"/>
              </w:rPr>
              <w:t>(ГТИН)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 товара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Дозировка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Ед. изм.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Лекарственная форма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идент</w:t>
            </w:r>
            <w:r>
              <w:rPr>
                <w:rStyle w:val="s0"/>
              </w:rPr>
              <w:t>ификации товара/ упаковки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агрегата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Срок годности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Номер серии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 компании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Цена за упаковку (без НДС)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Цена за упаковку (с НДС)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5. Информация об итогах: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2759"/>
        <w:gridCol w:w="4092"/>
        <w:gridCol w:w="1715"/>
      </w:tblGrid>
      <w:tr w:rsidR="00000000"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№п/п</w:t>
            </w:r>
          </w:p>
        </w:tc>
        <w:tc>
          <w:tcPr>
            <w:tcW w:w="1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 GTIN (ГТИН)</w:t>
            </w:r>
          </w:p>
        </w:tc>
        <w:tc>
          <w:tcPr>
            <w:tcW w:w="2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Количество потребительских упаковок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</w:t>
            </w:r>
          </w:p>
        </w:tc>
      </w:tr>
      <w:tr w:rsidR="00000000"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</w:tr>
      <w:tr w:rsidR="00000000"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 xml:space="preserve">  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Примечание: *указывается при вводе сведений по акту приема (передачи), выписанного ранее на бумажном носителе;</w:t>
      </w:r>
    </w:p>
    <w:p w:rsidR="00000000" w:rsidRDefault="002B4780">
      <w:pPr>
        <w:pStyle w:val="pj"/>
      </w:pPr>
      <w:r>
        <w:rPr>
          <w:rStyle w:val="s0"/>
        </w:rPr>
        <w:t>БИН - Бизнес идентификационный номер;</w:t>
      </w:r>
    </w:p>
    <w:p w:rsidR="00000000" w:rsidRDefault="002B4780">
      <w:pPr>
        <w:pStyle w:val="pj"/>
      </w:pPr>
      <w:r>
        <w:rPr>
          <w:rStyle w:val="s0"/>
        </w:rPr>
        <w:t>ГТИН - Глобальный товарный идентификационный номер.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Приложение 12</w:t>
      </w:r>
    </w:p>
    <w:p w:rsidR="00000000" w:rsidRDefault="002B4780">
      <w:pPr>
        <w:pStyle w:val="pr"/>
      </w:pPr>
      <w:r>
        <w:rPr>
          <w:rStyle w:val="s0"/>
        </w:rPr>
        <w:t>к правилам 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</w:t>
      </w:r>
      <w:r>
        <w:rPr>
          <w:rStyle w:val="s0"/>
        </w:rPr>
        <w:t>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Акт внутреннего перемещения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Общая информация</w:t>
      </w:r>
    </w:p>
    <w:p w:rsidR="00000000" w:rsidRDefault="002B4780">
      <w:pPr>
        <w:pStyle w:val="pj"/>
      </w:pPr>
      <w:r>
        <w:rPr>
          <w:rStyle w:val="s0"/>
        </w:rPr>
        <w:t>1. БИН, наименование, адрес отправителя: ______________________</w:t>
      </w:r>
    </w:p>
    <w:p w:rsidR="00000000" w:rsidRDefault="002B4780">
      <w:pPr>
        <w:pStyle w:val="pj"/>
      </w:pPr>
      <w:r>
        <w:rPr>
          <w:rStyle w:val="s0"/>
        </w:rPr>
        <w:t>2. БИН, наименование, адрес получателя: _______________________</w:t>
      </w:r>
    </w:p>
    <w:p w:rsidR="00000000" w:rsidRDefault="002B4780">
      <w:pPr>
        <w:pStyle w:val="pj"/>
      </w:pPr>
      <w:r>
        <w:rPr>
          <w:rStyle w:val="s0"/>
        </w:rPr>
        <w:t xml:space="preserve">Бумажный формат </w:t>
      </w:r>
      <w:r>
        <w:rPr>
          <w:rStyle w:val="s0"/>
          <w:rFonts w:ascii="MS Gothic" w:eastAsia="MS Gothic" w:hAnsi="MS Gothic" w:hint="eastAsia"/>
        </w:rPr>
        <w:t>☑</w:t>
      </w:r>
    </w:p>
    <w:p w:rsidR="00000000" w:rsidRDefault="002B4780">
      <w:pPr>
        <w:pStyle w:val="pj"/>
      </w:pPr>
      <w:r>
        <w:rPr>
          <w:rStyle w:val="s0"/>
        </w:rPr>
        <w:t>√ Номер первичного документа: _____</w:t>
      </w:r>
      <w:r>
        <w:rPr>
          <w:rStyle w:val="s0"/>
        </w:rPr>
        <w:t>______________________</w:t>
      </w:r>
    </w:p>
    <w:p w:rsidR="00000000" w:rsidRDefault="002B4780">
      <w:pPr>
        <w:pStyle w:val="pj"/>
      </w:pPr>
      <w:r>
        <w:rPr>
          <w:rStyle w:val="s0"/>
        </w:rPr>
        <w:t>√ Дата первичного документа: _____________________________</w:t>
      </w:r>
    </w:p>
    <w:p w:rsidR="00000000" w:rsidRDefault="002B4780">
      <w:pPr>
        <w:pStyle w:val="pj"/>
      </w:pPr>
      <w:r>
        <w:rPr>
          <w:rStyle w:val="s0"/>
        </w:rPr>
        <w:t>3. Примечание: _____________________________________________</w:t>
      </w:r>
    </w:p>
    <w:p w:rsidR="00000000" w:rsidRDefault="002B4780">
      <w:pPr>
        <w:pStyle w:val="pj"/>
      </w:pPr>
      <w:r>
        <w:rPr>
          <w:rStyle w:val="s0"/>
        </w:rPr>
        <w:t>4. Информация о лекарствах: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008"/>
        <w:gridCol w:w="1715"/>
        <w:gridCol w:w="1300"/>
        <w:gridCol w:w="980"/>
        <w:gridCol w:w="1734"/>
        <w:gridCol w:w="1828"/>
        <w:gridCol w:w="1064"/>
        <w:gridCol w:w="1145"/>
        <w:gridCol w:w="888"/>
        <w:gridCol w:w="1715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 GTIN</w:t>
            </w:r>
          </w:p>
          <w:p w:rsidR="00000000" w:rsidRDefault="002B4780">
            <w:pPr>
              <w:pStyle w:val="pc"/>
            </w:pPr>
            <w:r>
              <w:rPr>
                <w:rStyle w:val="s0"/>
              </w:rPr>
              <w:t>(ГТИН)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 товара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Дозировка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Ед.изм.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Лекарственная форма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идентификации товара/ упаковки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агрегата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Срок годности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Номер серии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 компании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5. Информация об итогах: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2"/>
        <w:gridCol w:w="2729"/>
        <w:gridCol w:w="4049"/>
        <w:gridCol w:w="1715"/>
      </w:tblGrid>
      <w:tr w:rsidR="00000000"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 п/п</w:t>
            </w:r>
          </w:p>
        </w:tc>
        <w:tc>
          <w:tcPr>
            <w:tcW w:w="1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 GTIN (ГТИН)</w:t>
            </w:r>
          </w:p>
        </w:tc>
        <w:tc>
          <w:tcPr>
            <w:tcW w:w="2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Количество потребительских упаковок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</w:t>
            </w:r>
          </w:p>
        </w:tc>
      </w:tr>
      <w:tr w:rsidR="00000000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</w:tr>
      <w:tr w:rsidR="00000000"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Примечание: *указывается при вводе сведений по акту внутреннего перемещения, выписанного ранее на бумажном носителе;</w:t>
      </w:r>
    </w:p>
    <w:p w:rsidR="00000000" w:rsidRDefault="002B4780">
      <w:pPr>
        <w:pStyle w:val="pj"/>
      </w:pPr>
      <w:r>
        <w:rPr>
          <w:rStyle w:val="s0"/>
        </w:rPr>
        <w:t>БИН - Бизнес идентификационный номер;</w:t>
      </w:r>
    </w:p>
    <w:p w:rsidR="00000000" w:rsidRDefault="002B4780">
      <w:pPr>
        <w:pStyle w:val="pj"/>
      </w:pPr>
      <w:r>
        <w:rPr>
          <w:rStyle w:val="s0"/>
        </w:rPr>
        <w:t>ГТИН - Глобальный товарный идентификационный номер.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Приложение 13</w:t>
      </w:r>
    </w:p>
    <w:p w:rsidR="00000000" w:rsidRDefault="002B4780">
      <w:pPr>
        <w:pStyle w:val="pr"/>
      </w:pPr>
      <w:r>
        <w:rPr>
          <w:rStyle w:val="s0"/>
        </w:rPr>
        <w:t>к правилам 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Акт приема (передачи) Единого дистрибьютора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Общая информация</w:t>
      </w:r>
    </w:p>
    <w:p w:rsidR="00000000" w:rsidRDefault="002B4780">
      <w:pPr>
        <w:pStyle w:val="pj"/>
      </w:pPr>
      <w:r>
        <w:rPr>
          <w:rStyle w:val="s0"/>
        </w:rPr>
        <w:t>1. БИН, наименование, адрес отправителя: ____________________</w:t>
      </w:r>
    </w:p>
    <w:p w:rsidR="00000000" w:rsidRDefault="002B4780">
      <w:pPr>
        <w:pStyle w:val="pj"/>
      </w:pPr>
      <w:r>
        <w:rPr>
          <w:rStyle w:val="s0"/>
        </w:rPr>
        <w:t>2. БИН, наименование, адрес получателя: _____________________</w:t>
      </w:r>
    </w:p>
    <w:p w:rsidR="00000000" w:rsidRDefault="002B4780">
      <w:pPr>
        <w:pStyle w:val="pj"/>
      </w:pPr>
      <w:r>
        <w:rPr>
          <w:rStyle w:val="s0"/>
        </w:rPr>
        <w:t>Информация об организации</w:t>
      </w:r>
    </w:p>
    <w:p w:rsidR="00000000" w:rsidRDefault="002B4780">
      <w:pPr>
        <w:pStyle w:val="pj"/>
      </w:pPr>
      <w:r>
        <w:rPr>
          <w:rStyle w:val="s0"/>
        </w:rPr>
        <w:t>3. БИН*: __________________________________________________</w:t>
      </w:r>
    </w:p>
    <w:p w:rsidR="00000000" w:rsidRDefault="002B4780">
      <w:pPr>
        <w:pStyle w:val="pj"/>
      </w:pPr>
      <w:r>
        <w:rPr>
          <w:rStyle w:val="s0"/>
        </w:rPr>
        <w:t>4. Наименование*: _________________________________________</w:t>
      </w:r>
    </w:p>
    <w:p w:rsidR="00000000" w:rsidRDefault="002B4780">
      <w:pPr>
        <w:pStyle w:val="pj"/>
      </w:pPr>
      <w:r>
        <w:rPr>
          <w:rStyle w:val="s0"/>
        </w:rPr>
        <w:t>5. Адрес*: _____________________________________</w:t>
      </w:r>
      <w:r>
        <w:rPr>
          <w:rStyle w:val="s0"/>
        </w:rPr>
        <w:t>____________</w:t>
      </w:r>
    </w:p>
    <w:p w:rsidR="00000000" w:rsidRDefault="002B4780">
      <w:pPr>
        <w:pStyle w:val="pj"/>
      </w:pPr>
      <w:r>
        <w:rPr>
          <w:rStyle w:val="s0"/>
        </w:rPr>
        <w:t xml:space="preserve">Бумажный формат </w:t>
      </w:r>
      <w:r>
        <w:rPr>
          <w:rStyle w:val="s0"/>
          <w:rFonts w:ascii="MS Gothic" w:eastAsia="MS Gothic" w:hAnsi="MS Gothic" w:hint="eastAsia"/>
        </w:rPr>
        <w:t>☑</w:t>
      </w:r>
    </w:p>
    <w:p w:rsidR="00000000" w:rsidRDefault="002B4780">
      <w:pPr>
        <w:pStyle w:val="pj"/>
      </w:pPr>
      <w:r>
        <w:rPr>
          <w:rStyle w:val="s0"/>
        </w:rPr>
        <w:t>√ Номер первичного документа: ___________________________</w:t>
      </w:r>
    </w:p>
    <w:p w:rsidR="00000000" w:rsidRDefault="002B4780">
      <w:pPr>
        <w:pStyle w:val="pj"/>
      </w:pPr>
      <w:r>
        <w:rPr>
          <w:rStyle w:val="s0"/>
        </w:rPr>
        <w:t>√ Дата первичного документа: ____________________________</w:t>
      </w:r>
    </w:p>
    <w:p w:rsidR="00000000" w:rsidRDefault="002B4780">
      <w:pPr>
        <w:pStyle w:val="pj"/>
      </w:pPr>
      <w:r>
        <w:rPr>
          <w:rStyle w:val="s0"/>
        </w:rPr>
        <w:t>6. Примечание: _____________________________________________</w:t>
      </w:r>
    </w:p>
    <w:p w:rsidR="00000000" w:rsidRDefault="002B4780">
      <w:pPr>
        <w:pStyle w:val="pj"/>
      </w:pPr>
      <w:r>
        <w:rPr>
          <w:rStyle w:val="s0"/>
        </w:rPr>
        <w:t>7. Информация о лекарствах: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008"/>
        <w:gridCol w:w="1715"/>
        <w:gridCol w:w="1300"/>
        <w:gridCol w:w="652"/>
        <w:gridCol w:w="1734"/>
        <w:gridCol w:w="1828"/>
        <w:gridCol w:w="1064"/>
        <w:gridCol w:w="1145"/>
        <w:gridCol w:w="888"/>
        <w:gridCol w:w="1715"/>
        <w:gridCol w:w="1158"/>
        <w:gridCol w:w="1158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 GTIN</w:t>
            </w:r>
          </w:p>
          <w:p w:rsidR="00000000" w:rsidRDefault="002B4780">
            <w:pPr>
              <w:pStyle w:val="pc"/>
            </w:pPr>
            <w:r>
              <w:rPr>
                <w:rStyle w:val="s0"/>
              </w:rPr>
              <w:t>(ГТИН)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 товара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Дозировка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Ед. изм.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Лекарственная форма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идентификации товара/ упаковки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агрегата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Срок годности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Номер серии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 компании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Цена за упаковку (без НДС)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Цена за упаковку (с НДС)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13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5. Информация об итогах: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2759"/>
        <w:gridCol w:w="4092"/>
        <w:gridCol w:w="1715"/>
      </w:tblGrid>
      <w:tr w:rsidR="00000000"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№п/п</w:t>
            </w:r>
          </w:p>
        </w:tc>
        <w:tc>
          <w:tcPr>
            <w:tcW w:w="1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 GTIN (ГТИН)</w:t>
            </w:r>
          </w:p>
        </w:tc>
        <w:tc>
          <w:tcPr>
            <w:tcW w:w="2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Количество потребительских упаковок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</w:t>
            </w:r>
          </w:p>
        </w:tc>
      </w:tr>
      <w:tr w:rsidR="00000000"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</w:tr>
      <w:tr w:rsidR="00000000"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Примечание: *указывается при вводе сведений по акту приема (передачи) маркированного товара Единого дистрибьютора, выписанного ранее на бумажном носителе;</w:t>
      </w:r>
    </w:p>
    <w:p w:rsidR="00000000" w:rsidRDefault="002B4780">
      <w:pPr>
        <w:pStyle w:val="pj"/>
      </w:pPr>
      <w:r>
        <w:rPr>
          <w:rStyle w:val="s0"/>
        </w:rPr>
        <w:t>БИН - Бизнес идентификационный номер;</w:t>
      </w:r>
    </w:p>
    <w:p w:rsidR="00000000" w:rsidRDefault="002B4780">
      <w:pPr>
        <w:pStyle w:val="pj"/>
      </w:pPr>
      <w:r>
        <w:rPr>
          <w:rStyle w:val="s0"/>
        </w:rPr>
        <w:t>ГТИН - Глобальный товарный идентификационный номер.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</w:t>
      </w:r>
      <w:r>
        <w:rPr>
          <w:rStyle w:val="s0"/>
        </w:rPr>
        <w:t>е 14</w:t>
      </w:r>
    </w:p>
    <w:p w:rsidR="00000000" w:rsidRDefault="002B4780">
      <w:pPr>
        <w:pStyle w:val="pr"/>
      </w:pPr>
      <w:r>
        <w:rPr>
          <w:rStyle w:val="s0"/>
        </w:rPr>
        <w:t>к правилам 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Акт внутреннего перемещения Единого дистрибьютора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Общая информация</w:t>
      </w:r>
    </w:p>
    <w:p w:rsidR="00000000" w:rsidRDefault="002B4780">
      <w:pPr>
        <w:pStyle w:val="pj"/>
      </w:pPr>
      <w:r>
        <w:rPr>
          <w:rStyle w:val="s0"/>
        </w:rPr>
        <w:t>1. БИН, наименование, адрес отправителя: ____________________</w:t>
      </w:r>
    </w:p>
    <w:p w:rsidR="00000000" w:rsidRDefault="002B4780">
      <w:pPr>
        <w:pStyle w:val="pj"/>
      </w:pPr>
      <w:r>
        <w:rPr>
          <w:rStyle w:val="s0"/>
        </w:rPr>
        <w:t>2. БИН, наименование, адрес получателя: _____________</w:t>
      </w:r>
      <w:r>
        <w:rPr>
          <w:rStyle w:val="s0"/>
        </w:rPr>
        <w:t>________</w:t>
      </w:r>
    </w:p>
    <w:p w:rsidR="00000000" w:rsidRDefault="002B4780">
      <w:pPr>
        <w:pStyle w:val="pj"/>
      </w:pPr>
      <w:r>
        <w:rPr>
          <w:rStyle w:val="s0"/>
        </w:rPr>
        <w:t>Информация об организации</w:t>
      </w:r>
    </w:p>
    <w:p w:rsidR="00000000" w:rsidRDefault="002B4780">
      <w:pPr>
        <w:pStyle w:val="pj"/>
      </w:pPr>
      <w:r>
        <w:rPr>
          <w:rStyle w:val="s0"/>
        </w:rPr>
        <w:t>3. БИН*: _________________________________________________</w:t>
      </w:r>
    </w:p>
    <w:p w:rsidR="00000000" w:rsidRDefault="002B4780">
      <w:pPr>
        <w:pStyle w:val="pj"/>
      </w:pPr>
      <w:r>
        <w:rPr>
          <w:rStyle w:val="s0"/>
        </w:rPr>
        <w:t>4. Наименование*: _________________________________________</w:t>
      </w:r>
    </w:p>
    <w:p w:rsidR="00000000" w:rsidRDefault="002B4780">
      <w:pPr>
        <w:pStyle w:val="pj"/>
      </w:pPr>
      <w:r>
        <w:rPr>
          <w:rStyle w:val="s0"/>
        </w:rPr>
        <w:t>5. Адрес*: ________________________________________________</w:t>
      </w:r>
    </w:p>
    <w:p w:rsidR="00000000" w:rsidRDefault="002B4780">
      <w:pPr>
        <w:pStyle w:val="pj"/>
      </w:pPr>
      <w:r>
        <w:rPr>
          <w:rStyle w:val="s0"/>
        </w:rPr>
        <w:t xml:space="preserve">Бумажный формат </w:t>
      </w:r>
      <w:r>
        <w:rPr>
          <w:rStyle w:val="s0"/>
          <w:rFonts w:ascii="MS Gothic" w:eastAsia="MS Gothic" w:hAnsi="MS Gothic" w:hint="eastAsia"/>
        </w:rPr>
        <w:t>☑</w:t>
      </w:r>
    </w:p>
    <w:p w:rsidR="00000000" w:rsidRDefault="002B4780">
      <w:pPr>
        <w:pStyle w:val="pj"/>
      </w:pPr>
      <w:r>
        <w:rPr>
          <w:rStyle w:val="s0"/>
        </w:rPr>
        <w:t>Сведения об уведомлении, выписанном на бумажном носителе</w:t>
      </w:r>
    </w:p>
    <w:p w:rsidR="00000000" w:rsidRDefault="002B4780">
      <w:pPr>
        <w:pStyle w:val="pj"/>
      </w:pPr>
      <w:r>
        <w:rPr>
          <w:rStyle w:val="s0"/>
        </w:rPr>
        <w:t>√ Номер первичного документа: ___________________________</w:t>
      </w:r>
    </w:p>
    <w:p w:rsidR="00000000" w:rsidRDefault="002B4780">
      <w:pPr>
        <w:pStyle w:val="pj"/>
      </w:pPr>
      <w:r>
        <w:rPr>
          <w:rStyle w:val="s0"/>
        </w:rPr>
        <w:t>√ Дата первичного документа: ____________________________</w:t>
      </w:r>
    </w:p>
    <w:p w:rsidR="00000000" w:rsidRDefault="002B4780">
      <w:pPr>
        <w:pStyle w:val="pj"/>
      </w:pPr>
      <w:r>
        <w:rPr>
          <w:rStyle w:val="s0"/>
        </w:rPr>
        <w:t>6. Пр</w:t>
      </w:r>
      <w:r>
        <w:rPr>
          <w:rStyle w:val="s0"/>
        </w:rPr>
        <w:t>имечание: _____________________________________________</w:t>
      </w:r>
    </w:p>
    <w:p w:rsidR="00000000" w:rsidRDefault="002B4780">
      <w:pPr>
        <w:pStyle w:val="pj"/>
      </w:pPr>
      <w:r>
        <w:rPr>
          <w:rStyle w:val="s0"/>
        </w:rPr>
        <w:t>7. Информация о лекарствах: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1008"/>
        <w:gridCol w:w="1715"/>
        <w:gridCol w:w="1300"/>
        <w:gridCol w:w="652"/>
        <w:gridCol w:w="1734"/>
        <w:gridCol w:w="1828"/>
        <w:gridCol w:w="1064"/>
        <w:gridCol w:w="1145"/>
        <w:gridCol w:w="888"/>
        <w:gridCol w:w="1715"/>
      </w:tblGrid>
      <w:tr w:rsidR="00000000"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 GTIN (ГТИН)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 товара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Дозировка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Ед.</w:t>
            </w:r>
          </w:p>
          <w:p w:rsidR="00000000" w:rsidRDefault="002B4780">
            <w:pPr>
              <w:pStyle w:val="pc"/>
            </w:pPr>
            <w:r>
              <w:rPr>
                <w:rStyle w:val="s0"/>
              </w:rPr>
              <w:t>изм.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Лекарственная форма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идентификации товара/ упаковки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агрегата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Срок годности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Номер серии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 компании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11</w:t>
            </w:r>
          </w:p>
        </w:tc>
      </w:tr>
      <w:tr w:rsidR="00000000"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8. Информация об итогах: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2759"/>
        <w:gridCol w:w="4092"/>
        <w:gridCol w:w="1715"/>
      </w:tblGrid>
      <w:tr w:rsidR="00000000"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№п/п</w:t>
            </w:r>
          </w:p>
        </w:tc>
        <w:tc>
          <w:tcPr>
            <w:tcW w:w="1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 GTIN (ГТИН)</w:t>
            </w:r>
          </w:p>
        </w:tc>
        <w:tc>
          <w:tcPr>
            <w:tcW w:w="2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Количество потребительских упаковок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</w:t>
            </w:r>
          </w:p>
        </w:tc>
      </w:tr>
      <w:tr w:rsidR="00000000"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</w:tr>
      <w:tr w:rsidR="00000000"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2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Примечание: *указывается при вводе сведений по акту внутреннего перемещения Единого дистрибьютора, выписанного ранее на бумажном носителе;</w:t>
      </w:r>
    </w:p>
    <w:p w:rsidR="00000000" w:rsidRDefault="002B4780">
      <w:pPr>
        <w:pStyle w:val="pj"/>
      </w:pPr>
      <w:r>
        <w:rPr>
          <w:rStyle w:val="s0"/>
        </w:rPr>
        <w:t>БИН - Бизнес идентификационный номер;</w:t>
      </w:r>
    </w:p>
    <w:p w:rsidR="00000000" w:rsidRDefault="002B4780">
      <w:pPr>
        <w:pStyle w:val="pj"/>
      </w:pPr>
      <w:r>
        <w:rPr>
          <w:rStyle w:val="s0"/>
        </w:rPr>
        <w:t>ГТИН - Глобальный товарный идентификационный номер.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Приложение 15</w:t>
      </w:r>
    </w:p>
    <w:p w:rsidR="00000000" w:rsidRDefault="002B4780">
      <w:pPr>
        <w:pStyle w:val="pr"/>
      </w:pPr>
      <w:r>
        <w:rPr>
          <w:rStyle w:val="s0"/>
        </w:rPr>
        <w:t xml:space="preserve">к правилам </w:t>
      </w:r>
      <w:r>
        <w:rPr>
          <w:rStyle w:val="s0"/>
        </w:rPr>
        <w:t>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Уведомление о выводе из оборота</w:t>
      </w:r>
    </w:p>
    <w:p w:rsidR="00000000" w:rsidRDefault="002B4780">
      <w:pPr>
        <w:pStyle w:val="pc"/>
      </w:pPr>
      <w:r>
        <w:rPr>
          <w:rStyle w:val="s1"/>
        </w:rPr>
        <w:t> </w:t>
      </w:r>
    </w:p>
    <w:p w:rsidR="00000000" w:rsidRDefault="002B4780">
      <w:pPr>
        <w:pStyle w:val="pj"/>
      </w:pPr>
      <w:r>
        <w:rPr>
          <w:rStyle w:val="s0"/>
        </w:rPr>
        <w:t>Общая информация</w:t>
      </w:r>
    </w:p>
    <w:p w:rsidR="00000000" w:rsidRDefault="002B4780">
      <w:pPr>
        <w:pStyle w:val="pj"/>
      </w:pPr>
      <w:r>
        <w:rPr>
          <w:rStyle w:val="s0"/>
        </w:rPr>
        <w:t>1. БИН, наименование, адрес отправителя: _____________________</w:t>
      </w:r>
    </w:p>
    <w:p w:rsidR="00000000" w:rsidRDefault="002B4780">
      <w:pPr>
        <w:pStyle w:val="pj"/>
      </w:pPr>
      <w:r>
        <w:rPr>
          <w:rStyle w:val="s0"/>
        </w:rPr>
        <w:t>2. Причина вывода из оборота*: ______________________________</w:t>
      </w:r>
    </w:p>
    <w:p w:rsidR="00000000" w:rsidRDefault="002B4780">
      <w:pPr>
        <w:pStyle w:val="pj"/>
      </w:pPr>
      <w:r>
        <w:rPr>
          <w:rStyle w:val="s0"/>
        </w:rPr>
        <w:t>Основание</w:t>
      </w:r>
    </w:p>
    <w:p w:rsidR="00000000" w:rsidRDefault="002B4780">
      <w:pPr>
        <w:pStyle w:val="pj"/>
      </w:pPr>
      <w:r>
        <w:rPr>
          <w:rStyle w:val="s0"/>
        </w:rPr>
        <w:t>3. Наименование документа*: ________________________________</w:t>
      </w:r>
    </w:p>
    <w:p w:rsidR="00000000" w:rsidRDefault="002B4780">
      <w:pPr>
        <w:pStyle w:val="pj"/>
      </w:pPr>
      <w:r>
        <w:rPr>
          <w:rStyle w:val="s0"/>
        </w:rPr>
        <w:t>4. Номер документа*: _______________________________________</w:t>
      </w:r>
    </w:p>
    <w:p w:rsidR="00000000" w:rsidRDefault="002B4780">
      <w:pPr>
        <w:pStyle w:val="pj"/>
      </w:pPr>
      <w:r>
        <w:rPr>
          <w:rStyle w:val="s0"/>
        </w:rPr>
        <w:t>5. Дата документа*: ________________________________________</w:t>
      </w:r>
    </w:p>
    <w:p w:rsidR="00000000" w:rsidRDefault="002B4780">
      <w:pPr>
        <w:pStyle w:val="pj"/>
      </w:pPr>
      <w:r>
        <w:rPr>
          <w:rStyle w:val="s0"/>
        </w:rPr>
        <w:t>6</w:t>
      </w:r>
      <w:r>
        <w:rPr>
          <w:rStyle w:val="s0"/>
        </w:rPr>
        <w:t>. Примечание: ____________________________________________</w:t>
      </w:r>
    </w:p>
    <w:p w:rsidR="00000000" w:rsidRDefault="002B4780">
      <w:pPr>
        <w:pStyle w:val="pj"/>
      </w:pPr>
      <w:r>
        <w:rPr>
          <w:rStyle w:val="s0"/>
        </w:rPr>
        <w:t>7. Информация о лекарствах: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8"/>
        <w:gridCol w:w="8297"/>
      </w:tblGrid>
      <w:tr w:rsidR="00000000"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</w:t>
            </w:r>
          </w:p>
        </w:tc>
        <w:tc>
          <w:tcPr>
            <w:tcW w:w="4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"/>
            </w:pPr>
            <w:r>
              <w:rPr>
                <w:rStyle w:val="s0"/>
              </w:rPr>
              <w:t>Код идентификации товара/ упаковки</w:t>
            </w:r>
          </w:p>
        </w:tc>
      </w:tr>
      <w:tr w:rsidR="00000000"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</w:tr>
      <w:tr w:rsidR="00000000"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 xml:space="preserve">  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8. Информация об итогах: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1496"/>
        <w:gridCol w:w="2266"/>
        <w:gridCol w:w="1715"/>
        <w:gridCol w:w="1592"/>
        <w:gridCol w:w="1497"/>
      </w:tblGrid>
      <w:tr w:rsidR="00000000"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№п/п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 GTIN (ГТИН)</w:t>
            </w:r>
          </w:p>
        </w:tc>
        <w:tc>
          <w:tcPr>
            <w:tcW w:w="1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Количество потребительских упаковок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Цена за упаковку (без НДС)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Цена за упаковку (с НДС)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5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6</w:t>
            </w:r>
          </w:p>
        </w:tc>
      </w:tr>
      <w:tr w:rsidR="00000000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Примечание:</w:t>
      </w:r>
    </w:p>
    <w:p w:rsidR="00000000" w:rsidRDefault="002B4780">
      <w:pPr>
        <w:pStyle w:val="pj"/>
      </w:pPr>
      <w:r>
        <w:rPr>
          <w:rStyle w:val="s0"/>
        </w:rPr>
        <w:t>БИН - Бизнес идентификационный номер;</w:t>
      </w:r>
    </w:p>
    <w:p w:rsidR="00000000" w:rsidRDefault="002B4780">
      <w:pPr>
        <w:pStyle w:val="pj"/>
      </w:pPr>
      <w:r>
        <w:rPr>
          <w:rStyle w:val="s0"/>
        </w:rPr>
        <w:t>ГТИН - Глобальный товарный идентификационный номер.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Приложение 16</w:t>
      </w:r>
    </w:p>
    <w:p w:rsidR="00000000" w:rsidRDefault="002B4780">
      <w:pPr>
        <w:pStyle w:val="pr"/>
      </w:pPr>
      <w:r>
        <w:rPr>
          <w:rStyle w:val="s0"/>
        </w:rPr>
        <w:t>к правилам маркировки</w:t>
      </w:r>
    </w:p>
    <w:p w:rsidR="00000000" w:rsidRDefault="002B4780">
      <w:pPr>
        <w:pStyle w:val="pr"/>
      </w:pPr>
      <w:r>
        <w:rPr>
          <w:rStyle w:val="s0"/>
        </w:rPr>
        <w:t>и прослеживаемости</w:t>
      </w:r>
    </w:p>
    <w:p w:rsidR="00000000" w:rsidRDefault="002B4780">
      <w:pPr>
        <w:pStyle w:val="pr"/>
      </w:pPr>
      <w:r>
        <w:rPr>
          <w:rStyle w:val="s0"/>
        </w:rPr>
        <w:t>лекарственных средств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r"/>
      </w:pPr>
      <w:r>
        <w:rPr>
          <w:rStyle w:val="s0"/>
        </w:rPr>
        <w:t> </w:t>
      </w:r>
    </w:p>
    <w:p w:rsidR="00000000" w:rsidRDefault="002B4780">
      <w:pPr>
        <w:pStyle w:val="pc"/>
      </w:pPr>
      <w:r>
        <w:rPr>
          <w:rStyle w:val="s1"/>
        </w:rPr>
        <w:t>Уведомление о повторном вводе в оборот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Общая информация</w:t>
      </w:r>
    </w:p>
    <w:p w:rsidR="00000000" w:rsidRDefault="002B4780">
      <w:pPr>
        <w:pStyle w:val="pj"/>
      </w:pPr>
      <w:r>
        <w:rPr>
          <w:rStyle w:val="s0"/>
        </w:rPr>
        <w:t>1. БИН, наименование, адрес отправителя: _____________________</w:t>
      </w:r>
    </w:p>
    <w:p w:rsidR="00000000" w:rsidRDefault="002B4780">
      <w:pPr>
        <w:pStyle w:val="pj"/>
      </w:pPr>
      <w:r>
        <w:rPr>
          <w:rStyle w:val="s0"/>
        </w:rPr>
        <w:t>2. Причина ввода в оборот*: _________________________________</w:t>
      </w:r>
    </w:p>
    <w:p w:rsidR="00000000" w:rsidRDefault="002B4780">
      <w:pPr>
        <w:pStyle w:val="pj"/>
      </w:pPr>
      <w:r>
        <w:rPr>
          <w:rStyle w:val="s0"/>
        </w:rPr>
        <w:t>Основание</w:t>
      </w:r>
    </w:p>
    <w:p w:rsidR="00000000" w:rsidRDefault="002B4780">
      <w:pPr>
        <w:pStyle w:val="pj"/>
      </w:pPr>
      <w:r>
        <w:rPr>
          <w:rStyle w:val="s0"/>
        </w:rPr>
        <w:t>3. Наименование документа*: ________________________________</w:t>
      </w:r>
    </w:p>
    <w:p w:rsidR="00000000" w:rsidRDefault="002B4780">
      <w:pPr>
        <w:pStyle w:val="pj"/>
      </w:pPr>
      <w:r>
        <w:rPr>
          <w:rStyle w:val="s0"/>
        </w:rPr>
        <w:t>4. Номер документа*: _______________________________________</w:t>
      </w:r>
    </w:p>
    <w:p w:rsidR="00000000" w:rsidRDefault="002B4780">
      <w:pPr>
        <w:pStyle w:val="pj"/>
      </w:pPr>
      <w:r>
        <w:rPr>
          <w:rStyle w:val="s0"/>
        </w:rPr>
        <w:t>5. Дата документа*: ________________________________________</w:t>
      </w:r>
    </w:p>
    <w:p w:rsidR="00000000" w:rsidRDefault="002B4780">
      <w:pPr>
        <w:pStyle w:val="pj"/>
      </w:pPr>
      <w:r>
        <w:rPr>
          <w:rStyle w:val="s0"/>
        </w:rPr>
        <w:t>6. Примечание: ____________________________________________</w:t>
      </w:r>
    </w:p>
    <w:p w:rsidR="00000000" w:rsidRDefault="002B4780">
      <w:pPr>
        <w:pStyle w:val="pj"/>
      </w:pPr>
      <w:r>
        <w:rPr>
          <w:rStyle w:val="s0"/>
        </w:rPr>
        <w:t>7. Информация о лекарствах: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8"/>
        <w:gridCol w:w="8297"/>
      </w:tblGrid>
      <w:tr w:rsidR="00000000"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</w:t>
            </w:r>
          </w:p>
        </w:tc>
        <w:tc>
          <w:tcPr>
            <w:tcW w:w="4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идентификации товара/ упаковки</w:t>
            </w:r>
          </w:p>
        </w:tc>
      </w:tr>
      <w:tr w:rsidR="00000000"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</w:tr>
      <w:tr w:rsidR="00000000"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 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8. Информация об итогах:</w:t>
      </w:r>
    </w:p>
    <w:p w:rsidR="00000000" w:rsidRDefault="002B4780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2126"/>
        <w:gridCol w:w="3257"/>
        <w:gridCol w:w="1715"/>
        <w:gridCol w:w="1468"/>
      </w:tblGrid>
      <w:tr w:rsidR="00000000"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№п/п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Код товара GTIN (ГТИН)</w:t>
            </w:r>
          </w:p>
        </w:tc>
        <w:tc>
          <w:tcPr>
            <w:tcW w:w="1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Количество потребительских упаковок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Наименование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Цена за упаковку</w:t>
            </w:r>
          </w:p>
        </w:tc>
      </w:tr>
      <w:tr w:rsidR="00000000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2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3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5</w:t>
            </w:r>
          </w:p>
        </w:tc>
      </w:tr>
      <w:tr w:rsidR="00000000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pStyle w:val="pc"/>
            </w:pPr>
            <w:r>
              <w:rPr>
                <w:rStyle w:val="s0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/>
        </w:tc>
        <w:tc>
          <w:tcPr>
            <w:tcW w:w="1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2B4780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Примечание:</w:t>
      </w:r>
    </w:p>
    <w:p w:rsidR="00000000" w:rsidRDefault="002B4780">
      <w:pPr>
        <w:pStyle w:val="pj"/>
      </w:pPr>
      <w:r>
        <w:rPr>
          <w:rStyle w:val="s0"/>
        </w:rPr>
        <w:t>БИН - Бизнес идентификационный номер;</w:t>
      </w:r>
    </w:p>
    <w:p w:rsidR="00000000" w:rsidRDefault="002B4780">
      <w:pPr>
        <w:pStyle w:val="pj"/>
      </w:pPr>
      <w:r>
        <w:rPr>
          <w:rStyle w:val="s0"/>
        </w:rPr>
        <w:t>ГТИН - Глобальный товарный идентификационный номер.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p w:rsidR="00000000" w:rsidRDefault="002B4780">
      <w:pPr>
        <w:pStyle w:val="pj"/>
      </w:pPr>
      <w:r>
        <w:rPr>
          <w:rStyle w:val="s0"/>
        </w:rPr>
        <w:t> </w:t>
      </w:r>
    </w:p>
    <w:sectPr w:rsidR="0000000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4780" w:rsidRDefault="002B4780" w:rsidP="002B4780">
      <w:r>
        <w:separator/>
      </w:r>
    </w:p>
  </w:endnote>
  <w:endnote w:type="continuationSeparator" w:id="0">
    <w:p w:rsidR="002B4780" w:rsidRDefault="002B4780" w:rsidP="002B4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780" w:rsidRDefault="002B478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780" w:rsidRDefault="002B478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780" w:rsidRDefault="002B478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4780" w:rsidRDefault="002B4780" w:rsidP="002B4780">
      <w:r>
        <w:separator/>
      </w:r>
    </w:p>
  </w:footnote>
  <w:footnote w:type="continuationSeparator" w:id="0">
    <w:p w:rsidR="002B4780" w:rsidRDefault="002B4780" w:rsidP="002B4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780" w:rsidRDefault="002B478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780" w:rsidRPr="002B4780" w:rsidRDefault="002B4780" w:rsidP="002B4780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2B4780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B4780" w:rsidRPr="002B4780" w:rsidRDefault="002B4780" w:rsidP="002B4780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2B4780">
      <w:rPr>
        <w:rFonts w:ascii="Arial" w:hAnsi="Arial" w:cs="Arial"/>
        <w:color w:val="808080"/>
        <w:sz w:val="20"/>
      </w:rPr>
      <w:t>Документ: Приказ Министра здравоохранения Республики Казахстан от 28 октября 2026 года № 151 «О внесении изменения в приказ Министра здравоохранения Республики Казахстан от 27 января 2021 года № ҚР ДСМ-11 «Об утверждении правил маркировки и прослеживаемости лекарственных средств и маркировки медицинских изделий» (не введен в действие)</w:t>
    </w:r>
  </w:p>
  <w:p w:rsidR="002B4780" w:rsidRPr="002B4780" w:rsidRDefault="002B4780" w:rsidP="002B4780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2B4780">
      <w:rPr>
        <w:rFonts w:ascii="Arial" w:hAnsi="Arial" w:cs="Arial"/>
        <w:color w:val="808080"/>
        <w:sz w:val="20"/>
      </w:rPr>
      <w:t>Статус документа: Не введен в действие, вводится в действие c 10.11.2026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780" w:rsidRDefault="002B478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780"/>
    <w:rsid w:val="002B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/>
      <w:outlineLvl w:val="0"/>
    </w:pPr>
    <w:rPr>
      <w:rFonts w:ascii="Cambria" w:hAnsi="Cambria"/>
      <w:b/>
      <w:bCs/>
      <w:color w:val="365F91"/>
      <w:kern w:val="36"/>
      <w:sz w:val="28"/>
      <w:szCs w:val="2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</w:p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2B47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B4780"/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B47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B4780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g.kz/Document/?doc_id=37990795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prg.kz/Document/?doc_id=34493663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4493663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prg.kz/Document/?doc_id=37990795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13051</Words>
  <Characters>74393</Characters>
  <Application>Microsoft Office Word</Application>
  <DocSecurity>0</DocSecurity>
  <Lines>619</Lines>
  <Paragraphs>174</Paragraphs>
  <ScaleCrop>false</ScaleCrop>
  <Company/>
  <LinksUpToDate>false</LinksUpToDate>
  <CharactersWithSpaces>87270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2026-11-02T04:17:00Z</dcterms:created>
  <dcterms:modified xsi:type="dcterms:W3CDTF">2026-11-02T04:17:00Z</dcterms:modified>
</cp:coreProperties>
</file>