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E2F51">
      <w:pPr>
        <w:pStyle w:val="pc"/>
      </w:pPr>
      <w:bookmarkStart w:id="0" w:name="_GoBack"/>
      <w:bookmarkEnd w:id="0"/>
      <w:r>
        <w:rPr>
          <w:rStyle w:val="s1"/>
        </w:rPr>
        <w:t>Приказ Министра здравоохранения Республики Казахстан от 27 января 2021 года № ҚР ДСМ-11</w:t>
      </w:r>
      <w:r>
        <w:rPr>
          <w:rStyle w:val="s1"/>
        </w:rPr>
        <w:br/>
      </w:r>
      <w:r>
        <w:rPr>
          <w:rStyle w:val="s1"/>
        </w:rPr>
        <w:t>Об утверждении правил маркировки и прослеживаемости лекарственных средств и маркировки медицинских изделий</w:t>
      </w:r>
    </w:p>
    <w:p w:rsidR="00000000" w:rsidRDefault="006E2F51">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03.01.2025 г.)</w:t>
      </w:r>
    </w:p>
    <w:p w:rsidR="00000000" w:rsidRDefault="006E2F51">
      <w:pPr>
        <w:pStyle w:val="pj"/>
      </w:pPr>
      <w:r>
        <w:t> </w:t>
      </w:r>
    </w:p>
    <w:p w:rsidR="00000000" w:rsidRDefault="006E2F51">
      <w:pPr>
        <w:pStyle w:val="pji"/>
      </w:pPr>
      <w:r>
        <w:rPr>
          <w:rStyle w:val="s3"/>
        </w:rPr>
        <w:t xml:space="preserve">О внесении изменений см. </w:t>
      </w:r>
      <w:hyperlink r:id="rId7" w:history="1">
        <w:r>
          <w:rPr>
            <w:rStyle w:val="a4"/>
            <w:i/>
            <w:iCs/>
          </w:rPr>
          <w:t>приказ</w:t>
        </w:r>
      </w:hyperlink>
      <w:r>
        <w:rPr>
          <w:rStyle w:val="s3"/>
        </w:rPr>
        <w:t xml:space="preserve"> Министра здравоохранения РК от 28.10.26 г. № 151 (</w:t>
      </w:r>
      <w:hyperlink r:id="rId8" w:anchor="sub_id=400" w:history="1">
        <w:r>
          <w:rPr>
            <w:rStyle w:val="a4"/>
            <w:i/>
            <w:iCs/>
          </w:rPr>
          <w:t>вводится в действие</w:t>
        </w:r>
      </w:hyperlink>
      <w:r>
        <w:rPr>
          <w:rStyle w:val="s3"/>
        </w:rPr>
        <w:t xml:space="preserve"> с 10 ноября 2026 г.)</w:t>
      </w:r>
    </w:p>
    <w:p w:rsidR="00000000" w:rsidRDefault="006E2F51">
      <w:pPr>
        <w:pStyle w:val="pji"/>
      </w:pPr>
      <w:r>
        <w:t> </w:t>
      </w:r>
    </w:p>
    <w:p w:rsidR="00000000" w:rsidRDefault="006E2F51">
      <w:pPr>
        <w:pStyle w:val="pji"/>
      </w:pPr>
      <w:r>
        <w:rPr>
          <w:rStyle w:val="s3"/>
        </w:rPr>
        <w:t xml:space="preserve">Заголовок изложен в редакции </w:t>
      </w:r>
      <w:hyperlink r:id="rId9" w:history="1">
        <w:r>
          <w:rPr>
            <w:rStyle w:val="a4"/>
            <w:i/>
            <w:iCs/>
          </w:rPr>
          <w:t>приказа</w:t>
        </w:r>
      </w:hyperlink>
      <w:r>
        <w:rPr>
          <w:rStyle w:val="s3"/>
        </w:rPr>
        <w:t xml:space="preserve"> Министра здравоохранения РК от 30.05.22 г. № ҚР ДСМ-49 (</w:t>
      </w:r>
      <w:hyperlink r:id="rId10" w:history="1">
        <w:r>
          <w:rPr>
            <w:rStyle w:val="a4"/>
            <w:i/>
            <w:iCs/>
          </w:rPr>
          <w:t>см. стар. ред.</w:t>
        </w:r>
      </w:hyperlink>
      <w:r>
        <w:rPr>
          <w:rStyle w:val="s3"/>
        </w:rPr>
        <w:t>)</w:t>
      </w:r>
    </w:p>
    <w:p w:rsidR="00000000" w:rsidRDefault="006E2F51">
      <w:pPr>
        <w:pStyle w:val="pc"/>
      </w:pPr>
      <w:r>
        <w:t> </w:t>
      </w:r>
    </w:p>
    <w:p w:rsidR="00000000" w:rsidRDefault="006E2F51">
      <w:pPr>
        <w:pStyle w:val="pji"/>
      </w:pPr>
      <w:r>
        <w:rPr>
          <w:rStyle w:val="s3"/>
        </w:rPr>
        <w:t xml:space="preserve">Преамбула изложена в редакции </w:t>
      </w:r>
      <w:hyperlink r:id="rId11" w:history="1">
        <w:r>
          <w:rPr>
            <w:rStyle w:val="a4"/>
            <w:i/>
            <w:iCs/>
          </w:rPr>
          <w:t>приказа</w:t>
        </w:r>
      </w:hyperlink>
      <w:r>
        <w:rPr>
          <w:rStyle w:val="s3"/>
        </w:rPr>
        <w:t xml:space="preserve"> Министра здравоохранения РК от 30.05.22 г. № ҚР ДСМ-49 (</w:t>
      </w:r>
      <w:hyperlink r:id="rId12" w:history="1">
        <w:r>
          <w:rPr>
            <w:rStyle w:val="a4"/>
            <w:i/>
            <w:iCs/>
          </w:rPr>
          <w:t>см. стар. ред.</w:t>
        </w:r>
      </w:hyperlink>
      <w:r>
        <w:rPr>
          <w:rStyle w:val="s3"/>
        </w:rPr>
        <w:t>)</w:t>
      </w:r>
    </w:p>
    <w:p w:rsidR="00000000" w:rsidRDefault="006E2F51">
      <w:pPr>
        <w:pStyle w:val="pj"/>
      </w:pPr>
      <w:r>
        <w:rPr>
          <w:rStyle w:val="s0"/>
        </w:rPr>
        <w:t xml:space="preserve">В соответствии с </w:t>
      </w:r>
      <w:hyperlink r:id="rId13" w:anchor="sub_id=2420400" w:history="1">
        <w:r>
          <w:rPr>
            <w:rStyle w:val="a4"/>
          </w:rPr>
          <w:t>пунктом</w:t>
        </w:r>
        <w:r>
          <w:rPr>
            <w:rStyle w:val="a4"/>
          </w:rPr>
          <w:t xml:space="preserve"> 4 статьи 242</w:t>
        </w:r>
      </w:hyperlink>
      <w:r>
        <w:rPr>
          <w:rStyle w:val="s0"/>
        </w:rPr>
        <w:t xml:space="preserve"> Кодекса Республики Казахстан «О здоровье народа и системе здравоохранения» и </w:t>
      </w:r>
      <w:hyperlink r:id="rId14" w:anchor="sub_id=7020002" w:history="1">
        <w:r>
          <w:rPr>
            <w:rStyle w:val="a4"/>
          </w:rPr>
          <w:t>подпунктом 2) статьи 7-2</w:t>
        </w:r>
      </w:hyperlink>
      <w:r>
        <w:rPr>
          <w:rStyle w:val="s0"/>
        </w:rPr>
        <w:t xml:space="preserve"> Закона Республики Казахстан «О регулировании торговой деятельност</w:t>
      </w:r>
      <w:r>
        <w:rPr>
          <w:rStyle w:val="s0"/>
        </w:rPr>
        <w:t xml:space="preserve">и» </w:t>
      </w:r>
      <w:r>
        <w:rPr>
          <w:rStyle w:val="s0"/>
          <w:b/>
          <w:bCs/>
        </w:rPr>
        <w:t>ПРИКАЗЫВАЮ</w:t>
      </w:r>
      <w:r>
        <w:rPr>
          <w:rStyle w:val="s0"/>
        </w:rPr>
        <w:t>:</w:t>
      </w:r>
    </w:p>
    <w:p w:rsidR="00000000" w:rsidRDefault="006E2F51">
      <w:pPr>
        <w:pStyle w:val="pji"/>
      </w:pPr>
      <w:r>
        <w:rPr>
          <w:rStyle w:val="s3"/>
        </w:rPr>
        <w:t xml:space="preserve">Пункт 1 изложен в редакции </w:t>
      </w:r>
      <w:hyperlink r:id="rId15" w:anchor="sub_id=101" w:history="1">
        <w:r>
          <w:rPr>
            <w:rStyle w:val="a4"/>
            <w:i/>
            <w:iCs/>
          </w:rPr>
          <w:t>приказа</w:t>
        </w:r>
      </w:hyperlink>
      <w:r>
        <w:rPr>
          <w:rStyle w:val="s3"/>
        </w:rPr>
        <w:t xml:space="preserve"> Министра здравоохранения РК от 30.05.22 г. № ҚР ДСМ-49 (</w:t>
      </w:r>
      <w:hyperlink r:id="rId16" w:history="1">
        <w:r>
          <w:rPr>
            <w:rStyle w:val="a4"/>
            <w:i/>
            <w:iCs/>
          </w:rPr>
          <w:t>см. стар. ред.</w:t>
        </w:r>
      </w:hyperlink>
      <w:r>
        <w:rPr>
          <w:rStyle w:val="s3"/>
        </w:rPr>
        <w:t>)</w:t>
      </w:r>
    </w:p>
    <w:p w:rsidR="00000000" w:rsidRDefault="006E2F51">
      <w:pPr>
        <w:pStyle w:val="pj"/>
      </w:pPr>
      <w:r>
        <w:rPr>
          <w:rStyle w:val="s0"/>
        </w:rPr>
        <w:t>1. Утвердить:</w:t>
      </w:r>
    </w:p>
    <w:p w:rsidR="00000000" w:rsidRDefault="006E2F51">
      <w:pPr>
        <w:pStyle w:val="pj"/>
      </w:pPr>
      <w:r>
        <w:rPr>
          <w:rStyle w:val="s0"/>
        </w:rPr>
        <w:t xml:space="preserve">1) </w:t>
      </w:r>
      <w:hyperlink w:anchor="sub100" w:history="1">
        <w:r>
          <w:rPr>
            <w:rStyle w:val="a4"/>
          </w:rPr>
          <w:t>правила</w:t>
        </w:r>
      </w:hyperlink>
      <w:r>
        <w:rPr>
          <w:rStyle w:val="s0"/>
        </w:rPr>
        <w:t xml:space="preserve"> маркировки и прослеживаемости лекарственных средств согласно приложению 1 к настоящему приказу;</w:t>
      </w:r>
    </w:p>
    <w:p w:rsidR="00000000" w:rsidRDefault="006E2F51">
      <w:pPr>
        <w:pStyle w:val="pj"/>
      </w:pPr>
      <w:r>
        <w:rPr>
          <w:rStyle w:val="s0"/>
        </w:rPr>
        <w:t xml:space="preserve">2) </w:t>
      </w:r>
      <w:hyperlink w:anchor="sub2" w:history="1">
        <w:r>
          <w:rPr>
            <w:rStyle w:val="a4"/>
          </w:rPr>
          <w:t>правила</w:t>
        </w:r>
      </w:hyperlink>
      <w:r>
        <w:rPr>
          <w:rStyle w:val="s0"/>
        </w:rPr>
        <w:t xml:space="preserve"> маркировки медицинских изделий согласно приложению 2 к настоящему пр</w:t>
      </w:r>
      <w:r>
        <w:rPr>
          <w:rStyle w:val="s0"/>
        </w:rPr>
        <w:t>иказу.</w:t>
      </w:r>
    </w:p>
    <w:p w:rsidR="00000000" w:rsidRDefault="006E2F51">
      <w:pPr>
        <w:pStyle w:val="pj"/>
      </w:pPr>
      <w:r>
        <w:rPr>
          <w:rStyle w:val="s0"/>
        </w:rPr>
        <w:t>2. Признать утратившими силу:</w:t>
      </w:r>
    </w:p>
    <w:p w:rsidR="00000000" w:rsidRDefault="006E2F51">
      <w:pPr>
        <w:pStyle w:val="pj"/>
      </w:pPr>
      <w:r>
        <w:rPr>
          <w:rStyle w:val="s0"/>
        </w:rPr>
        <w:t xml:space="preserve">1) </w:t>
      </w:r>
      <w:hyperlink r:id="rId17" w:history="1">
        <w:r>
          <w:rPr>
            <w:rStyle w:val="a4"/>
          </w:rPr>
          <w:t>приказ</w:t>
        </w:r>
      </w:hyperlink>
      <w:r>
        <w:rPr>
          <w:rStyle w:val="s0"/>
        </w:rPr>
        <w:t xml:space="preserve"> Министра здравоохранения и социального развития Республики Казахстан от 16 апреля 2015 года № 227 «Об утверждении Правил маркировки лекарственных сред</w:t>
      </w:r>
      <w:r>
        <w:rPr>
          <w:rStyle w:val="s0"/>
        </w:rPr>
        <w:t>ств и медицинских изделий» (зарегистрирован в Реестре государственной регистрации нормативных правовых актов под № 11088, опубликован 5 июня 2015 года в информационно-правовой системе «Әділет»);</w:t>
      </w:r>
    </w:p>
    <w:p w:rsidR="00000000" w:rsidRDefault="006E2F51">
      <w:pPr>
        <w:pStyle w:val="pj"/>
      </w:pPr>
      <w:r>
        <w:rPr>
          <w:rStyle w:val="s0"/>
        </w:rPr>
        <w:t xml:space="preserve">2) </w:t>
      </w:r>
      <w:hyperlink r:id="rId18" w:history="1">
        <w:r>
          <w:rPr>
            <w:rStyle w:val="a4"/>
          </w:rPr>
          <w:t>пр</w:t>
        </w:r>
        <w:r>
          <w:rPr>
            <w:rStyle w:val="a4"/>
          </w:rPr>
          <w:t>иказ</w:t>
        </w:r>
      </w:hyperlink>
      <w:r>
        <w:rPr>
          <w:rStyle w:val="s0"/>
        </w:rPr>
        <w:t xml:space="preserve"> Министра здравоохранения Республики Казахстан от 22 апреля 2019 года № ҚР ДСМ-44 «О внесении изменений в некоторые приказы Министерства здравоохранения Республики Казахстан и Министерства здравоохранения и социального развития Республики Казахстан» (з</w:t>
      </w:r>
      <w:r>
        <w:rPr>
          <w:rStyle w:val="s0"/>
        </w:rPr>
        <w:t>арегистрирован Реестре государственной регистрации нормативных правовых актов под № 18582, опубликован 2 мая 2019 года в Эталонном контрольном банке нормативных правовых актов Республики Казахстан).</w:t>
      </w:r>
    </w:p>
    <w:p w:rsidR="00000000" w:rsidRDefault="006E2F51">
      <w:pPr>
        <w:pStyle w:val="pj"/>
      </w:pPr>
      <w:r>
        <w:rPr>
          <w:rStyle w:val="s0"/>
        </w:rPr>
        <w:t>3. Комитету медицинского и фармацевтического контроля Мин</w:t>
      </w:r>
      <w:r>
        <w:rPr>
          <w:rStyle w:val="s0"/>
        </w:rPr>
        <w:t>истерства здравоохранения Республики Казахстан в установленном законодательством Республики Казахстан порядке обеспечить:</w:t>
      </w:r>
    </w:p>
    <w:p w:rsidR="00000000" w:rsidRDefault="006E2F51">
      <w:pPr>
        <w:pStyle w:val="pj"/>
      </w:pPr>
      <w:r>
        <w:rPr>
          <w:rStyle w:val="s0"/>
        </w:rPr>
        <w:t xml:space="preserve">1) государственную </w:t>
      </w:r>
      <w:hyperlink r:id="rId19" w:history="1">
        <w:r>
          <w:rPr>
            <w:rStyle w:val="a4"/>
          </w:rPr>
          <w:t>регистрацию</w:t>
        </w:r>
      </w:hyperlink>
      <w:r>
        <w:rPr>
          <w:rStyle w:val="s0"/>
        </w:rPr>
        <w:t xml:space="preserve"> настоящего приказа в Министерстве юстиции Респу</w:t>
      </w:r>
      <w:r>
        <w:rPr>
          <w:rStyle w:val="s0"/>
        </w:rPr>
        <w:t>блики Казахстан;</w:t>
      </w:r>
    </w:p>
    <w:p w:rsidR="00000000" w:rsidRDefault="006E2F51">
      <w:pPr>
        <w:pStyle w:val="pj"/>
      </w:pPr>
      <w:r>
        <w:rPr>
          <w:rStyle w:val="s0"/>
        </w:rPr>
        <w:t>2) размещение настоящего приказа на интернет-ресурсе Министерства здравоохранения Республики Казахстан после его официального опубликования;</w:t>
      </w:r>
    </w:p>
    <w:p w:rsidR="00000000" w:rsidRDefault="006E2F51">
      <w:pPr>
        <w:pStyle w:val="pj"/>
      </w:pPr>
      <w:r>
        <w:rPr>
          <w:rStyle w:val="s0"/>
        </w:rPr>
        <w:t>3) в течение десяти рабочих дней после государственной регистрации настоящего приказа в Министерст</w:t>
      </w:r>
      <w:r>
        <w:rPr>
          <w:rStyle w:val="s0"/>
        </w:rPr>
        <w:t>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rsidR="00000000" w:rsidRDefault="006E2F51">
      <w:pPr>
        <w:pStyle w:val="pj"/>
      </w:pPr>
      <w:r>
        <w:rPr>
          <w:rStyle w:val="s0"/>
        </w:rPr>
        <w:t>4. Контроль за исполнением настоящего прика</w:t>
      </w:r>
      <w:r>
        <w:rPr>
          <w:rStyle w:val="s0"/>
        </w:rPr>
        <w:t>за возложить на курирующего вице-министра здравоохранения Республики Казахстан.</w:t>
      </w:r>
    </w:p>
    <w:p w:rsidR="00000000" w:rsidRDefault="006E2F51">
      <w:pPr>
        <w:pStyle w:val="pj"/>
      </w:pPr>
      <w:r>
        <w:rPr>
          <w:rStyle w:val="s0"/>
        </w:rPr>
        <w:t xml:space="preserve">5. Настоящий приказ вводится в действие по истечении десяти календарных дней после дня его первого официального </w:t>
      </w:r>
      <w:hyperlink r:id="rId20" w:history="1">
        <w:r>
          <w:rPr>
            <w:rStyle w:val="a4"/>
          </w:rPr>
          <w:t>опублико</w:t>
        </w:r>
        <w:r>
          <w:rPr>
            <w:rStyle w:val="a4"/>
          </w:rPr>
          <w:t>вания</w:t>
        </w:r>
      </w:hyperlink>
      <w:r>
        <w:rPr>
          <w:rStyle w:val="s0"/>
        </w:rPr>
        <w:t>.</w:t>
      </w:r>
    </w:p>
    <w:p w:rsidR="00000000" w:rsidRDefault="006E2F51">
      <w:pPr>
        <w:pStyle w:val="pj"/>
      </w:pPr>
      <w:r>
        <w:rPr>
          <w:rStyle w:val="s0"/>
        </w:rPr>
        <w:t> </w:t>
      </w:r>
    </w:p>
    <w:p w:rsidR="00000000" w:rsidRDefault="006E2F51">
      <w:pPr>
        <w:pStyle w:val="pj"/>
      </w:pPr>
      <w: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6E2F51">
            <w:pPr>
              <w:pStyle w:val="p"/>
            </w:pPr>
            <w:r>
              <w:rPr>
                <w:rStyle w:val="s0"/>
                <w:b/>
                <w:bCs/>
              </w:rPr>
              <w:t>Министр здравоохранения</w:t>
            </w:r>
          </w:p>
          <w:p w:rsidR="00000000" w:rsidRDefault="006E2F51">
            <w:pPr>
              <w:pStyle w:val="p"/>
            </w:pPr>
            <w:r>
              <w:rPr>
                <w:rStyle w:val="s0"/>
                <w:b/>
                <w:bCs/>
              </w:rPr>
              <w:t>Республики Казахстан</w:t>
            </w:r>
          </w:p>
        </w:tc>
        <w:tc>
          <w:tcPr>
            <w:tcW w:w="2500" w:type="pct"/>
            <w:tcMar>
              <w:top w:w="0" w:type="dxa"/>
              <w:left w:w="108" w:type="dxa"/>
              <w:bottom w:w="0" w:type="dxa"/>
              <w:right w:w="108" w:type="dxa"/>
            </w:tcMar>
            <w:hideMark/>
          </w:tcPr>
          <w:p w:rsidR="00000000" w:rsidRDefault="006E2F51">
            <w:pPr>
              <w:pStyle w:val="pr"/>
            </w:pPr>
            <w:r>
              <w:rPr>
                <w:rStyle w:val="s0"/>
                <w:b/>
                <w:bCs/>
              </w:rPr>
              <w:t> </w:t>
            </w:r>
          </w:p>
          <w:p w:rsidR="00000000" w:rsidRDefault="006E2F51">
            <w:pPr>
              <w:pStyle w:val="pr"/>
            </w:pPr>
            <w:r>
              <w:rPr>
                <w:rStyle w:val="s0"/>
                <w:b/>
                <w:bCs/>
              </w:rPr>
              <w:t>А. Цой</w:t>
            </w:r>
          </w:p>
        </w:tc>
      </w:tr>
    </w:tbl>
    <w:p w:rsidR="00000000" w:rsidRDefault="006E2F51">
      <w:pPr>
        <w:pStyle w:val="pj"/>
      </w:pPr>
      <w:r>
        <w:rPr>
          <w:rStyle w:val="s0"/>
        </w:rPr>
        <w:t> </w:t>
      </w:r>
    </w:p>
    <w:p w:rsidR="00000000" w:rsidRDefault="006E2F51">
      <w:pPr>
        <w:pStyle w:val="pji"/>
      </w:pPr>
      <w:bookmarkStart w:id="1" w:name="SUB100"/>
      <w:bookmarkEnd w:id="1"/>
      <w:r>
        <w:rPr>
          <w:rStyle w:val="s3"/>
        </w:rPr>
        <w:t xml:space="preserve">Правила изложены в редакции </w:t>
      </w:r>
      <w:hyperlink r:id="rId21" w:anchor="sub_id=10" w:history="1">
        <w:r>
          <w:rPr>
            <w:rStyle w:val="a4"/>
            <w:i/>
            <w:iCs/>
          </w:rPr>
          <w:t>приказа</w:t>
        </w:r>
      </w:hyperlink>
      <w:r>
        <w:rPr>
          <w:rStyle w:val="s3"/>
        </w:rPr>
        <w:t xml:space="preserve"> </w:t>
      </w:r>
      <w:r>
        <w:rPr>
          <w:rStyle w:val="s3"/>
        </w:rPr>
        <w:t>Министра здравоохранения РК от 30.05.22 г. № ҚР ДСМ-49 (</w:t>
      </w:r>
      <w:hyperlink r:id="rId22" w:anchor="sub_id=100" w:history="1">
        <w:r>
          <w:rPr>
            <w:rStyle w:val="a4"/>
            <w:i/>
            <w:iCs/>
          </w:rPr>
          <w:t>см. стар. ред.</w:t>
        </w:r>
      </w:hyperlink>
      <w:r>
        <w:rPr>
          <w:rStyle w:val="s3"/>
        </w:rPr>
        <w:t>)</w:t>
      </w:r>
    </w:p>
    <w:p w:rsidR="00000000" w:rsidRDefault="006E2F51">
      <w:pPr>
        <w:pStyle w:val="pr"/>
      </w:pPr>
      <w:r>
        <w:rPr>
          <w:rStyle w:val="s0"/>
        </w:rPr>
        <w:t>Приложение 1</w:t>
      </w:r>
    </w:p>
    <w:p w:rsidR="00000000" w:rsidRDefault="006E2F51">
      <w:pPr>
        <w:pStyle w:val="pr"/>
      </w:pPr>
      <w:r>
        <w:rPr>
          <w:rStyle w:val="s0"/>
        </w:rPr>
        <w:t xml:space="preserve">к </w:t>
      </w:r>
      <w:hyperlink w:anchor="sub0" w:history="1">
        <w:r>
          <w:rPr>
            <w:rStyle w:val="a4"/>
          </w:rPr>
          <w:t>приказу</w:t>
        </w:r>
      </w:hyperlink>
      <w:r>
        <w:rPr>
          <w:rStyle w:val="s2"/>
        </w:rPr>
        <w:t xml:space="preserve"> </w:t>
      </w:r>
      <w:r>
        <w:rPr>
          <w:rStyle w:val="s0"/>
        </w:rPr>
        <w:t>Министр здравоохранения</w:t>
      </w:r>
    </w:p>
    <w:p w:rsidR="00000000" w:rsidRDefault="006E2F51">
      <w:pPr>
        <w:pStyle w:val="pr"/>
      </w:pPr>
      <w:r>
        <w:rPr>
          <w:rStyle w:val="s0"/>
        </w:rPr>
        <w:t>Республики Казахстан</w:t>
      </w:r>
    </w:p>
    <w:p w:rsidR="00000000" w:rsidRDefault="006E2F51">
      <w:pPr>
        <w:pStyle w:val="pr"/>
      </w:pPr>
      <w:r>
        <w:rPr>
          <w:rStyle w:val="s0"/>
        </w:rPr>
        <w:t>от 27 января 2021 года № ҚР ДСМ-11</w:t>
      </w:r>
    </w:p>
    <w:p w:rsidR="00000000" w:rsidRDefault="006E2F51">
      <w:pPr>
        <w:pStyle w:val="pj"/>
      </w:pPr>
      <w:r>
        <w:rPr>
          <w:rStyle w:val="s0"/>
        </w:rPr>
        <w:t> </w:t>
      </w:r>
    </w:p>
    <w:p w:rsidR="00000000" w:rsidRDefault="006E2F51">
      <w:pPr>
        <w:pStyle w:val="pj"/>
      </w:pPr>
      <w:r>
        <w:t> </w:t>
      </w:r>
    </w:p>
    <w:p w:rsidR="00000000" w:rsidRDefault="006E2F51">
      <w:pPr>
        <w:pStyle w:val="pc"/>
        <w:spacing w:after="240"/>
      </w:pPr>
      <w:r>
        <w:rPr>
          <w:rStyle w:val="s1"/>
        </w:rPr>
        <w:t>Правила маркировки и прослеживаемости лекарственных средств</w:t>
      </w:r>
    </w:p>
    <w:p w:rsidR="00000000" w:rsidRDefault="006E2F51">
      <w:pPr>
        <w:pStyle w:val="pc"/>
      </w:pPr>
      <w:r>
        <w:rPr>
          <w:rStyle w:val="s1"/>
        </w:rPr>
        <w:t> </w:t>
      </w:r>
    </w:p>
    <w:p w:rsidR="00000000" w:rsidRDefault="006E2F51">
      <w:pPr>
        <w:pStyle w:val="pc"/>
      </w:pPr>
      <w:r>
        <w:rPr>
          <w:rStyle w:val="s1"/>
        </w:rPr>
        <w:t>Глава 1. Общие положения</w:t>
      </w:r>
    </w:p>
    <w:p w:rsidR="00000000" w:rsidRDefault="006E2F51">
      <w:pPr>
        <w:pStyle w:val="pc"/>
      </w:pPr>
      <w:r>
        <w:rPr>
          <w:b/>
          <w:bCs/>
          <w:sz w:val="28"/>
          <w:szCs w:val="28"/>
        </w:rPr>
        <w:t> </w:t>
      </w:r>
    </w:p>
    <w:p w:rsidR="00000000" w:rsidRDefault="006E2F51">
      <w:pPr>
        <w:pStyle w:val="pj"/>
      </w:pPr>
      <w:r>
        <w:rPr>
          <w:rStyle w:val="s0"/>
        </w:rPr>
        <w:t>1. Настоящие правила маркировки и прослеживаемости лекарственных средств (далее - Правила) разработаны в со</w:t>
      </w:r>
      <w:r>
        <w:rPr>
          <w:rStyle w:val="s0"/>
        </w:rPr>
        <w:t xml:space="preserve">ответствии с </w:t>
      </w:r>
      <w:hyperlink r:id="rId23" w:anchor="sub_id=2420400" w:history="1">
        <w:r>
          <w:rPr>
            <w:rStyle w:val="a4"/>
          </w:rPr>
          <w:t>пунктом 4 статьи 242</w:t>
        </w:r>
      </w:hyperlink>
      <w:r>
        <w:rPr>
          <w:rStyle w:val="s0"/>
        </w:rPr>
        <w:t xml:space="preserve"> Кодекса Республики Казахстан «О здоровье народа и системе здравоохранения» (далее - Кодекс) и </w:t>
      </w:r>
      <w:hyperlink r:id="rId24" w:anchor="sub_id=7020002" w:history="1">
        <w:r>
          <w:rPr>
            <w:rStyle w:val="a4"/>
          </w:rPr>
          <w:t>подпунктом 2) статьи 7-2</w:t>
        </w:r>
      </w:hyperlink>
      <w:r>
        <w:rPr>
          <w:rStyle w:val="s0"/>
        </w:rPr>
        <w:t xml:space="preserve"> Закона Республики Казахстан «О регулировании торговой деятельности» (далее - Закон о регулировании торговой деятельности) и определяют порядок маркировки и прослеживаемости лекарственных средств в Республике </w:t>
      </w:r>
      <w:r>
        <w:rPr>
          <w:rStyle w:val="s0"/>
        </w:rPr>
        <w:t>Казахстан.</w:t>
      </w:r>
    </w:p>
    <w:p w:rsidR="00000000" w:rsidRDefault="006E2F51">
      <w:pPr>
        <w:pStyle w:val="pji"/>
      </w:pPr>
      <w:r>
        <w:rPr>
          <w:rStyle w:val="s3"/>
        </w:rPr>
        <w:t xml:space="preserve">В пункт 2 внесены изменения в соответствии с </w:t>
      </w:r>
      <w:hyperlink r:id="rId25" w:history="1">
        <w:r>
          <w:rPr>
            <w:rStyle w:val="a4"/>
            <w:i/>
            <w:iCs/>
          </w:rPr>
          <w:t>приказом</w:t>
        </w:r>
      </w:hyperlink>
      <w:r>
        <w:rPr>
          <w:rStyle w:val="s3"/>
        </w:rPr>
        <w:t xml:space="preserve"> Министра здравоохранения РК от 13.12.24 г. № 105 (введен в действие с 3 января 2025 г.) (</w:t>
      </w:r>
      <w:hyperlink r:id="rId26" w:anchor="sub_id=200" w:history="1">
        <w:r>
          <w:rPr>
            <w:rStyle w:val="a4"/>
            <w:i/>
            <w:iCs/>
          </w:rPr>
          <w:t>см. стар. ред.</w:t>
        </w:r>
      </w:hyperlink>
      <w:r>
        <w:rPr>
          <w:rStyle w:val="s3"/>
        </w:rPr>
        <w:t>)</w:t>
      </w:r>
    </w:p>
    <w:p w:rsidR="00000000" w:rsidRDefault="006E2F51">
      <w:pPr>
        <w:pStyle w:val="pj"/>
      </w:pPr>
      <w:r>
        <w:rPr>
          <w:rStyle w:val="s0"/>
        </w:rPr>
        <w:t>2. В настоящих Правилах используются следующие понятия:</w:t>
      </w:r>
    </w:p>
    <w:p w:rsidR="00000000" w:rsidRDefault="006E2F51">
      <w:pPr>
        <w:pStyle w:val="pj"/>
      </w:pPr>
      <w:r>
        <w:rPr>
          <w:rStyle w:val="s0"/>
        </w:rPr>
        <w:t>1) бизнес-идентификационный номер (далее - БИН) - уникальный номер, формируемый для юридического лица (филиала и представительства) и индивидуального предприн</w:t>
      </w:r>
      <w:r>
        <w:rPr>
          <w:rStyle w:val="s0"/>
        </w:rPr>
        <w:t>имателя, осуществляющего деятельность в виде совместного предпринимательства;</w:t>
      </w:r>
    </w:p>
    <w:p w:rsidR="00000000" w:rsidRDefault="006E2F51">
      <w:pPr>
        <w:pStyle w:val="pj"/>
      </w:pPr>
      <w:r>
        <w:rPr>
          <w:rStyle w:val="s0"/>
        </w:rPr>
        <w:t>2) единый дистрибьютор - юридическое лицо, осуществляющее деятельность в рамках гарантированного объема бесплатной медицинской помощи (далее - ГОБМП) и (или) в системе обязательн</w:t>
      </w:r>
      <w:r>
        <w:rPr>
          <w:rStyle w:val="s0"/>
        </w:rPr>
        <w:t xml:space="preserve">ого социального медицинского страхования (далее - ОСМС) в соответствии со </w:t>
      </w:r>
      <w:hyperlink r:id="rId27" w:anchor="sub_id=2470000" w:history="1">
        <w:r>
          <w:rPr>
            <w:rStyle w:val="a4"/>
          </w:rPr>
          <w:t>статьей 247</w:t>
        </w:r>
      </w:hyperlink>
      <w:r>
        <w:rPr>
          <w:rStyle w:val="s0"/>
        </w:rPr>
        <w:t xml:space="preserve"> Кодекса;</w:t>
      </w:r>
    </w:p>
    <w:p w:rsidR="00000000" w:rsidRDefault="006E2F51">
      <w:pPr>
        <w:pStyle w:val="pj"/>
      </w:pPr>
      <w:r>
        <w:rPr>
          <w:rStyle w:val="s0"/>
        </w:rPr>
        <w:t>3) уполномоченный орган в области здравоохранения (далее - уполномоченный орган) - це</w:t>
      </w:r>
      <w:r>
        <w:rPr>
          <w:rStyle w:val="s0"/>
        </w:rPr>
        <w:t>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w:t>
      </w:r>
      <w:r>
        <w:rPr>
          <w:rStyle w:val="s0"/>
        </w:rPr>
        <w:t xml:space="preserve"> благополучия населения, обращения лекарственных средств и медицинских изделий, качества оказания медицинских услуг (помощи);</w:t>
      </w:r>
    </w:p>
    <w:p w:rsidR="00000000" w:rsidRDefault="006E2F51">
      <w:pPr>
        <w:pStyle w:val="pj"/>
      </w:pPr>
      <w:r>
        <w:rPr>
          <w:rStyle w:val="s0"/>
        </w:rPr>
        <w:t>4) балк-продукт лекарственного средства - дозированный готовый лекарственный препарат, прошедшие все стадии технологического проце</w:t>
      </w:r>
      <w:r>
        <w:rPr>
          <w:rStyle w:val="s0"/>
        </w:rPr>
        <w:t>сса, за исключением окончательной упаковки;</w:t>
      </w:r>
    </w:p>
    <w:p w:rsidR="00000000" w:rsidRDefault="006E2F51">
      <w:pPr>
        <w:pStyle w:val="pj"/>
      </w:pPr>
      <w:r>
        <w:rPr>
          <w:rStyle w:val="s0"/>
        </w:rPr>
        <w:t>5) упаковка лекарственного средства - средство или комплекс средств, обеспечивающих процесс обращения лекарственных средств путем их защиты от повреждений и потерь, а также предохраняющих окружающую среду от загр</w:t>
      </w:r>
      <w:r>
        <w:rPr>
          <w:rStyle w:val="s0"/>
        </w:rPr>
        <w:t>язнений.</w:t>
      </w:r>
    </w:p>
    <w:p w:rsidR="00000000" w:rsidRDefault="006E2F51">
      <w:pPr>
        <w:pStyle w:val="pj"/>
      </w:pPr>
      <w:r>
        <w:rPr>
          <w:rStyle w:val="s0"/>
        </w:rPr>
        <w:t>Упаковка состоит из первичной (внутренней), промежуточной (при наличии), вторичной (наружной или потребительской (при наличии)), транспортной (при наличии) упаковки:</w:t>
      </w:r>
    </w:p>
    <w:p w:rsidR="00000000" w:rsidRDefault="006E2F51">
      <w:pPr>
        <w:pStyle w:val="pj"/>
      </w:pPr>
      <w:r>
        <w:rPr>
          <w:rStyle w:val="s0"/>
        </w:rPr>
        <w:t>первичная (внутренняя) упаковка - упаковка, непосредственно соприкасающаяся с лек</w:t>
      </w:r>
      <w:r>
        <w:rPr>
          <w:rStyle w:val="s0"/>
        </w:rPr>
        <w:t>арственным средством;</w:t>
      </w:r>
    </w:p>
    <w:p w:rsidR="00000000" w:rsidRDefault="006E2F51">
      <w:pPr>
        <w:pStyle w:val="pj"/>
      </w:pPr>
      <w:r>
        <w:rPr>
          <w:rStyle w:val="s0"/>
        </w:rPr>
        <w:t>промежуточная упаковка - упаковка, в которую помещается первичная упаковка с целью дополнительной защиты лекарственного средства или исходя из особенностей применения лекарственного препарата;</w:t>
      </w:r>
    </w:p>
    <w:p w:rsidR="00000000" w:rsidRDefault="006E2F51">
      <w:pPr>
        <w:pStyle w:val="pj"/>
      </w:pPr>
      <w:r>
        <w:rPr>
          <w:rStyle w:val="s0"/>
        </w:rPr>
        <w:t>вторичная (наружная или потребительская) упаковка - упаковка, в которую помещается лекарственный препарат в первичной и промежуточной упаковке;</w:t>
      </w:r>
    </w:p>
    <w:p w:rsidR="00000000" w:rsidRDefault="006E2F51">
      <w:pPr>
        <w:pStyle w:val="pj"/>
      </w:pPr>
      <w:r>
        <w:rPr>
          <w:rStyle w:val="s0"/>
        </w:rPr>
        <w:t>транспортная упаковка - упаковка, объединяющая наборы однородных (в рамках одного кода товара GTIN (ГТИН) вторич</w:t>
      </w:r>
      <w:r>
        <w:rPr>
          <w:rStyle w:val="s0"/>
        </w:rPr>
        <w:t>ных (а при их отсутствии - первичных) потребительских упаковок лекарственных средств, используемых для хранения и транспортировки с целью защиты их от повреждений при перемещении и образующая самостоятельную транспортную единицу. Транспортная упаковка вклю</w:t>
      </w:r>
      <w:r>
        <w:rPr>
          <w:rStyle w:val="s0"/>
        </w:rPr>
        <w:t>чает в себя транспортные упаковки меньшего размера (объема);</w:t>
      </w:r>
    </w:p>
    <w:p w:rsidR="00000000" w:rsidRDefault="006E2F51">
      <w:pPr>
        <w:pStyle w:val="pj"/>
      </w:pPr>
      <w:r>
        <w:rPr>
          <w:rStyle w:val="s0"/>
        </w:rPr>
        <w:t>6) государственный орган в сфере обращения лекарственных средств и медицинских изделий (далее - государственный орган) - государственный орган, осуществляющий руководство в сфере обращения лекарс</w:t>
      </w:r>
      <w:r>
        <w:rPr>
          <w:rStyle w:val="s0"/>
        </w:rPr>
        <w:t>твенных средств и медицинских изделий, контроль за обращением лекарственных средств и медицинских изделий;</w:t>
      </w:r>
    </w:p>
    <w:p w:rsidR="00000000" w:rsidRDefault="006E2F51">
      <w:pPr>
        <w:pStyle w:val="pj"/>
      </w:pPr>
      <w:r>
        <w:rPr>
          <w:rStyle w:val="s0"/>
        </w:rPr>
        <w:t>7) государственная экспертная организация в сфере обращения лекарственных средств и медицинских изделий (далее - экспертная организация) - субъект го</w:t>
      </w:r>
      <w:r>
        <w:rPr>
          <w:rStyle w:val="s0"/>
        </w:rPr>
        <w:t>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p w:rsidR="00000000" w:rsidRDefault="006E2F51">
      <w:pPr>
        <w:pStyle w:val="pj"/>
      </w:pPr>
      <w:r>
        <w:rPr>
          <w:rStyle w:val="s0"/>
        </w:rPr>
        <w:t>8) субъекты в сфере обращения лекарственных сред</w:t>
      </w:r>
      <w:r>
        <w:rPr>
          <w:rStyle w:val="s0"/>
        </w:rPr>
        <w:t>ств и медицинских изделий - физические или юридические лица, осуществляющие фармацевтическую деятельность;</w:t>
      </w:r>
    </w:p>
    <w:p w:rsidR="00000000" w:rsidRDefault="006E2F51">
      <w:pPr>
        <w:pStyle w:val="pj"/>
      </w:pPr>
      <w:r>
        <w:rPr>
          <w:rStyle w:val="s0"/>
        </w:rPr>
        <w:t>9) производитель лекарственных средств - организация, осуществляющая деятельность по производству лекарственных средств и имеющая лицензию на произво</w:t>
      </w:r>
      <w:r>
        <w:rPr>
          <w:rStyle w:val="s0"/>
        </w:rPr>
        <w:t>дство лекарственных средств;</w:t>
      </w:r>
    </w:p>
    <w:p w:rsidR="00000000" w:rsidRDefault="006E2F51">
      <w:pPr>
        <w:pStyle w:val="pj"/>
      </w:pPr>
      <w:r>
        <w:rPr>
          <w:rStyle w:val="s0"/>
        </w:rPr>
        <w:t>10) торговое наименование лекарственного средства - название, под которым регистрируется лекарственное средство;</w:t>
      </w:r>
    </w:p>
    <w:p w:rsidR="00000000" w:rsidRDefault="006E2F51">
      <w:pPr>
        <w:pStyle w:val="pj"/>
      </w:pPr>
      <w:r>
        <w:rPr>
          <w:rStyle w:val="s0"/>
        </w:rPr>
        <w:t>11) индивидуальный идентификационный номер (далее - ИИН) - уникальный номер, формируемый для физического лица;</w:t>
      </w:r>
    </w:p>
    <w:p w:rsidR="00000000" w:rsidRDefault="006E2F51">
      <w:pPr>
        <w:pStyle w:val="pj"/>
      </w:pPr>
      <w:r>
        <w:rPr>
          <w:rStyle w:val="s0"/>
        </w:rPr>
        <w:t>12)</w:t>
      </w:r>
      <w:r>
        <w:rPr>
          <w:rStyle w:val="s0"/>
        </w:rPr>
        <w:t xml:space="preserve"> материальный носитель - контрольный (идентификационный) знак или объект из любых материалов, который содержит или не содержит элементы (средства) защиты от подделки и предназначен для нанесения, хранения и передачи средства идентификации;</w:t>
      </w:r>
    </w:p>
    <w:p w:rsidR="00000000" w:rsidRDefault="006E2F51">
      <w:pPr>
        <w:pStyle w:val="pj"/>
      </w:pPr>
      <w:r>
        <w:rPr>
          <w:rStyle w:val="s0"/>
        </w:rPr>
        <w:t>13) средство иде</w:t>
      </w:r>
      <w:r>
        <w:rPr>
          <w:rStyle w:val="s0"/>
        </w:rPr>
        <w:t>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w:t>
      </w:r>
    </w:p>
    <w:p w:rsidR="00000000" w:rsidRDefault="006E2F51">
      <w:pPr>
        <w:pStyle w:val="pj"/>
      </w:pPr>
      <w:r>
        <w:rPr>
          <w:rStyle w:val="s0"/>
        </w:rPr>
        <w:t>14) ном</w:t>
      </w:r>
      <w:r>
        <w:rPr>
          <w:rStyle w:val="s0"/>
        </w:rPr>
        <w:t>ер серии - отличительная комбинация цифр, букв и (или) символов, позволяющая специфически идентифицировать серию лекарственного средства и определить полную последовательность производственных и контрольных операций, а также проследить реализацию лекарстве</w:t>
      </w:r>
      <w:r>
        <w:rPr>
          <w:rStyle w:val="s0"/>
        </w:rPr>
        <w:t>нного средства;</w:t>
      </w:r>
    </w:p>
    <w:p w:rsidR="00000000" w:rsidRDefault="006E2F51">
      <w:pPr>
        <w:pStyle w:val="pj"/>
      </w:pPr>
      <w:r>
        <w:rPr>
          <w:rStyle w:val="s0"/>
        </w:rPr>
        <w:t>15) стикер (наклейка) - носитель информации, на который наносится маркировка с информацией для потребителя на казахском и русском языках, прикрепляемый к вторичной упаковке путем наклеивания;</w:t>
      </w:r>
    </w:p>
    <w:p w:rsidR="00000000" w:rsidRDefault="006E2F51">
      <w:pPr>
        <w:pStyle w:val="pj"/>
      </w:pPr>
      <w:r>
        <w:rPr>
          <w:rStyle w:val="s0"/>
        </w:rPr>
        <w:t>16) маркировка - информация, нанесенная на упако</w:t>
      </w:r>
      <w:r>
        <w:rPr>
          <w:rStyle w:val="s0"/>
        </w:rPr>
        <w:t>вку лекарственного средства, содержащую в том числе средства идентификации;</w:t>
      </w:r>
    </w:p>
    <w:p w:rsidR="00000000" w:rsidRDefault="006E2F51">
      <w:pPr>
        <w:pStyle w:val="pj"/>
      </w:pPr>
      <w:r>
        <w:rPr>
          <w:rStyle w:val="s0"/>
        </w:rPr>
        <w:t>17) товарный знак, знак обслуживания (далее - товарный знак) - обозначение, зарегистрированное в соответствии с Законом Республики Казахстан «О товарных знаках, знаках обслуживания</w:t>
      </w:r>
      <w:r>
        <w:rPr>
          <w:rStyle w:val="s0"/>
        </w:rPr>
        <w:t xml:space="preserve"> и наименованиях мест происхождения товаров» или охраняемое без регистрации в силу международных договоров, в которых участвует Республика Казахстан, служащее для отличия товаров (услуг) одних юридических или физических лиц от однородных товаров (услуг) др</w:t>
      </w:r>
      <w:r>
        <w:rPr>
          <w:rStyle w:val="s0"/>
        </w:rPr>
        <w:t>угих юридических или физических лиц;</w:t>
      </w:r>
    </w:p>
    <w:p w:rsidR="00000000" w:rsidRDefault="006E2F51">
      <w:pPr>
        <w:pStyle w:val="pj"/>
      </w:pPr>
      <w:r>
        <w:rPr>
          <w:rStyle w:val="s0"/>
        </w:rPr>
        <w:t>18) информационная система (далее - ИС)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w:t>
      </w:r>
      <w:r>
        <w:rPr>
          <w:rStyle w:val="s0"/>
        </w:rPr>
        <w:t>е действия посредством информационного взаимодействия и предназначенных для решения конкретных функциональных задач;</w:t>
      </w:r>
    </w:p>
    <w:p w:rsidR="00000000" w:rsidRDefault="006E2F51">
      <w:pPr>
        <w:pStyle w:val="pj"/>
      </w:pPr>
      <w:r>
        <w:rPr>
          <w:rStyle w:val="s0"/>
        </w:rPr>
        <w:t>19) единый оператор маркировки и прослеживаемости товаров (далее - Оператор) - юридическое лицо, созданное в соответствии с законодательств</w:t>
      </w:r>
      <w:r>
        <w:rPr>
          <w:rStyle w:val="s0"/>
        </w:rPr>
        <w:t>ом Республики Казахстан, осуществляющее разработку, администрирование, сопровождение и эксплуатационную поддержку информационной системы маркировки и прослеживаемости товаров, включая разработку, ведение и актуализацию Национального каталога товаров, и ины</w:t>
      </w:r>
      <w:r>
        <w:rPr>
          <w:rStyle w:val="s0"/>
        </w:rPr>
        <w:t>е функции, определенные Правительством Республики Казахстан;</w:t>
      </w:r>
    </w:p>
    <w:p w:rsidR="00000000" w:rsidRDefault="006E2F51">
      <w:pPr>
        <w:pStyle w:val="pj"/>
      </w:pPr>
      <w:r>
        <w:rPr>
          <w:rStyle w:val="s0"/>
        </w:rPr>
        <w:t>20) оператор фискальных данных - юридическое лицо, обеспечивающее передачу сведений о денежных расчетах в оперативном режиме в налоговые органы по сетям телекоммуникаций общего пользования, опред</w:t>
      </w:r>
      <w:r>
        <w:rPr>
          <w:rStyle w:val="s0"/>
        </w:rPr>
        <w:t>еленное государственным органом, осуществляющим руководство в сфере обеспечения поступлений налогов и платежей в бюджет, по согласованию с уполномоченным органом в сфере информатизации;</w:t>
      </w:r>
    </w:p>
    <w:p w:rsidR="00000000" w:rsidRDefault="006E2F51">
      <w:pPr>
        <w:pStyle w:val="pj"/>
      </w:pPr>
      <w:r>
        <w:rPr>
          <w:rStyle w:val="s0"/>
        </w:rPr>
        <w:t>21) электронная цифровая подпись (далее - ЭЦП) - набор электронных циф</w:t>
      </w:r>
      <w:r>
        <w:rPr>
          <w:rStyle w:val="s0"/>
        </w:rPr>
        <w:t>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000000" w:rsidRDefault="006E2F51">
      <w:pPr>
        <w:pStyle w:val="pj"/>
      </w:pPr>
      <w:r>
        <w:rPr>
          <w:rStyle w:val="s0"/>
        </w:rPr>
        <w:t>22) прослеживаемость лекарственных средств - организация учета лекарственных средств, под</w:t>
      </w:r>
      <w:r>
        <w:rPr>
          <w:rStyle w:val="s0"/>
        </w:rPr>
        <w:t>лежащих прослеживаемости, и операций, связанных с их оборотом, с использованием информационной системы маркировки и прослеживаемости.</w:t>
      </w:r>
    </w:p>
    <w:p w:rsidR="00000000" w:rsidRDefault="006E2F51">
      <w:pPr>
        <w:pStyle w:val="pj"/>
      </w:pPr>
      <w:r>
        <w:rPr>
          <w:rStyle w:val="s0"/>
        </w:rPr>
        <w:t>3. Макеты маркировки упаковок, этикеток и стикеров на лекарственные средства регистрируются государственным органом при го</w:t>
      </w:r>
      <w:r>
        <w:rPr>
          <w:rStyle w:val="s0"/>
        </w:rPr>
        <w:t xml:space="preserve">сударственной регистрации лекарственного средства в Республике Казахстан, проводимой в соответствии с </w:t>
      </w:r>
      <w:hyperlink r:id="rId28" w:anchor="sub_id=100" w:history="1">
        <w:r>
          <w:rPr>
            <w:rStyle w:val="a4"/>
          </w:rPr>
          <w:t>Правилами</w:t>
        </w:r>
      </w:hyperlink>
      <w:r>
        <w:rPr>
          <w:rStyle w:val="s0"/>
        </w:rPr>
        <w:t xml:space="preserve"> государственной регистрации, перерегистрации лекарственного средства или</w:t>
      </w:r>
      <w:r>
        <w:rPr>
          <w:rStyle w:val="s0"/>
        </w:rPr>
        <w:t xml:space="preserve"> медицинского изделия, внесения изменений в регистрационное досье лекарственного средства или медицинского изделия, утвержденных приказом Министра здравоохранения Республики Казахстан от 9 февраля 2021 года № ҚР ДСМ-16 «Об утверждении правил государственно</w:t>
      </w:r>
      <w:r>
        <w:rPr>
          <w:rStyle w:val="s0"/>
        </w:rPr>
        <w:t xml:space="preserve">й регистрации, перерегистрации лекарственного средства или медицинского изделия, внесения изменений в регистрационное досье лекарственного средства или медицинского изделия» (зарегистрирован в Реестре государственной регистрации нормативных правовых актов </w:t>
      </w:r>
      <w:r>
        <w:rPr>
          <w:rStyle w:val="s0"/>
        </w:rPr>
        <w:t>под № 22175).</w:t>
      </w:r>
    </w:p>
    <w:p w:rsidR="00000000" w:rsidRDefault="006E2F51">
      <w:pPr>
        <w:pStyle w:val="pj"/>
      </w:pPr>
      <w:r>
        <w:rPr>
          <w:rStyle w:val="s0"/>
        </w:rPr>
        <w:t>4. Информация об организации, принимающей претензии (предложения) по качеству лекарственных средств на территории Республики Казахстан, указывается в инструкции по медицинскому применению лекарственных средств.</w:t>
      </w:r>
    </w:p>
    <w:p w:rsidR="00000000" w:rsidRDefault="006E2F51">
      <w:pPr>
        <w:pStyle w:val="pc"/>
      </w:pPr>
      <w:r>
        <w:rPr>
          <w:rStyle w:val="s1"/>
        </w:rPr>
        <w:t> </w:t>
      </w:r>
    </w:p>
    <w:p w:rsidR="00000000" w:rsidRDefault="006E2F51">
      <w:pPr>
        <w:pStyle w:val="pc"/>
      </w:pPr>
      <w:r>
        <w:t> </w:t>
      </w:r>
    </w:p>
    <w:p w:rsidR="00000000" w:rsidRDefault="006E2F51">
      <w:pPr>
        <w:pStyle w:val="pc"/>
      </w:pPr>
      <w:r>
        <w:rPr>
          <w:rStyle w:val="s1"/>
        </w:rPr>
        <w:t>Глава 2. Порядок маркировки</w:t>
      </w:r>
      <w:r>
        <w:rPr>
          <w:rStyle w:val="s1"/>
        </w:rPr>
        <w:t xml:space="preserve"> лекарственных средств</w:t>
      </w:r>
    </w:p>
    <w:p w:rsidR="00000000" w:rsidRDefault="006E2F51">
      <w:pPr>
        <w:pStyle w:val="pc"/>
      </w:pPr>
      <w:r>
        <w:rPr>
          <w:rStyle w:val="s1"/>
        </w:rPr>
        <w:t> </w:t>
      </w:r>
    </w:p>
    <w:p w:rsidR="00000000" w:rsidRDefault="006E2F51">
      <w:pPr>
        <w:pStyle w:val="pj"/>
      </w:pPr>
      <w:r>
        <w:rPr>
          <w:rStyle w:val="s0"/>
        </w:rPr>
        <w:t>5. Маркировка лекарственных средств осуществляется производителем (или предприятием-упаковщиком) лекарственных средств на каждую единицу упаковки (первичную, промежуточную, вторичную) на казахском и русском языках.</w:t>
      </w:r>
    </w:p>
    <w:p w:rsidR="00000000" w:rsidRDefault="006E2F51">
      <w:pPr>
        <w:pStyle w:val="pj"/>
      </w:pPr>
      <w:r>
        <w:rPr>
          <w:rStyle w:val="s0"/>
        </w:rPr>
        <w:t>При этом, маркир</w:t>
      </w:r>
      <w:r>
        <w:rPr>
          <w:rStyle w:val="s0"/>
        </w:rPr>
        <w:t xml:space="preserve">овка лекарственных средств средствами идентификации осуществляется участниками оборота лекарственных средств в соответствии с </w:t>
      </w:r>
      <w:hyperlink w:anchor="sub4800" w:history="1">
        <w:r>
          <w:rPr>
            <w:rStyle w:val="a4"/>
          </w:rPr>
          <w:t>параграфом 2</w:t>
        </w:r>
      </w:hyperlink>
      <w:r>
        <w:rPr>
          <w:rStyle w:val="s0"/>
        </w:rPr>
        <w:t xml:space="preserve"> настоящей главы Правил при обороте лекарственных средств, включающего закуп (приобретен</w:t>
      </w:r>
      <w:r>
        <w:rPr>
          <w:rStyle w:val="s0"/>
        </w:rPr>
        <w:t>ие), хранение, ввоз на территорию Республики Казахстан, производство, маркировку, транспортировку, реализацию лекарственных средств.</w:t>
      </w:r>
    </w:p>
    <w:p w:rsidR="00000000" w:rsidRDefault="006E2F51">
      <w:pPr>
        <w:pStyle w:val="pj"/>
      </w:pPr>
      <w:r>
        <w:rPr>
          <w:rStyle w:val="s0"/>
        </w:rPr>
        <w:t>Участниками оборота лекарственных средств (далее - УОЛС) являются субъекты в сфере обращения лекарственных средств и медици</w:t>
      </w:r>
      <w:r>
        <w:rPr>
          <w:rStyle w:val="s0"/>
        </w:rPr>
        <w:t>нских изделий, представительства и (или) филиалы иностранных производителей лекарственных средств, доверенные физические и юридические лица иностранных производителей, держатели регистрационных удостоверений и иностранные производители лекарственных средст</w:t>
      </w:r>
      <w:r>
        <w:rPr>
          <w:rStyle w:val="s0"/>
        </w:rPr>
        <w:t>в, а также дочерние организации иностранных производителей лекарственных средств.</w:t>
      </w:r>
    </w:p>
    <w:p w:rsidR="00000000" w:rsidRDefault="006E2F51">
      <w:pPr>
        <w:pStyle w:val="pj"/>
      </w:pPr>
      <w:r>
        <w:rPr>
          <w:rStyle w:val="s0"/>
        </w:rPr>
        <w:t>Маркировка на упаковке является единой для каждой серии лекарственных средств, при этом маркировка средствами идентификации является индивидуальной для каждой упаковки.</w:t>
      </w:r>
    </w:p>
    <w:p w:rsidR="00000000" w:rsidRDefault="006E2F51">
      <w:pPr>
        <w:pStyle w:val="pj"/>
      </w:pPr>
      <w:r>
        <w:rPr>
          <w:rStyle w:val="s0"/>
        </w:rPr>
        <w:t xml:space="preserve">Маркировка лекарственных средств не противоречит или искажает сведения, содержащиеся в </w:t>
      </w:r>
      <w:r>
        <w:rPr>
          <w:rStyle w:val="s0"/>
        </w:rPr>
        <w:t>документах регистрационного досье, и не носит рекламный характер.</w:t>
      </w:r>
    </w:p>
    <w:p w:rsidR="00000000" w:rsidRDefault="006E2F51">
      <w:pPr>
        <w:pStyle w:val="pj"/>
      </w:pPr>
      <w:r>
        <w:rPr>
          <w:rStyle w:val="s0"/>
        </w:rPr>
        <w:t>На упаковку лекарственного препарата по решению УОЛС разрешается нанесение:</w:t>
      </w:r>
    </w:p>
    <w:p w:rsidR="00000000" w:rsidRDefault="006E2F51">
      <w:pPr>
        <w:pStyle w:val="pj"/>
      </w:pPr>
      <w:r>
        <w:rPr>
          <w:rStyle w:val="s0"/>
        </w:rPr>
        <w:t>1) голографических и защитных знаков, дублирования текста маркировки с использованием азбуки Брайля (для лиц с огр</w:t>
      </w:r>
      <w:r>
        <w:rPr>
          <w:rStyle w:val="s0"/>
        </w:rPr>
        <w:t>аниченными возможностями по зрению), символов или пиктограмм, которые помогают разъяснить информацию потребителю;</w:t>
      </w:r>
    </w:p>
    <w:p w:rsidR="00000000" w:rsidRDefault="006E2F51">
      <w:pPr>
        <w:pStyle w:val="pj"/>
      </w:pPr>
      <w:r>
        <w:rPr>
          <w:rStyle w:val="s0"/>
        </w:rPr>
        <w:t>2) текста инструкции по медицинскому применению на упаковку лекарственного препарата, отпускаемого без рецепта врача;</w:t>
      </w:r>
    </w:p>
    <w:p w:rsidR="00000000" w:rsidRDefault="006E2F51">
      <w:pPr>
        <w:pStyle w:val="pj"/>
      </w:pPr>
      <w:r>
        <w:rPr>
          <w:rStyle w:val="s0"/>
        </w:rPr>
        <w:t>3) дополнительного текст</w:t>
      </w:r>
      <w:r>
        <w:rPr>
          <w:rStyle w:val="s0"/>
        </w:rPr>
        <w:t>а маркировки на иностранных языках при условии полной идентичности информации;</w:t>
      </w:r>
    </w:p>
    <w:p w:rsidR="00000000" w:rsidRDefault="006E2F51">
      <w:pPr>
        <w:pStyle w:val="pj"/>
      </w:pPr>
      <w:r>
        <w:rPr>
          <w:rStyle w:val="s0"/>
        </w:rPr>
        <w:t>4) штрих-кода (при наличии).</w:t>
      </w:r>
    </w:p>
    <w:p w:rsidR="00000000" w:rsidRDefault="006E2F51">
      <w:pPr>
        <w:pStyle w:val="pj"/>
      </w:pPr>
      <w:r>
        <w:rPr>
          <w:rStyle w:val="s0"/>
        </w:rPr>
        <w:t>Цветовое оформление дизайна упаковки лекарственного препарата одной и той же лекарственной формы, содержащего разные количества активных веществ, ра</w:t>
      </w:r>
      <w:r>
        <w:rPr>
          <w:rStyle w:val="s0"/>
        </w:rPr>
        <w:t>зличается.</w:t>
      </w:r>
    </w:p>
    <w:p w:rsidR="00000000" w:rsidRDefault="006E2F51">
      <w:pPr>
        <w:pStyle w:val="pji"/>
      </w:pPr>
      <w:r>
        <w:rPr>
          <w:rStyle w:val="s3"/>
        </w:rPr>
        <w:t xml:space="preserve">В пункт 6 внесены изменения в соответствии с </w:t>
      </w:r>
      <w:hyperlink r:id="rId29" w:history="1">
        <w:r>
          <w:rPr>
            <w:rStyle w:val="a4"/>
            <w:i/>
            <w:iCs/>
          </w:rPr>
          <w:t>приказом</w:t>
        </w:r>
      </w:hyperlink>
      <w:r>
        <w:rPr>
          <w:rStyle w:val="s3"/>
        </w:rPr>
        <w:t xml:space="preserve"> </w:t>
      </w:r>
      <w:r>
        <w:rPr>
          <w:rStyle w:val="s3"/>
        </w:rPr>
        <w:t>Министра здравоохранения РК от 19.06.24 г. № 22 (введен в действие с 5 июля 2024 г.) (</w:t>
      </w:r>
      <w:hyperlink r:id="rId30" w:anchor="sub_id=600" w:history="1">
        <w:r>
          <w:rPr>
            <w:rStyle w:val="a4"/>
            <w:i/>
            <w:iCs/>
          </w:rPr>
          <w:t>см. стар. ред.</w:t>
        </w:r>
      </w:hyperlink>
      <w:r>
        <w:rPr>
          <w:rStyle w:val="s3"/>
        </w:rPr>
        <w:t>)</w:t>
      </w:r>
    </w:p>
    <w:p w:rsidR="00000000" w:rsidRDefault="006E2F51">
      <w:pPr>
        <w:pStyle w:val="pj"/>
      </w:pPr>
      <w:r>
        <w:rPr>
          <w:rStyle w:val="s0"/>
        </w:rPr>
        <w:t>6. Маркировка лекарственных средств средствами идентификации осуществляется в соот</w:t>
      </w:r>
      <w:r>
        <w:rPr>
          <w:rStyle w:val="s0"/>
        </w:rPr>
        <w:t>ветствии с требованиями настоящих Правил:</w:t>
      </w:r>
    </w:p>
    <w:p w:rsidR="00000000" w:rsidRDefault="006E2F51">
      <w:pPr>
        <w:pStyle w:val="pj"/>
      </w:pPr>
      <w:r>
        <w:rPr>
          <w:rStyle w:val="s0"/>
        </w:rPr>
        <w:t>1) при производстве лекарственных средств на территории Республики Казахстан - в местах производства лекарственных средств до начала транспортировки и (или) реализации;</w:t>
      </w:r>
    </w:p>
    <w:p w:rsidR="00000000" w:rsidRDefault="006E2F51">
      <w:pPr>
        <w:pStyle w:val="pj"/>
      </w:pPr>
      <w:r>
        <w:rPr>
          <w:rStyle w:val="s0"/>
        </w:rPr>
        <w:t>2) при импорте лекарственных средств, в том ч</w:t>
      </w:r>
      <w:r>
        <w:rPr>
          <w:rStyle w:val="s0"/>
        </w:rPr>
        <w:t xml:space="preserve">исле при ввозе зарегистрированных и незарегистрированных в Республике Казахстан лекарственных средств, ввезенных в соответствии с </w:t>
      </w:r>
      <w:hyperlink r:id="rId31" w:anchor="sub_id=100" w:history="1">
        <w:r>
          <w:rPr>
            <w:rStyle w:val="a4"/>
          </w:rPr>
          <w:t>Правилами</w:t>
        </w:r>
      </w:hyperlink>
      <w:r>
        <w:rPr>
          <w:rStyle w:val="s0"/>
        </w:rPr>
        <w:t xml:space="preserve"> ввоза на территорию Республики Казахстан лек</w:t>
      </w:r>
      <w:r>
        <w:rPr>
          <w:rStyle w:val="s0"/>
        </w:rPr>
        <w:t>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w:t>
      </w:r>
      <w:r>
        <w:rPr>
          <w:rStyle w:val="s0"/>
        </w:rPr>
        <w:t xml:space="preserve">ских изделий», утвержденных </w:t>
      </w:r>
      <w:hyperlink r:id="rId32" w:anchor="sub_id=1" w:history="1">
        <w:r>
          <w:rPr>
            <w:rStyle w:val="a4"/>
          </w:rPr>
          <w:t>приложением 1</w:t>
        </w:r>
      </w:hyperlink>
      <w:r>
        <w:rPr>
          <w:rStyle w:val="s0"/>
        </w:rPr>
        <w:t xml:space="preserve"> к приказу Министра здравоохранения Республики Казахстан от 8 декабря 2020 года № ҚР ДСМ-237/2020 «Об утверждении Правил ввоза на территорию Респ</w:t>
      </w:r>
      <w:r>
        <w:rPr>
          <w:rStyle w:val="s0"/>
        </w:rPr>
        <w:t>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w:t>
      </w:r>
      <w:r>
        <w:rPr>
          <w:rStyle w:val="s0"/>
        </w:rPr>
        <w:t xml:space="preserve">рованных в Республике Казахстан лекарственных средств и медицинских изделий» (зарегистрирован в Реестре государственной регистрации нормативных правовых актов под № 21749) (далее - Правила ввоза) на территорию Республики Казахстан с территории государств, </w:t>
      </w:r>
      <w:r>
        <w:rPr>
          <w:rStyle w:val="s0"/>
        </w:rPr>
        <w:t>не являющихся государствами-членами Евразийского экономического союза - на территории третьих стран, до ввоза на территорию Республики Казахстан, на таможенных складах, являющихся аптечными (дистрибьюторскими) складами, до помещения под таможенные процедур</w:t>
      </w:r>
      <w:r>
        <w:rPr>
          <w:rStyle w:val="s0"/>
        </w:rPr>
        <w:t>ы выпуска для внутреннего потребления или реимпорта, или на аптечных (дистрибьюторских) складах, после помещения их под таможенные процедуры выпуска для внутреннего потребления или реимпорта;</w:t>
      </w:r>
    </w:p>
    <w:p w:rsidR="00000000" w:rsidRDefault="006E2F51">
      <w:pPr>
        <w:pStyle w:val="pj"/>
      </w:pPr>
      <w:r>
        <w:rPr>
          <w:rStyle w:val="s0"/>
        </w:rPr>
        <w:t>3) при ввозе лекарственных средств на территорию Республики Каза</w:t>
      </w:r>
      <w:r>
        <w:rPr>
          <w:rStyle w:val="s0"/>
        </w:rPr>
        <w:t>хстан с территории государств-членов Евразийского экономического союза - за пределами государственной границы Республики Казахстан, в том числе при ввозе зарегистрированных и не зарегистрированных в Республике Казахстан лекарственных средств, ввезенных сог</w:t>
      </w:r>
      <w:r>
        <w:rPr>
          <w:rStyle w:val="s0"/>
        </w:rPr>
        <w:t>ласно Правил ввоза на таможенных складах, являющихся аптечными (дистрибьюторскими) складами, до помещения под таможенные процедуры выпуска для внутреннего потребления или реимпорта, или на аптечных (дистрибьюторских) складах, после помещения их под таможен</w:t>
      </w:r>
      <w:r>
        <w:rPr>
          <w:rStyle w:val="s0"/>
        </w:rPr>
        <w:t>ные процедуры выпуска для внутреннего потребления или реимпорта.</w:t>
      </w:r>
    </w:p>
    <w:p w:rsidR="00000000" w:rsidRDefault="006E2F51">
      <w:pPr>
        <w:pStyle w:val="pj"/>
      </w:pPr>
      <w:r>
        <w:rPr>
          <w:rStyle w:val="s0"/>
        </w:rPr>
        <w:t>Маркированными лекарственными средствами признаются лекарственные средства, на которые нанесены средства идентификации с соблюдением требований настоящих Правил, и сведения о которых содержат</w:t>
      </w:r>
      <w:r>
        <w:rPr>
          <w:rStyle w:val="s0"/>
        </w:rPr>
        <w:t>ся в ИС маркировки и прослеживаемости товаров, предназначенной для информационного обеспечения процессов маркировки товаров средствами идентификации и их дальнейшей прослеживаемости в процессе оборота (далее - ИС МПТ).</w:t>
      </w:r>
    </w:p>
    <w:p w:rsidR="00000000" w:rsidRDefault="006E2F51">
      <w:pPr>
        <w:pStyle w:val="pj"/>
      </w:pPr>
      <w:r>
        <w:rPr>
          <w:rStyle w:val="s0"/>
        </w:rPr>
        <w:t>7. Маркировка лекарственных средств с</w:t>
      </w:r>
      <w:r>
        <w:rPr>
          <w:rStyle w:val="s0"/>
        </w:rPr>
        <w:t>редствами идентификации не распространяются на:</w:t>
      </w:r>
    </w:p>
    <w:p w:rsidR="00000000" w:rsidRDefault="006E2F51">
      <w:pPr>
        <w:pStyle w:val="pj"/>
      </w:pPr>
      <w:r>
        <w:rPr>
          <w:rStyle w:val="s0"/>
        </w:rPr>
        <w:t>1) лекарственные средства, предназначенные для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w:t>
      </w:r>
      <w:r>
        <w:rPr>
          <w:rStyle w:val="s0"/>
        </w:rPr>
        <w:t>омического союза;</w:t>
      </w:r>
    </w:p>
    <w:p w:rsidR="00000000" w:rsidRDefault="006E2F51">
      <w:pPr>
        <w:pStyle w:val="pj"/>
      </w:pPr>
      <w:r>
        <w:rPr>
          <w:rStyle w:val="s0"/>
        </w:rPr>
        <w:t>2) лекарственные средства необходимые для лечения участников международных культурных, спортивных мероприятий и участников международных экспедиций;</w:t>
      </w:r>
    </w:p>
    <w:p w:rsidR="00000000" w:rsidRDefault="006E2F51">
      <w:pPr>
        <w:pStyle w:val="pj"/>
      </w:pPr>
      <w:r>
        <w:rPr>
          <w:rStyle w:val="s0"/>
        </w:rPr>
        <w:t>3) лекарственные средства, изготовленные в аптеках;</w:t>
      </w:r>
    </w:p>
    <w:p w:rsidR="00000000" w:rsidRDefault="006E2F51">
      <w:pPr>
        <w:pStyle w:val="pj"/>
      </w:pPr>
      <w:r>
        <w:rPr>
          <w:rStyle w:val="s0"/>
        </w:rPr>
        <w:t>4) фармацевтические субстанции (актив</w:t>
      </w:r>
      <w:r>
        <w:rPr>
          <w:rStyle w:val="s0"/>
        </w:rPr>
        <w:t>ные фармацевтические субстанции), произведенные в условиях надлежащей производственной практики;</w:t>
      </w:r>
    </w:p>
    <w:p w:rsidR="00000000" w:rsidRDefault="006E2F51">
      <w:pPr>
        <w:pStyle w:val="pj"/>
      </w:pPr>
      <w:r>
        <w:rPr>
          <w:rStyle w:val="s0"/>
        </w:rPr>
        <w:t>5) фармакопейное лекарственное растительное сырье, в том числе в составе сборов и потребительской упаковке;</w:t>
      </w:r>
    </w:p>
    <w:p w:rsidR="00000000" w:rsidRDefault="006E2F51">
      <w:pPr>
        <w:pStyle w:val="pj"/>
      </w:pPr>
      <w:r>
        <w:rPr>
          <w:rStyle w:val="s0"/>
        </w:rPr>
        <w:t>6) лекарственные средства, производимые в Республик</w:t>
      </w:r>
      <w:r>
        <w:rPr>
          <w:rStyle w:val="s0"/>
        </w:rPr>
        <w:t>е Казахстан только для экспорта;</w:t>
      </w:r>
    </w:p>
    <w:p w:rsidR="00000000" w:rsidRDefault="006E2F51">
      <w:pPr>
        <w:pStyle w:val="pj"/>
      </w:pPr>
      <w:r>
        <w:rPr>
          <w:rStyle w:val="s0"/>
        </w:rPr>
        <w:t>7) выставочные образцы лекарственных средств и медицинских изделий необходимые для проведения выставок без права их дальнейшей реализации;</w:t>
      </w:r>
    </w:p>
    <w:p w:rsidR="00000000" w:rsidRDefault="006E2F51">
      <w:pPr>
        <w:pStyle w:val="pj"/>
      </w:pPr>
      <w:r>
        <w:rPr>
          <w:rStyle w:val="s0"/>
        </w:rPr>
        <w:t>8) образцы лекарственных средств, поступающие для проведения доклинических (неклинич</w:t>
      </w:r>
      <w:r>
        <w:rPr>
          <w:rStyle w:val="s0"/>
        </w:rPr>
        <w:t>еских) и клинических исследований и (или) испытаний;</w:t>
      </w:r>
    </w:p>
    <w:p w:rsidR="00000000" w:rsidRDefault="006E2F51">
      <w:pPr>
        <w:pStyle w:val="pj"/>
      </w:pPr>
      <w:r>
        <w:rPr>
          <w:rStyle w:val="s0"/>
        </w:rPr>
        <w:t>9) радиофармацевтические лекарственные препараты, изготовленные непосредственно в организациях здравоохранения на месте их применения;</w:t>
      </w:r>
    </w:p>
    <w:p w:rsidR="00000000" w:rsidRDefault="006E2F51">
      <w:pPr>
        <w:pStyle w:val="pj"/>
      </w:pPr>
      <w:r>
        <w:rPr>
          <w:rStyle w:val="s0"/>
        </w:rPr>
        <w:t>10) образцы лекарственных средств необходимые для проведения эксперт</w:t>
      </w:r>
      <w:r>
        <w:rPr>
          <w:rStyle w:val="s0"/>
        </w:rPr>
        <w:t>изы при государственной регистрации;</w:t>
      </w:r>
    </w:p>
    <w:p w:rsidR="00000000" w:rsidRDefault="006E2F51">
      <w:pPr>
        <w:pStyle w:val="pj"/>
      </w:pPr>
      <w:r>
        <w:rPr>
          <w:rStyle w:val="s0"/>
        </w:rPr>
        <w:t>11)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p w:rsidR="00000000" w:rsidRDefault="006E2F51">
      <w:pPr>
        <w:pStyle w:val="pj"/>
      </w:pPr>
      <w:r>
        <w:rPr>
          <w:rStyle w:val="s0"/>
        </w:rPr>
        <w:t>12) лекар</w:t>
      </w:r>
      <w:r>
        <w:rPr>
          <w:rStyle w:val="s0"/>
        </w:rPr>
        <w:t>ственные средства, произведенные и (или) ввезенные до введения маркировки и прослеживаемости лекарственных средств, которые хранятся и реализуются до истечения срока годности;</w:t>
      </w:r>
    </w:p>
    <w:p w:rsidR="00000000" w:rsidRDefault="006E2F51">
      <w:pPr>
        <w:pStyle w:val="pj"/>
      </w:pPr>
      <w:r>
        <w:rPr>
          <w:rStyle w:val="s0"/>
        </w:rPr>
        <w:t xml:space="preserve">13) случаи, предусмотренные </w:t>
      </w:r>
      <w:hyperlink r:id="rId33" w:anchor="sub_id=80000" w:history="1">
        <w:r>
          <w:rPr>
            <w:rStyle w:val="a4"/>
          </w:rPr>
          <w:t>статьей 8</w:t>
        </w:r>
      </w:hyperlink>
      <w:r>
        <w:rPr>
          <w:rStyle w:val="s0"/>
        </w:rPr>
        <w:t xml:space="preserve"> Соглашения о маркировке товаров средствами идентификации в Евразийском экономическом союзе, ратифицированный Законом Республики Казахстан «О ратификации Соглашения о маркировке товаров средствами идентификации в Евразийском </w:t>
      </w:r>
      <w:r>
        <w:rPr>
          <w:rStyle w:val="s0"/>
        </w:rPr>
        <w:t>экономическом союзе».</w:t>
      </w:r>
    </w:p>
    <w:p w:rsidR="00000000" w:rsidRDefault="006E2F51">
      <w:pPr>
        <w:pStyle w:val="pj"/>
      </w:pPr>
      <w:bookmarkStart w:id="2" w:name="SUB800"/>
      <w:bookmarkEnd w:id="2"/>
      <w:r>
        <w:rPr>
          <w:rStyle w:val="s0"/>
        </w:rPr>
        <w:t xml:space="preserve">8. Экспертная организация при проведении экспертизы лекарственного средства в соответствии с </w:t>
      </w:r>
      <w:hyperlink r:id="rId34" w:anchor="sub_id=100" w:history="1">
        <w:r>
          <w:rPr>
            <w:rStyle w:val="a4"/>
          </w:rPr>
          <w:t>Правилами</w:t>
        </w:r>
      </w:hyperlink>
      <w:r>
        <w:rPr>
          <w:rStyle w:val="s0"/>
        </w:rPr>
        <w:t xml:space="preserve"> проведения экспертизы лекарственных средств, утвержденных п</w:t>
      </w:r>
      <w:r>
        <w:rPr>
          <w:rStyle w:val="s0"/>
        </w:rPr>
        <w:t>риказом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 (зарегистрирован в Реестре государственной регистрации нормативных правовых а</w:t>
      </w:r>
      <w:r>
        <w:rPr>
          <w:rStyle w:val="s0"/>
        </w:rPr>
        <w:t>ктов под № 22144), осуществляет проверку аутентичности перевода или перевод на казахский язык общей характеристики лекарственного средства, инструкции по медицинскому применению (листок-вкладыш), макетов маркировки упаковки, этикеток, стикеров с маркировко</w:t>
      </w:r>
      <w:r>
        <w:rPr>
          <w:rStyle w:val="s0"/>
        </w:rPr>
        <w:t>й.</w:t>
      </w:r>
    </w:p>
    <w:p w:rsidR="00000000" w:rsidRDefault="006E2F51">
      <w:pPr>
        <w:pStyle w:val="pj"/>
      </w:pPr>
      <w:r>
        <w:rPr>
          <w:rStyle w:val="s0"/>
        </w:rPr>
        <w:t>9. Маркировка на упаковку наносится четкими, разборчивыми, легко заметными и несмываемыми буквами, хорошо читаемым шрифтом и сохраняется в течение всего срока годности лекарственного средства при соблюдении установленных условий хранения.</w:t>
      </w:r>
    </w:p>
    <w:p w:rsidR="00000000" w:rsidRDefault="006E2F51">
      <w:pPr>
        <w:pStyle w:val="pj"/>
      </w:pPr>
      <w:bookmarkStart w:id="3" w:name="SUB1000"/>
      <w:bookmarkEnd w:id="3"/>
      <w:r>
        <w:rPr>
          <w:rStyle w:val="s0"/>
        </w:rPr>
        <w:t>10. Маркировка вт</w:t>
      </w:r>
      <w:r>
        <w:rPr>
          <w:rStyle w:val="s0"/>
        </w:rPr>
        <w:t>оричной упаковки, а при ее отсутствии - первичной упаковки включает следующую информацию:</w:t>
      </w:r>
    </w:p>
    <w:p w:rsidR="00000000" w:rsidRDefault="006E2F51">
      <w:pPr>
        <w:pStyle w:val="pj"/>
      </w:pPr>
      <w:r>
        <w:rPr>
          <w:rStyle w:val="s0"/>
        </w:rPr>
        <w:t>1) торговое наименование лекарственного средства;</w:t>
      </w:r>
    </w:p>
    <w:p w:rsidR="00000000" w:rsidRDefault="006E2F51">
      <w:pPr>
        <w:pStyle w:val="pj"/>
      </w:pPr>
      <w:r>
        <w:rPr>
          <w:rStyle w:val="s0"/>
        </w:rPr>
        <w:t>2) международное непатентованное наименование (при наличии) на казахском, русском и английском языках;</w:t>
      </w:r>
    </w:p>
    <w:p w:rsidR="00000000" w:rsidRDefault="006E2F51">
      <w:pPr>
        <w:pStyle w:val="pj"/>
      </w:pPr>
      <w:r>
        <w:rPr>
          <w:rStyle w:val="s0"/>
        </w:rPr>
        <w:t>3) наименован</w:t>
      </w:r>
      <w:r>
        <w:rPr>
          <w:rStyle w:val="s0"/>
        </w:rPr>
        <w:t>ие производителя лекарственного средства, адрес. Наименование производителя и его адреса указываются полностью или сокращенно (город, страна). Товарный знак указывается при предоставлении ему правовой охраны в Республике Казахстан.</w:t>
      </w:r>
    </w:p>
    <w:p w:rsidR="00000000" w:rsidRDefault="006E2F51">
      <w:pPr>
        <w:pStyle w:val="pj"/>
      </w:pPr>
      <w:r>
        <w:rPr>
          <w:rStyle w:val="s0"/>
        </w:rPr>
        <w:t>Если производитель лекар</w:t>
      </w:r>
      <w:r>
        <w:rPr>
          <w:rStyle w:val="s0"/>
        </w:rPr>
        <w:t>ственного средства не является его упаковщиком, то указывается наименование упаковщика, дата и время упаковки;</w:t>
      </w:r>
    </w:p>
    <w:p w:rsidR="00000000" w:rsidRDefault="006E2F51">
      <w:pPr>
        <w:pStyle w:val="pj"/>
      </w:pPr>
      <w:r>
        <w:rPr>
          <w:rStyle w:val="s0"/>
        </w:rPr>
        <w:t>4) наименование держателя регистрационного удостоверения, его адрес (город, страна);</w:t>
      </w:r>
    </w:p>
    <w:p w:rsidR="00000000" w:rsidRDefault="006E2F51">
      <w:pPr>
        <w:pStyle w:val="pj"/>
      </w:pPr>
      <w:r>
        <w:rPr>
          <w:rStyle w:val="s0"/>
        </w:rPr>
        <w:t>5) лекарственная форма;</w:t>
      </w:r>
    </w:p>
    <w:p w:rsidR="00000000" w:rsidRDefault="006E2F51">
      <w:pPr>
        <w:pStyle w:val="pj"/>
      </w:pPr>
      <w:r>
        <w:rPr>
          <w:rStyle w:val="s0"/>
        </w:rPr>
        <w:t>6) дозировка, и (или) активность, и (или) концентрация (если применимо) активной фармацевтической субстанции (активных фармацевтических субстанций);</w:t>
      </w:r>
    </w:p>
    <w:p w:rsidR="00000000" w:rsidRDefault="006E2F51">
      <w:pPr>
        <w:pStyle w:val="pj"/>
      </w:pPr>
      <w:r>
        <w:rPr>
          <w:rStyle w:val="s0"/>
        </w:rPr>
        <w:t>7) количество лекарственного препарата в упаковке по массе, объему или количеству единиц дозирования в зави</w:t>
      </w:r>
      <w:r>
        <w:rPr>
          <w:rStyle w:val="s0"/>
        </w:rPr>
        <w:t>симости от лекарственной формы и типа упаковки;</w:t>
      </w:r>
    </w:p>
    <w:p w:rsidR="00000000" w:rsidRDefault="006E2F51">
      <w:pPr>
        <w:pStyle w:val="pj"/>
      </w:pPr>
      <w:r>
        <w:rPr>
          <w:rStyle w:val="s0"/>
        </w:rPr>
        <w:t>8) информация о составе лекарственного препарата;</w:t>
      </w:r>
    </w:p>
    <w:p w:rsidR="00000000" w:rsidRDefault="006E2F51">
      <w:pPr>
        <w:pStyle w:val="pj"/>
      </w:pPr>
      <w:r>
        <w:rPr>
          <w:rStyle w:val="s0"/>
        </w:rPr>
        <w:t>9) для лекарственных растительных препаратов, которые представляют собой фасованное лекарственное растительное сырье, масса лекарственного растительного сырья</w:t>
      </w:r>
      <w:r>
        <w:rPr>
          <w:rStyle w:val="s0"/>
        </w:rPr>
        <w:t xml:space="preserve"> и (или) активной фармацевтической субстанции растительного происхождения указывается при их определенной влажности;</w:t>
      </w:r>
    </w:p>
    <w:p w:rsidR="00000000" w:rsidRDefault="006E2F51">
      <w:pPr>
        <w:pStyle w:val="pj"/>
      </w:pPr>
      <w:r>
        <w:rPr>
          <w:rStyle w:val="s0"/>
        </w:rPr>
        <w:t xml:space="preserve">10) для лекарственных препаратов, содержащих в своем составе вещества, подлежащие контролю в соответствии с </w:t>
      </w:r>
      <w:hyperlink r:id="rId35" w:history="1">
        <w:r>
          <w:rPr>
            <w:rStyle w:val="a4"/>
          </w:rPr>
          <w:t>Законом</w:t>
        </w:r>
      </w:hyperlink>
      <w:r>
        <w:rPr>
          <w:rStyle w:val="s0"/>
        </w:rPr>
        <w:t xml:space="preserve"> Республики Казахстан «О наркотических средствах, психотропных веществах, их аналогах и прекурсорах и мерах противодействия их незаконному обороту и злоупотреблению ими» (далее - Закон), указываются названия данных веществ и </w:t>
      </w:r>
      <w:r>
        <w:rPr>
          <w:rStyle w:val="s0"/>
        </w:rPr>
        <w:t>содержание их в единицах веса или процентах.</w:t>
      </w:r>
    </w:p>
    <w:p w:rsidR="00000000" w:rsidRDefault="006E2F51">
      <w:pPr>
        <w:pStyle w:val="pj"/>
      </w:pPr>
      <w:r>
        <w:rPr>
          <w:rStyle w:val="s0"/>
        </w:rPr>
        <w:t>В однокомпонентных лекарственных препаратах, при условии аутентичности названия лекарственного препарата и активной фармацевтической субстанции и указании его дозировки, концентрации, активности - состав активно</w:t>
      </w:r>
      <w:r>
        <w:rPr>
          <w:rStyle w:val="s0"/>
        </w:rPr>
        <w:t>й фармацевтической субстанции не указывается;</w:t>
      </w:r>
    </w:p>
    <w:p w:rsidR="00000000" w:rsidRDefault="006E2F51">
      <w:pPr>
        <w:pStyle w:val="pj"/>
      </w:pPr>
      <w:r>
        <w:rPr>
          <w:rStyle w:val="s0"/>
        </w:rPr>
        <w:t>11) перечень вспомогательных веществ:</w:t>
      </w:r>
    </w:p>
    <w:p w:rsidR="00000000" w:rsidRDefault="006E2F51">
      <w:pPr>
        <w:pStyle w:val="pj"/>
      </w:pPr>
      <w:r>
        <w:rPr>
          <w:rStyle w:val="s0"/>
        </w:rPr>
        <w:t>для парентеральных, глазных лекарственных препаратов и препаратов для наружного применения указывается перечень всех вспомогательных веществ;</w:t>
      </w:r>
    </w:p>
    <w:p w:rsidR="00000000" w:rsidRDefault="006E2F51">
      <w:pPr>
        <w:pStyle w:val="pj"/>
      </w:pPr>
      <w:r>
        <w:rPr>
          <w:rStyle w:val="s0"/>
        </w:rPr>
        <w:t>для инфузионных растворов указ</w:t>
      </w:r>
      <w:r>
        <w:rPr>
          <w:rStyle w:val="s0"/>
        </w:rPr>
        <w:t>ывается качественный и количественный состав всех вспомогательных веществ;</w:t>
      </w:r>
    </w:p>
    <w:p w:rsidR="00000000" w:rsidRDefault="006E2F51">
      <w:pPr>
        <w:pStyle w:val="pj"/>
      </w:pPr>
      <w:r>
        <w:rPr>
          <w:rStyle w:val="s0"/>
        </w:rPr>
        <w:t>для других лекарственных форм указывается перечень антимикробных консервантов, красителей, а также сахаров и этанола;</w:t>
      </w:r>
    </w:p>
    <w:p w:rsidR="00000000" w:rsidRDefault="006E2F51">
      <w:pPr>
        <w:pStyle w:val="pj"/>
      </w:pPr>
      <w:r>
        <w:rPr>
          <w:rStyle w:val="s0"/>
        </w:rPr>
        <w:t>перечень вспомогательных веществ, указываемых при маркировке ле</w:t>
      </w:r>
      <w:r>
        <w:rPr>
          <w:rStyle w:val="s0"/>
        </w:rPr>
        <w:t xml:space="preserve">карственных препаратов для приема внутрь, приведен в </w:t>
      </w:r>
      <w:hyperlink w:anchor="sub101" w:history="1">
        <w:r>
          <w:rPr>
            <w:rStyle w:val="a4"/>
          </w:rPr>
          <w:t>приложении 1</w:t>
        </w:r>
      </w:hyperlink>
      <w:r>
        <w:rPr>
          <w:rStyle w:val="s0"/>
        </w:rPr>
        <w:t xml:space="preserve"> к настоящим Правилам;</w:t>
      </w:r>
    </w:p>
    <w:p w:rsidR="00000000" w:rsidRDefault="006E2F51">
      <w:pPr>
        <w:pStyle w:val="pj"/>
      </w:pPr>
      <w:r>
        <w:rPr>
          <w:rStyle w:val="s0"/>
        </w:rPr>
        <w:t>12) для инфузионных растворов, в состав которых входит более одной активной фармацевтической субстанции, указывается значение величины осмо</w:t>
      </w:r>
      <w:r>
        <w:rPr>
          <w:rStyle w:val="s0"/>
        </w:rPr>
        <w:t>лярности и (или) осмоляльности;</w:t>
      </w:r>
    </w:p>
    <w:p w:rsidR="00000000" w:rsidRDefault="006E2F51">
      <w:pPr>
        <w:pStyle w:val="pj"/>
      </w:pPr>
      <w:r>
        <w:rPr>
          <w:rStyle w:val="s0"/>
        </w:rPr>
        <w:t>13) способ применения и в зависимости от лекарственной формы, путь введения (не указывается способ применения для таблеток и капсул, предназначенных для приема внутрь);</w:t>
      </w:r>
    </w:p>
    <w:p w:rsidR="00000000" w:rsidRDefault="006E2F51">
      <w:pPr>
        <w:pStyle w:val="pj"/>
      </w:pPr>
      <w:r>
        <w:rPr>
          <w:rStyle w:val="s0"/>
        </w:rPr>
        <w:t>14) меры предосторожности;</w:t>
      </w:r>
    </w:p>
    <w:p w:rsidR="00000000" w:rsidRDefault="006E2F51">
      <w:pPr>
        <w:pStyle w:val="pj"/>
      </w:pPr>
      <w:r>
        <w:rPr>
          <w:rStyle w:val="s0"/>
        </w:rPr>
        <w:t>15) предупредительные надпис</w:t>
      </w:r>
      <w:r>
        <w:rPr>
          <w:rStyle w:val="s0"/>
        </w:rPr>
        <w:t>и;</w:t>
      </w:r>
    </w:p>
    <w:p w:rsidR="00000000" w:rsidRDefault="006E2F51">
      <w:pPr>
        <w:pStyle w:val="pj"/>
      </w:pPr>
      <w:r>
        <w:rPr>
          <w:rStyle w:val="s0"/>
        </w:rPr>
        <w:t>16) условия хранения, особенности хранения и условия транспортировки;</w:t>
      </w:r>
    </w:p>
    <w:p w:rsidR="00000000" w:rsidRDefault="006E2F51">
      <w:pPr>
        <w:pStyle w:val="pj"/>
      </w:pPr>
      <w:r>
        <w:rPr>
          <w:rStyle w:val="s0"/>
        </w:rPr>
        <w:t>17) условия отпуска (по рецепту или без рецепта врача);</w:t>
      </w:r>
    </w:p>
    <w:p w:rsidR="00000000" w:rsidRDefault="006E2F51">
      <w:pPr>
        <w:pStyle w:val="pj"/>
      </w:pPr>
      <w:r>
        <w:rPr>
          <w:rStyle w:val="s0"/>
        </w:rPr>
        <w:t>18) номер серии;</w:t>
      </w:r>
    </w:p>
    <w:p w:rsidR="00000000" w:rsidRDefault="006E2F51">
      <w:pPr>
        <w:pStyle w:val="pj"/>
      </w:pPr>
      <w:r>
        <w:rPr>
          <w:rStyle w:val="s0"/>
        </w:rPr>
        <w:t>19) дату производства;</w:t>
      </w:r>
    </w:p>
    <w:p w:rsidR="00000000" w:rsidRDefault="006E2F51">
      <w:pPr>
        <w:pStyle w:val="pj"/>
      </w:pPr>
      <w:r>
        <w:rPr>
          <w:rStyle w:val="s0"/>
        </w:rPr>
        <w:t>20) срок годности: «годен до (число, месяц, год)» или «(число, месяц, год)»;</w:t>
      </w:r>
    </w:p>
    <w:p w:rsidR="00000000" w:rsidRDefault="006E2F51">
      <w:pPr>
        <w:pStyle w:val="pj"/>
      </w:pPr>
      <w:r>
        <w:rPr>
          <w:rStyle w:val="s0"/>
        </w:rPr>
        <w:t>Указываетс</w:t>
      </w:r>
      <w:r>
        <w:rPr>
          <w:rStyle w:val="s0"/>
        </w:rPr>
        <w:t>я срок годности «годен до (месяц, год)» или «(месяц, год)», при этом срок годности определяется до последнего числа указанного месяца включительно;</w:t>
      </w:r>
    </w:p>
    <w:p w:rsidR="00000000" w:rsidRDefault="006E2F51">
      <w:pPr>
        <w:pStyle w:val="pj"/>
      </w:pPr>
      <w:r>
        <w:rPr>
          <w:rStyle w:val="s0"/>
        </w:rPr>
        <w:t>21) регистрационный номер лекарственного препарата в виде обозначения «РК-ЛС-»;</w:t>
      </w:r>
    </w:p>
    <w:p w:rsidR="00000000" w:rsidRDefault="006E2F51">
      <w:pPr>
        <w:pStyle w:val="pj"/>
      </w:pPr>
      <w:r>
        <w:rPr>
          <w:rStyle w:val="s0"/>
        </w:rPr>
        <w:t>22) штрих-код (при наличии);</w:t>
      </w:r>
    </w:p>
    <w:p w:rsidR="00000000" w:rsidRDefault="006E2F51">
      <w:pPr>
        <w:pStyle w:val="pj"/>
      </w:pPr>
      <w:r>
        <w:rPr>
          <w:rStyle w:val="s0"/>
        </w:rPr>
        <w:t>23) средство идентификации или материальный носитель, содержащий средство идентификации.</w:t>
      </w:r>
    </w:p>
    <w:p w:rsidR="00000000" w:rsidRDefault="006E2F51">
      <w:pPr>
        <w:pStyle w:val="pj"/>
      </w:pPr>
      <w:bookmarkStart w:id="4" w:name="SUB1100"/>
      <w:bookmarkEnd w:id="4"/>
      <w:r>
        <w:rPr>
          <w:rStyle w:val="s0"/>
        </w:rPr>
        <w:t>11. На первичной упаковке, вложенной во вторичную упаковку</w:t>
      </w:r>
      <w:r>
        <w:rPr>
          <w:rStyle w:val="s0"/>
        </w:rPr>
        <w:t>, указывается:</w:t>
      </w:r>
    </w:p>
    <w:p w:rsidR="00000000" w:rsidRDefault="006E2F51">
      <w:pPr>
        <w:pStyle w:val="pj"/>
      </w:pPr>
      <w:r>
        <w:rPr>
          <w:rStyle w:val="s0"/>
        </w:rPr>
        <w:t>1) торговое наименование лекарственного препарата, с указанием дозировки, активности или концентрации;</w:t>
      </w:r>
    </w:p>
    <w:p w:rsidR="00000000" w:rsidRDefault="006E2F51">
      <w:pPr>
        <w:pStyle w:val="pj"/>
      </w:pPr>
      <w:r>
        <w:rPr>
          <w:rStyle w:val="s0"/>
        </w:rPr>
        <w:t>2) международное непатентованное название (при наличии) на государственном, русском и английском языках;</w:t>
      </w:r>
    </w:p>
    <w:p w:rsidR="00000000" w:rsidRDefault="006E2F51">
      <w:pPr>
        <w:pStyle w:val="pj"/>
      </w:pPr>
      <w:r>
        <w:rPr>
          <w:rStyle w:val="s0"/>
        </w:rPr>
        <w:t>3) название организации-производи</w:t>
      </w:r>
      <w:r>
        <w:rPr>
          <w:rStyle w:val="s0"/>
        </w:rPr>
        <w:t>теля лекарственного препарата и (или) его товарный знак;</w:t>
      </w:r>
    </w:p>
    <w:p w:rsidR="00000000" w:rsidRDefault="006E2F51">
      <w:pPr>
        <w:pStyle w:val="pj"/>
      </w:pPr>
      <w:r>
        <w:rPr>
          <w:rStyle w:val="s0"/>
        </w:rPr>
        <w:t>4) номер серии;</w:t>
      </w:r>
    </w:p>
    <w:p w:rsidR="00000000" w:rsidRDefault="006E2F51">
      <w:pPr>
        <w:pStyle w:val="pj"/>
      </w:pPr>
      <w:r>
        <w:rPr>
          <w:rStyle w:val="s0"/>
        </w:rPr>
        <w:t>5) срок годности «месяц, год» или «число, месяц, год».</w:t>
      </w:r>
    </w:p>
    <w:p w:rsidR="00000000" w:rsidRDefault="006E2F51">
      <w:pPr>
        <w:pStyle w:val="pj"/>
      </w:pPr>
      <w:r>
        <w:rPr>
          <w:rStyle w:val="s0"/>
        </w:rPr>
        <w:t>Размещается дополнительная информация, идентичная информации, нанесенной на вторичную упаковку.</w:t>
      </w:r>
    </w:p>
    <w:p w:rsidR="00000000" w:rsidRDefault="006E2F51">
      <w:pPr>
        <w:pStyle w:val="pj"/>
      </w:pPr>
      <w:r>
        <w:rPr>
          <w:rStyle w:val="s0"/>
        </w:rPr>
        <w:t>Промежуточная упаковка, не позво</w:t>
      </w:r>
      <w:r>
        <w:rPr>
          <w:rStyle w:val="s0"/>
        </w:rPr>
        <w:t>ляющая без нарушения ее целостности прочесть информацию на первичной упаковке, повторяет информацию, указанную на первичной упаковке.</w:t>
      </w:r>
    </w:p>
    <w:p w:rsidR="00000000" w:rsidRDefault="006E2F51">
      <w:pPr>
        <w:pStyle w:val="pj"/>
      </w:pPr>
      <w:bookmarkStart w:id="5" w:name="SUB1200"/>
      <w:bookmarkEnd w:id="5"/>
      <w:r>
        <w:rPr>
          <w:rStyle w:val="s0"/>
        </w:rPr>
        <w:t>12. При маркировке первичной упаковки небольшого размера (площадь одной стороны не превышает 10 см²), вложенной во вторичн</w:t>
      </w:r>
      <w:r>
        <w:rPr>
          <w:rStyle w:val="s0"/>
        </w:rPr>
        <w:t xml:space="preserve">ую упаковку (на ампуле, инсулиновом флаконе, шприц-тюбике, тюбик-капельнице, картридже, шприц-ручке), в соответствии с </w:t>
      </w:r>
      <w:hyperlink r:id="rId36" w:anchor="sub_id=3200" w:history="1">
        <w:r>
          <w:rPr>
            <w:rStyle w:val="a4"/>
          </w:rPr>
          <w:t>пунктом 32</w:t>
        </w:r>
      </w:hyperlink>
      <w:r>
        <w:rPr>
          <w:rStyle w:val="s0"/>
        </w:rPr>
        <w:t xml:space="preserve"> Технического регламента «Требования к маркировке прод</w:t>
      </w:r>
      <w:r>
        <w:rPr>
          <w:rStyle w:val="s0"/>
        </w:rPr>
        <w:t>укции», утвержденного приказом Министра торговли и интеграции Республики Казахстан от 21 мая 2021 года № 348-НҚ «Об утверждении технического регламента «Требования к маркировке продукции» (зарегистрирован в Реестре государственной регистрации нормативных п</w:t>
      </w:r>
      <w:r>
        <w:rPr>
          <w:rStyle w:val="s0"/>
        </w:rPr>
        <w:t>равовых актов под № 22836) указывается:</w:t>
      </w:r>
    </w:p>
    <w:p w:rsidR="00000000" w:rsidRDefault="006E2F51">
      <w:pPr>
        <w:pStyle w:val="pj"/>
      </w:pPr>
      <w:r>
        <w:rPr>
          <w:rStyle w:val="s0"/>
        </w:rPr>
        <w:t>1) торговое наименование лекарственного средства, с указанием дозировки, активности или концентрации;</w:t>
      </w:r>
    </w:p>
    <w:p w:rsidR="00000000" w:rsidRDefault="006E2F51">
      <w:pPr>
        <w:pStyle w:val="pj"/>
      </w:pPr>
      <w:r>
        <w:rPr>
          <w:rStyle w:val="s0"/>
        </w:rPr>
        <w:t>2) масса или объем;</w:t>
      </w:r>
    </w:p>
    <w:p w:rsidR="00000000" w:rsidRDefault="006E2F51">
      <w:pPr>
        <w:pStyle w:val="pj"/>
      </w:pPr>
      <w:r>
        <w:rPr>
          <w:rStyle w:val="s0"/>
        </w:rPr>
        <w:t>3) номер серии;</w:t>
      </w:r>
    </w:p>
    <w:p w:rsidR="00000000" w:rsidRDefault="006E2F51">
      <w:pPr>
        <w:pStyle w:val="pj"/>
      </w:pPr>
      <w:r>
        <w:rPr>
          <w:rStyle w:val="s0"/>
        </w:rPr>
        <w:t>4) срок годности «месяц, год».</w:t>
      </w:r>
    </w:p>
    <w:p w:rsidR="00000000" w:rsidRDefault="006E2F51">
      <w:pPr>
        <w:pStyle w:val="pj"/>
      </w:pPr>
      <w:r>
        <w:rPr>
          <w:rStyle w:val="s0"/>
        </w:rPr>
        <w:t>13. Состав гомеопатических лекарственных препар</w:t>
      </w:r>
      <w:r>
        <w:rPr>
          <w:rStyle w:val="s0"/>
        </w:rPr>
        <w:t>атов указывается согласно терминологии, принятой в гомеопатии: названия гомеопатических фармацевтических субстанций приводятся на латинском языке с указанием шкалы и степени их разведения, названия вспомогательных веществ, приводятся согласно документам ре</w:t>
      </w:r>
      <w:r>
        <w:rPr>
          <w:rStyle w:val="s0"/>
        </w:rPr>
        <w:t>гистрационного досье.</w:t>
      </w:r>
    </w:p>
    <w:p w:rsidR="00000000" w:rsidRDefault="006E2F51">
      <w:pPr>
        <w:pStyle w:val="pj"/>
      </w:pPr>
      <w:r>
        <w:rPr>
          <w:rStyle w:val="s0"/>
        </w:rPr>
        <w:t>14. Для лекарственных растительных препаратов, представляющих собой фасованное лекарственное растительное сырье, состав указывается только для сборов и приводится методика приготовления водных извлечений с указанием условий хранения и срока годности водног</w:t>
      </w:r>
      <w:r>
        <w:rPr>
          <w:rStyle w:val="s0"/>
        </w:rPr>
        <w:t>о извлечения.</w:t>
      </w:r>
    </w:p>
    <w:p w:rsidR="00000000" w:rsidRDefault="006E2F51">
      <w:pPr>
        <w:pStyle w:val="pj"/>
      </w:pPr>
      <w:r>
        <w:rPr>
          <w:rStyle w:val="s0"/>
        </w:rPr>
        <w:t xml:space="preserve">15. Ампулы с наркотическими средствами, психотропными веществами и прекурсорами, перечисленными в </w:t>
      </w:r>
      <w:hyperlink r:id="rId37" w:anchor="sub_id=102" w:history="1">
        <w:r>
          <w:rPr>
            <w:rStyle w:val="a4"/>
          </w:rPr>
          <w:t>Таблице II</w:t>
        </w:r>
      </w:hyperlink>
      <w:r>
        <w:rPr>
          <w:rStyle w:val="s0"/>
        </w:rPr>
        <w:t xml:space="preserve"> списка наркотических средств и психотропных веществ, использу</w:t>
      </w:r>
      <w:r>
        <w:rPr>
          <w:rStyle w:val="s0"/>
        </w:rPr>
        <w:t xml:space="preserve">емых в медицинских целях и находящихся под строгим контролем, утвержденного постановлением Правительства Республики Казахстан от 3 июля 2019 года № 470 «Об утверждении Списка наркотических средств, психотропных веществ и прекурсоров, подлежащих контролю в </w:t>
      </w:r>
      <w:r>
        <w:rPr>
          <w:rStyle w:val="s0"/>
        </w:rPr>
        <w:t>Республике Казахстан, Сводной таблицы об отнесении наркотических средств, психотропных веществ, их аналогов и прекурсоров, обнаруженных в незаконном обороте, к небольшим, крупным и особо крупным размерам, Списка заместителей атомов водорода, галогенов и (и</w:t>
      </w:r>
      <w:r>
        <w:rPr>
          <w:rStyle w:val="s0"/>
        </w:rPr>
        <w:t xml:space="preserve">ли) гидроксильных групп в структурных формулах наркотических средств, психотропных веществ», указанных в </w:t>
      </w:r>
      <w:hyperlink r:id="rId38" w:history="1">
        <w:r>
          <w:rPr>
            <w:rStyle w:val="a4"/>
          </w:rPr>
          <w:t>Законе</w:t>
        </w:r>
      </w:hyperlink>
      <w:r>
        <w:rPr>
          <w:rStyle w:val="s0"/>
        </w:rPr>
        <w:t>, имеют на капилляре ясно видимую двойную красную полосу.</w:t>
      </w:r>
    </w:p>
    <w:p w:rsidR="00000000" w:rsidRDefault="006E2F51">
      <w:pPr>
        <w:pStyle w:val="pj"/>
      </w:pPr>
      <w:r>
        <w:rPr>
          <w:rStyle w:val="s0"/>
        </w:rPr>
        <w:t>16. При маркировке балк-продукта</w:t>
      </w:r>
      <w:r>
        <w:rPr>
          <w:rStyle w:val="s0"/>
        </w:rPr>
        <w:t xml:space="preserve"> лекарственного средства, произведенного иностранными организациями-производителями и расфасованного в упаковку (первичную, вторичную) организацией-производителем Республики Казахстан, на вторичной, а при ее отсутствии - на первичной упаковке дополнительно</w:t>
      </w:r>
      <w:r>
        <w:rPr>
          <w:rStyle w:val="s0"/>
        </w:rPr>
        <w:t xml:space="preserve"> указывается:</w:t>
      </w:r>
    </w:p>
    <w:p w:rsidR="00000000" w:rsidRDefault="006E2F51">
      <w:pPr>
        <w:pStyle w:val="pj"/>
      </w:pPr>
      <w:r>
        <w:rPr>
          <w:rStyle w:val="s0"/>
        </w:rPr>
        <w:t>1) наименование, товарный знак иностранной организации-производителя, страны балк-продукта лекарственного средства;</w:t>
      </w:r>
    </w:p>
    <w:p w:rsidR="00000000" w:rsidRDefault="006E2F51">
      <w:pPr>
        <w:pStyle w:val="pj"/>
      </w:pPr>
      <w:r>
        <w:rPr>
          <w:rStyle w:val="s0"/>
        </w:rPr>
        <w:t>2) номер серии расфасованного лекарственного препарата, присваиваемый организацией-производителем, осуществившей расфасовку, с</w:t>
      </w:r>
      <w:r>
        <w:rPr>
          <w:rStyle w:val="s0"/>
        </w:rPr>
        <w:t xml:space="preserve"> учетом даты производства балк-продукта лекарственного средства;</w:t>
      </w:r>
    </w:p>
    <w:p w:rsidR="00000000" w:rsidRDefault="006E2F51">
      <w:pPr>
        <w:pStyle w:val="pj"/>
      </w:pPr>
      <w:r>
        <w:rPr>
          <w:rStyle w:val="s0"/>
        </w:rPr>
        <w:t>3) срок годности, который исчисляется от даты производства балк-продукта лекарственного средства.</w:t>
      </w:r>
    </w:p>
    <w:p w:rsidR="00000000" w:rsidRDefault="006E2F51">
      <w:pPr>
        <w:pStyle w:val="pj"/>
      </w:pPr>
      <w:r>
        <w:rPr>
          <w:rStyle w:val="s0"/>
        </w:rPr>
        <w:t>17. При маркировке комплекта лекарственного препарата с растворителем на вторичной упаковке с</w:t>
      </w:r>
      <w:r>
        <w:rPr>
          <w:rStyle w:val="s0"/>
        </w:rPr>
        <w:t>ледует дополнительно указывать название, объем, концентрацию, состав, номер серии растворителя или номер серии комплекта. Срок годности указывается по наименьшему сроку годности компонента (лекарственный препарат, растворитель), входящего в комплект.</w:t>
      </w:r>
    </w:p>
    <w:p w:rsidR="00000000" w:rsidRDefault="006E2F51">
      <w:pPr>
        <w:pStyle w:val="pj"/>
      </w:pPr>
      <w:r>
        <w:rPr>
          <w:rStyle w:val="s0"/>
        </w:rPr>
        <w:t>18. Н</w:t>
      </w:r>
      <w:r>
        <w:rPr>
          <w:rStyle w:val="s0"/>
        </w:rPr>
        <w:t>а упаковке (вторичной и (или) первичной) лекарственного препарата наносятся следующие надписи:</w:t>
      </w:r>
    </w:p>
    <w:p w:rsidR="00000000" w:rsidRDefault="006E2F51">
      <w:pPr>
        <w:pStyle w:val="pj"/>
      </w:pPr>
      <w:r>
        <w:rPr>
          <w:rStyle w:val="s0"/>
        </w:rPr>
        <w:t>1) «Для детей» - для лекарственных препаратов, предназначенных для детей;</w:t>
      </w:r>
    </w:p>
    <w:p w:rsidR="00000000" w:rsidRDefault="006E2F51">
      <w:pPr>
        <w:pStyle w:val="pj"/>
      </w:pPr>
      <w:r>
        <w:rPr>
          <w:rStyle w:val="s0"/>
        </w:rPr>
        <w:t>2) «Гомеопатическое средство» - для гомеопатических лекарственных препаратов;</w:t>
      </w:r>
    </w:p>
    <w:p w:rsidR="00000000" w:rsidRDefault="006E2F51">
      <w:pPr>
        <w:pStyle w:val="pj"/>
      </w:pPr>
      <w:r>
        <w:rPr>
          <w:rStyle w:val="s0"/>
        </w:rPr>
        <w:t>3) «Проду</w:t>
      </w:r>
      <w:r>
        <w:rPr>
          <w:rStyle w:val="s0"/>
        </w:rPr>
        <w:t>кция прошла радиационный контроль и безопасна» - для лекарственного растительного сырья;</w:t>
      </w:r>
    </w:p>
    <w:p w:rsidR="00000000" w:rsidRDefault="006E2F51">
      <w:pPr>
        <w:pStyle w:val="pj"/>
      </w:pPr>
      <w:r>
        <w:rPr>
          <w:rStyle w:val="s0"/>
        </w:rPr>
        <w:t>4) Препарат прошел контроль и безопасен в отношении вирусов, передающихся парентеральным путем, в том числе вирусов иммунодефицита человека (1-го и 2-го типов) и гепат</w:t>
      </w:r>
      <w:r>
        <w:rPr>
          <w:rStyle w:val="s0"/>
        </w:rPr>
        <w:t>итов В и С» - для лекарственных средств, полученных из органов и (или) тканей человека;</w:t>
      </w:r>
    </w:p>
    <w:p w:rsidR="00000000" w:rsidRDefault="006E2F51">
      <w:pPr>
        <w:pStyle w:val="pj"/>
      </w:pPr>
      <w:r>
        <w:rPr>
          <w:rStyle w:val="s0"/>
        </w:rPr>
        <w:t>5) «Парафармацевтики» - для парафармацевтиков.</w:t>
      </w:r>
    </w:p>
    <w:p w:rsidR="00000000" w:rsidRDefault="006E2F51">
      <w:pPr>
        <w:pStyle w:val="pj"/>
      </w:pPr>
      <w:r>
        <w:rPr>
          <w:rStyle w:val="s0"/>
        </w:rPr>
        <w:t>19. Лекарственные препараты, полученные на основе генетически модифицированных источников, имеют соответствующие надписи: «Генетически модифицированные» или «На основе генетически модифицированных источников», или «Содержащие компоненты, полученные из гене</w:t>
      </w:r>
      <w:r>
        <w:rPr>
          <w:rStyle w:val="s0"/>
        </w:rPr>
        <w:t>тически модифицированных источников».</w:t>
      </w:r>
    </w:p>
    <w:p w:rsidR="00000000" w:rsidRDefault="006E2F51">
      <w:pPr>
        <w:pStyle w:val="pj"/>
      </w:pPr>
      <w:r>
        <w:rPr>
          <w:rStyle w:val="s0"/>
        </w:rPr>
        <w:t>20. Маркировка на упаковке лекарственного препарата (вторичная и (или) первичная), требующего особых условий хранения, обращения и применения, включает следующие предупредительные надписи:</w:t>
      </w:r>
    </w:p>
    <w:p w:rsidR="00000000" w:rsidRDefault="006E2F51">
      <w:pPr>
        <w:pStyle w:val="pj"/>
      </w:pPr>
      <w:r>
        <w:rPr>
          <w:rStyle w:val="s0"/>
        </w:rPr>
        <w:t>«Хранить в недоступном для де</w:t>
      </w:r>
      <w:r>
        <w:rPr>
          <w:rStyle w:val="s0"/>
        </w:rPr>
        <w:t>тей месте»;</w:t>
      </w:r>
    </w:p>
    <w:p w:rsidR="00000000" w:rsidRDefault="006E2F51">
      <w:pPr>
        <w:pStyle w:val="pj"/>
      </w:pPr>
      <w:r>
        <w:rPr>
          <w:rStyle w:val="s0"/>
        </w:rPr>
        <w:t>«Стерильно» - для стерильных лекарственных препаратов;</w:t>
      </w:r>
    </w:p>
    <w:p w:rsidR="00000000" w:rsidRDefault="006E2F51">
      <w:pPr>
        <w:pStyle w:val="pj"/>
      </w:pPr>
      <w:r>
        <w:rPr>
          <w:rStyle w:val="s0"/>
        </w:rPr>
        <w:t>«Антитела к вирусу иммунодефицита человека отсутствуют», «Антитела к вирусам гепатитов отсутствуют» - для лекарственных препаратов, полученных из крови человека;</w:t>
      </w:r>
    </w:p>
    <w:p w:rsidR="00000000" w:rsidRDefault="006E2F51">
      <w:pPr>
        <w:pStyle w:val="pj"/>
      </w:pPr>
      <w:r>
        <w:rPr>
          <w:rStyle w:val="s0"/>
        </w:rPr>
        <w:t>о вложении в первичную упак</w:t>
      </w:r>
      <w:r>
        <w:rPr>
          <w:rStyle w:val="s0"/>
        </w:rPr>
        <w:t>овку лекарственного препарата пакетиков (таблеток) с влагопоглотителем;</w:t>
      </w:r>
    </w:p>
    <w:p w:rsidR="00000000" w:rsidRDefault="006E2F51">
      <w:pPr>
        <w:pStyle w:val="pj"/>
      </w:pPr>
      <w:r>
        <w:rPr>
          <w:rStyle w:val="s0"/>
        </w:rPr>
        <w:t>для парентеральных лекарственных препаратов указывается способ (путь) введения («Внутривенно», «Внутримышечно», «Для инфузий», «Подкожно»), если лекарственный препарат вводится тремя и</w:t>
      </w:r>
      <w:r>
        <w:rPr>
          <w:rStyle w:val="s0"/>
        </w:rPr>
        <w:t xml:space="preserve"> более способами указывать «Для инъекций».</w:t>
      </w:r>
    </w:p>
    <w:p w:rsidR="00000000" w:rsidRDefault="006E2F51">
      <w:pPr>
        <w:pStyle w:val="pj"/>
      </w:pPr>
      <w:r>
        <w:rPr>
          <w:rStyle w:val="s0"/>
        </w:rPr>
        <w:t>На первичной упаковке способ (путь) введения указывается сокращенно («Внутривенно (в/в)», «Внутримышечно (в/м)», «Подкожно (п/к)», для лекарственного препарата, который вводится тремя и более способами - «Для инъе</w:t>
      </w:r>
      <w:r>
        <w:rPr>
          <w:rStyle w:val="s0"/>
        </w:rPr>
        <w:t>кций (д/и)»;</w:t>
      </w:r>
    </w:p>
    <w:p w:rsidR="00000000" w:rsidRDefault="006E2F51">
      <w:pPr>
        <w:pStyle w:val="pj"/>
      </w:pPr>
      <w:r>
        <w:rPr>
          <w:rStyle w:val="s0"/>
        </w:rPr>
        <w:t>объясняющими требования безопасности, меры предосторожности при транспортировании, хранении и применении:</w:t>
      </w:r>
    </w:p>
    <w:p w:rsidR="00000000" w:rsidRDefault="006E2F51">
      <w:pPr>
        <w:pStyle w:val="pj"/>
      </w:pPr>
      <w:r>
        <w:rPr>
          <w:rStyle w:val="s0"/>
        </w:rPr>
        <w:t>«Перед употреблением взбалтывать»; «Обращаться с осторожностью»; «Хранить вдали от огня», «Не замораживать» (при необходимости).</w:t>
      </w:r>
    </w:p>
    <w:p w:rsidR="00000000" w:rsidRDefault="006E2F51">
      <w:pPr>
        <w:pStyle w:val="pj"/>
      </w:pPr>
      <w:r>
        <w:rPr>
          <w:rStyle w:val="s0"/>
        </w:rPr>
        <w:t>При нали</w:t>
      </w:r>
      <w:r>
        <w:rPr>
          <w:rStyle w:val="s0"/>
        </w:rPr>
        <w:t>чии в промежуточной или вторичной упаковке лекарственного препарата пакетиков (или таблеток) с влагопоглотителем на них наносится предупредительная маркировка соответствующего содержания.</w:t>
      </w:r>
    </w:p>
    <w:p w:rsidR="00000000" w:rsidRDefault="006E2F51">
      <w:pPr>
        <w:pStyle w:val="pj"/>
      </w:pPr>
      <w:r>
        <w:rPr>
          <w:rStyle w:val="s0"/>
        </w:rPr>
        <w:t>21. Для радиофармацевтических лекарственных препаратов упаковка (пер</w:t>
      </w:r>
      <w:r>
        <w:rPr>
          <w:rStyle w:val="s0"/>
        </w:rPr>
        <w:t xml:space="preserve">вичная и вторичная) маркируется в соответствии с </w:t>
      </w:r>
      <w:hyperlink r:id="rId39" w:history="1">
        <w:r>
          <w:rPr>
            <w:rStyle w:val="a4"/>
          </w:rPr>
          <w:t>Законом</w:t>
        </w:r>
      </w:hyperlink>
      <w:r>
        <w:rPr>
          <w:rStyle w:val="s0"/>
        </w:rPr>
        <w:t xml:space="preserve"> Республики Казахстан «О радиационной безопасности населения» и </w:t>
      </w:r>
      <w:hyperlink r:id="rId40" w:history="1">
        <w:r>
          <w:rPr>
            <w:rStyle w:val="a4"/>
          </w:rPr>
          <w:t>Законом</w:t>
        </w:r>
      </w:hyperlink>
      <w:r>
        <w:rPr>
          <w:rStyle w:val="s0"/>
        </w:rPr>
        <w:t xml:space="preserve"> Республики Казахс</w:t>
      </w:r>
      <w:r>
        <w:rPr>
          <w:rStyle w:val="s0"/>
        </w:rPr>
        <w:t>тан «Об использовании атомной энергии» и отвечает следующим требованиям:</w:t>
      </w:r>
    </w:p>
    <w:p w:rsidR="00000000" w:rsidRDefault="006E2F51">
      <w:pPr>
        <w:pStyle w:val="pj"/>
      </w:pPr>
      <w:r>
        <w:rPr>
          <w:rStyle w:val="s0"/>
        </w:rPr>
        <w:t>1) маркировка на защитном контейнере дополнительно объясняет кодирование, приведенное на первичной упаковке, указывает количество единиц радиоактивности в дозе или в первичной упаковк</w:t>
      </w:r>
      <w:r>
        <w:rPr>
          <w:rStyle w:val="s0"/>
        </w:rPr>
        <w:t>е на данный период времени и дату, а также количество единиц лекарственной формы (капсул) или объем жидкой лекарственной формы в миллилитрах;</w:t>
      </w:r>
    </w:p>
    <w:p w:rsidR="00000000" w:rsidRDefault="006E2F51">
      <w:pPr>
        <w:pStyle w:val="pj"/>
      </w:pPr>
      <w:r>
        <w:rPr>
          <w:rStyle w:val="s0"/>
        </w:rPr>
        <w:t>2) маркировка первичной упаковки содержит следующую информацию:</w:t>
      </w:r>
    </w:p>
    <w:p w:rsidR="00000000" w:rsidRDefault="006E2F51">
      <w:pPr>
        <w:pStyle w:val="pj"/>
      </w:pPr>
      <w:r>
        <w:rPr>
          <w:rStyle w:val="s0"/>
        </w:rPr>
        <w:t>торговое название или код лекарственного препарата</w:t>
      </w:r>
      <w:r>
        <w:rPr>
          <w:rStyle w:val="s0"/>
        </w:rPr>
        <w:t>, включая название или химический символ радионуклида;</w:t>
      </w:r>
    </w:p>
    <w:p w:rsidR="00000000" w:rsidRDefault="006E2F51">
      <w:pPr>
        <w:pStyle w:val="pj"/>
      </w:pPr>
      <w:r>
        <w:rPr>
          <w:rStyle w:val="s0"/>
        </w:rPr>
        <w:t>номер серии и срок годности;</w:t>
      </w:r>
    </w:p>
    <w:p w:rsidR="00000000" w:rsidRDefault="006E2F51">
      <w:pPr>
        <w:pStyle w:val="pj"/>
      </w:pPr>
      <w:r>
        <w:rPr>
          <w:rStyle w:val="s0"/>
        </w:rPr>
        <w:t>международный символ радиоактивности;</w:t>
      </w:r>
    </w:p>
    <w:p w:rsidR="00000000" w:rsidRDefault="006E2F51">
      <w:pPr>
        <w:pStyle w:val="pj"/>
      </w:pPr>
      <w:r>
        <w:rPr>
          <w:rStyle w:val="s0"/>
        </w:rPr>
        <w:t>наименование и адрес организации-производителя лекарственного средства;</w:t>
      </w:r>
    </w:p>
    <w:p w:rsidR="00000000" w:rsidRDefault="006E2F51">
      <w:pPr>
        <w:pStyle w:val="pj"/>
      </w:pPr>
      <w:r>
        <w:rPr>
          <w:rStyle w:val="s0"/>
        </w:rPr>
        <w:t>количество единиц радиоактивности в соответствии с утвержденны</w:t>
      </w:r>
      <w:r>
        <w:rPr>
          <w:rStyle w:val="s0"/>
        </w:rPr>
        <w:t>м нормативным документом.</w:t>
      </w:r>
    </w:p>
    <w:p w:rsidR="00000000" w:rsidRDefault="006E2F51">
      <w:pPr>
        <w:pStyle w:val="pj"/>
      </w:pPr>
      <w:r>
        <w:rPr>
          <w:rStyle w:val="s0"/>
        </w:rPr>
        <w:t xml:space="preserve">22. Маркировка медицинских иммунобиологических препаратов помимо информации, указанной в </w:t>
      </w:r>
      <w:hyperlink w:anchor="sub1000" w:history="1">
        <w:r>
          <w:rPr>
            <w:rStyle w:val="a4"/>
          </w:rPr>
          <w:t>пунктах 10, 11, 12</w:t>
        </w:r>
      </w:hyperlink>
      <w:r>
        <w:rPr>
          <w:rStyle w:val="s0"/>
        </w:rPr>
        <w:t xml:space="preserve"> настоящих Правил, имеет следующую дополнительную информацию, характеризующую данный иммуноби</w:t>
      </w:r>
      <w:r>
        <w:rPr>
          <w:rStyle w:val="s0"/>
        </w:rPr>
        <w:t>ологический препарат:</w:t>
      </w:r>
    </w:p>
    <w:p w:rsidR="00000000" w:rsidRDefault="006E2F51">
      <w:pPr>
        <w:pStyle w:val="pj"/>
      </w:pPr>
      <w:r>
        <w:rPr>
          <w:rStyle w:val="s0"/>
        </w:rPr>
        <w:t>1) для иммунных сывороток, указывают:</w:t>
      </w:r>
    </w:p>
    <w:p w:rsidR="00000000" w:rsidRDefault="006E2F51">
      <w:pPr>
        <w:pStyle w:val="pj"/>
      </w:pPr>
      <w:r>
        <w:rPr>
          <w:rStyle w:val="s0"/>
        </w:rPr>
        <w:t>групповое наименование (например, сыворотка, иммуноглобулин) с указанием специфичности;</w:t>
      </w:r>
    </w:p>
    <w:p w:rsidR="00000000" w:rsidRDefault="006E2F51">
      <w:pPr>
        <w:pStyle w:val="pj"/>
      </w:pPr>
      <w:r>
        <w:rPr>
          <w:rStyle w:val="s0"/>
        </w:rPr>
        <w:t>видовое происхождение (человек или вид животного, использованного для получения);</w:t>
      </w:r>
    </w:p>
    <w:p w:rsidR="00000000" w:rsidRDefault="006E2F51">
      <w:pPr>
        <w:pStyle w:val="pj"/>
      </w:pPr>
      <w:r>
        <w:rPr>
          <w:rStyle w:val="s0"/>
        </w:rPr>
        <w:t>технология получения (например, очищенная, концентрированная);</w:t>
      </w:r>
    </w:p>
    <w:p w:rsidR="00000000" w:rsidRDefault="006E2F51">
      <w:pPr>
        <w:pStyle w:val="pj"/>
      </w:pPr>
      <w:r>
        <w:rPr>
          <w:rStyle w:val="s0"/>
        </w:rPr>
        <w:t>физическое состояние (жидкая, сухая);</w:t>
      </w:r>
    </w:p>
    <w:p w:rsidR="00000000" w:rsidRDefault="006E2F51">
      <w:pPr>
        <w:pStyle w:val="pj"/>
      </w:pPr>
      <w:r>
        <w:rPr>
          <w:rStyle w:val="s0"/>
        </w:rPr>
        <w:t>дозировка;</w:t>
      </w:r>
    </w:p>
    <w:p w:rsidR="00000000" w:rsidRDefault="006E2F51">
      <w:pPr>
        <w:pStyle w:val="pj"/>
      </w:pPr>
      <w:r>
        <w:rPr>
          <w:rStyle w:val="s0"/>
        </w:rPr>
        <w:t>срок годности (указывается «число, месяц, год»), не указываетс</w:t>
      </w:r>
      <w:r>
        <w:rPr>
          <w:rStyle w:val="s0"/>
        </w:rPr>
        <w:t>я на первичной упаковке с объемом 1 миллилитр и менее, вложенной во вторичную упаковку;</w:t>
      </w:r>
    </w:p>
    <w:p w:rsidR="00000000" w:rsidRDefault="006E2F51">
      <w:pPr>
        <w:pStyle w:val="pj"/>
      </w:pPr>
      <w:r>
        <w:rPr>
          <w:rStyle w:val="s0"/>
        </w:rPr>
        <w:t>для многодозовых упаковок - условия и период применения после первого вскрытия;</w:t>
      </w:r>
    </w:p>
    <w:p w:rsidR="00000000" w:rsidRDefault="006E2F51">
      <w:pPr>
        <w:pStyle w:val="pj"/>
      </w:pPr>
      <w:r>
        <w:rPr>
          <w:rStyle w:val="s0"/>
        </w:rPr>
        <w:t>название и доза любого противомикробного консерванта или другого вспомогательного вещества, содержащегося в иммунной сыворотке;</w:t>
      </w:r>
    </w:p>
    <w:p w:rsidR="00000000" w:rsidRDefault="006E2F51">
      <w:pPr>
        <w:pStyle w:val="pj"/>
      </w:pPr>
      <w:r>
        <w:rPr>
          <w:rStyle w:val="s0"/>
        </w:rPr>
        <w:t>название вспомогательного вещества, способного вызвать побочную реакцию;</w:t>
      </w:r>
    </w:p>
    <w:p w:rsidR="00000000" w:rsidRDefault="006E2F51">
      <w:pPr>
        <w:pStyle w:val="pj"/>
      </w:pPr>
      <w:r>
        <w:rPr>
          <w:rStyle w:val="s0"/>
        </w:rPr>
        <w:t>противопоказания при применении;</w:t>
      </w:r>
    </w:p>
    <w:p w:rsidR="00000000" w:rsidRDefault="006E2F51">
      <w:pPr>
        <w:pStyle w:val="pj"/>
      </w:pPr>
      <w:r>
        <w:rPr>
          <w:rStyle w:val="s0"/>
        </w:rPr>
        <w:t>2) для лиофильновысуше</w:t>
      </w:r>
      <w:r>
        <w:rPr>
          <w:rStyle w:val="s0"/>
        </w:rPr>
        <w:t>нных иммунных сывороток:</w:t>
      </w:r>
    </w:p>
    <w:p w:rsidR="00000000" w:rsidRDefault="006E2F51">
      <w:pPr>
        <w:pStyle w:val="pj"/>
      </w:pPr>
      <w:r>
        <w:rPr>
          <w:rStyle w:val="s0"/>
        </w:rPr>
        <w:t>название или состав, а также количество необходимого растворителя;</w:t>
      </w:r>
    </w:p>
    <w:p w:rsidR="00000000" w:rsidRDefault="006E2F51">
      <w:pPr>
        <w:pStyle w:val="pj"/>
      </w:pPr>
      <w:r>
        <w:rPr>
          <w:rStyle w:val="s0"/>
        </w:rPr>
        <w:t>указание о необходимости немедленного применения после разведения или об условиях и периоде применения после регидратации;</w:t>
      </w:r>
    </w:p>
    <w:p w:rsidR="00000000" w:rsidRDefault="006E2F51">
      <w:pPr>
        <w:pStyle w:val="pj"/>
      </w:pPr>
      <w:r>
        <w:rPr>
          <w:rStyle w:val="s0"/>
        </w:rPr>
        <w:t>3) для вакцин:</w:t>
      </w:r>
    </w:p>
    <w:p w:rsidR="00000000" w:rsidRDefault="006E2F51">
      <w:pPr>
        <w:pStyle w:val="pj"/>
      </w:pPr>
      <w:r>
        <w:rPr>
          <w:rStyle w:val="s0"/>
        </w:rPr>
        <w:t>групповое наименование с у</w:t>
      </w:r>
      <w:r>
        <w:rPr>
          <w:rStyle w:val="s0"/>
        </w:rPr>
        <w:t>казанием слова «Вакцина» и специфичности;</w:t>
      </w:r>
    </w:p>
    <w:p w:rsidR="00000000" w:rsidRDefault="006E2F51">
      <w:pPr>
        <w:pStyle w:val="pj"/>
      </w:pPr>
      <w:r>
        <w:rPr>
          <w:rStyle w:val="s0"/>
        </w:rPr>
        <w:t>технология получения (например, культуральная, аллантоисная, рекомбинантная, очищенная, концентрированная, адсорбированная);</w:t>
      </w:r>
    </w:p>
    <w:p w:rsidR="00000000" w:rsidRDefault="006E2F51">
      <w:pPr>
        <w:pStyle w:val="pj"/>
      </w:pPr>
      <w:r>
        <w:rPr>
          <w:rStyle w:val="s0"/>
        </w:rPr>
        <w:t>биологическое состояние (живая, инактивированная);</w:t>
      </w:r>
    </w:p>
    <w:p w:rsidR="00000000" w:rsidRDefault="006E2F51">
      <w:pPr>
        <w:pStyle w:val="pj"/>
      </w:pPr>
      <w:r>
        <w:rPr>
          <w:rStyle w:val="s0"/>
        </w:rPr>
        <w:t>физическое состояние (жидкая, сухая);</w:t>
      </w:r>
    </w:p>
    <w:p w:rsidR="00000000" w:rsidRDefault="006E2F51">
      <w:pPr>
        <w:pStyle w:val="pj"/>
      </w:pPr>
      <w:r>
        <w:rPr>
          <w:rStyle w:val="s0"/>
        </w:rPr>
        <w:t>название и количество антимикробного консерванта (при необходимости);</w:t>
      </w:r>
    </w:p>
    <w:p w:rsidR="00000000" w:rsidRDefault="006E2F51">
      <w:pPr>
        <w:pStyle w:val="pj"/>
      </w:pPr>
      <w:r>
        <w:rPr>
          <w:rStyle w:val="s0"/>
        </w:rPr>
        <w:t>название антибиотика, адъюванта, вкусовой добавки или стабилизатора, присутствующих в вакцине;</w:t>
      </w:r>
    </w:p>
    <w:p w:rsidR="00000000" w:rsidRDefault="006E2F51">
      <w:pPr>
        <w:pStyle w:val="pj"/>
      </w:pPr>
      <w:r>
        <w:rPr>
          <w:rStyle w:val="s0"/>
        </w:rPr>
        <w:t>название вспомогательного вещества, способного вызвать какую-либо побочную реакцию и против</w:t>
      </w:r>
      <w:r>
        <w:rPr>
          <w:rStyle w:val="s0"/>
        </w:rPr>
        <w:t>опоказания при применении;</w:t>
      </w:r>
    </w:p>
    <w:p w:rsidR="00000000" w:rsidRDefault="006E2F51">
      <w:pPr>
        <w:pStyle w:val="pj"/>
      </w:pPr>
      <w:r>
        <w:rPr>
          <w:rStyle w:val="s0"/>
        </w:rPr>
        <w:t>для многодозовых первичных упаковок - условия и срок использования после первого вскрытия;</w:t>
      </w:r>
    </w:p>
    <w:p w:rsidR="00000000" w:rsidRDefault="006E2F51">
      <w:pPr>
        <w:pStyle w:val="pj"/>
      </w:pPr>
      <w:r>
        <w:rPr>
          <w:rStyle w:val="s0"/>
        </w:rPr>
        <w:t>4) для лиофилизированных вакцин дополнительно к информации, указанной в подпункте 3) настоящего пункта, указывают:</w:t>
      </w:r>
    </w:p>
    <w:p w:rsidR="00000000" w:rsidRDefault="006E2F51">
      <w:pPr>
        <w:pStyle w:val="pj"/>
      </w:pPr>
      <w:r>
        <w:rPr>
          <w:rStyle w:val="s0"/>
        </w:rPr>
        <w:t>название (или состав) и</w:t>
      </w:r>
      <w:r>
        <w:rPr>
          <w:rStyle w:val="s0"/>
        </w:rPr>
        <w:t xml:space="preserve"> объем жидкости или жидких компонентов комплексной вакцины, добавляемых к лиофилизату;</w:t>
      </w:r>
    </w:p>
    <w:p w:rsidR="00000000" w:rsidRDefault="006E2F51">
      <w:pPr>
        <w:pStyle w:val="pj"/>
      </w:pPr>
      <w:r>
        <w:rPr>
          <w:rStyle w:val="s0"/>
        </w:rPr>
        <w:t>условия и период применения вакцины после растворения;</w:t>
      </w:r>
    </w:p>
    <w:p w:rsidR="00000000" w:rsidRDefault="006E2F51">
      <w:pPr>
        <w:pStyle w:val="pj"/>
      </w:pPr>
      <w:r>
        <w:rPr>
          <w:rStyle w:val="s0"/>
        </w:rPr>
        <w:t>5) для аллергенных препаратов:</w:t>
      </w:r>
    </w:p>
    <w:p w:rsidR="00000000" w:rsidRDefault="006E2F51">
      <w:pPr>
        <w:pStyle w:val="pj"/>
      </w:pPr>
      <w:r>
        <w:rPr>
          <w:rStyle w:val="s0"/>
        </w:rPr>
        <w:t>биологическую активность и (или) содержание белка, и (или) концентрацию экстракта;</w:t>
      </w:r>
    </w:p>
    <w:p w:rsidR="00000000" w:rsidRDefault="006E2F51">
      <w:pPr>
        <w:pStyle w:val="pj"/>
      </w:pPr>
      <w:r>
        <w:rPr>
          <w:rStyle w:val="s0"/>
        </w:rPr>
        <w:t>название и количество добавленного антимикробного консерванта;</w:t>
      </w:r>
    </w:p>
    <w:p w:rsidR="00000000" w:rsidRDefault="006E2F51">
      <w:pPr>
        <w:pStyle w:val="pj"/>
      </w:pPr>
      <w:r>
        <w:rPr>
          <w:rStyle w:val="s0"/>
        </w:rPr>
        <w:t>для многодозовых первичных упаковок - условия и период применения после первого вскрытия;</w:t>
      </w:r>
    </w:p>
    <w:p w:rsidR="00000000" w:rsidRDefault="006E2F51">
      <w:pPr>
        <w:pStyle w:val="pj"/>
      </w:pPr>
      <w:r>
        <w:rPr>
          <w:rStyle w:val="s0"/>
        </w:rPr>
        <w:t>6) для лиофилизированных аллергенных препаратов дополнительно к информации, указанной в подпункте 5) на</w:t>
      </w:r>
      <w:r>
        <w:rPr>
          <w:rStyle w:val="s0"/>
        </w:rPr>
        <w:t>стоящего пункта, указывают:</w:t>
      </w:r>
    </w:p>
    <w:p w:rsidR="00000000" w:rsidRDefault="006E2F51">
      <w:pPr>
        <w:pStyle w:val="pj"/>
      </w:pPr>
      <w:r>
        <w:rPr>
          <w:rStyle w:val="s0"/>
        </w:rPr>
        <w:t>название, состав и объем добавляемой для регидратации жидкости;</w:t>
      </w:r>
    </w:p>
    <w:p w:rsidR="00000000" w:rsidRDefault="006E2F51">
      <w:pPr>
        <w:pStyle w:val="pj"/>
      </w:pPr>
      <w:r>
        <w:rPr>
          <w:rStyle w:val="s0"/>
        </w:rPr>
        <w:t>условия хранения и период времени, в течение которого используется препарат после регидратации;</w:t>
      </w:r>
    </w:p>
    <w:p w:rsidR="00000000" w:rsidRDefault="006E2F51">
      <w:pPr>
        <w:pStyle w:val="pj"/>
      </w:pPr>
      <w:r>
        <w:rPr>
          <w:rStyle w:val="s0"/>
        </w:rPr>
        <w:t>информация о стерильности (для нестерильных препаратов не указываетс</w:t>
      </w:r>
      <w:r>
        <w:rPr>
          <w:rStyle w:val="s0"/>
        </w:rPr>
        <w:t>я);</w:t>
      </w:r>
    </w:p>
    <w:p w:rsidR="00000000" w:rsidRDefault="006E2F51">
      <w:pPr>
        <w:pStyle w:val="pj"/>
      </w:pPr>
      <w:r>
        <w:rPr>
          <w:rStyle w:val="s0"/>
        </w:rPr>
        <w:t>название и количество адсорбента;</w:t>
      </w:r>
    </w:p>
    <w:p w:rsidR="00000000" w:rsidRDefault="006E2F51">
      <w:pPr>
        <w:pStyle w:val="pj"/>
      </w:pPr>
      <w:r>
        <w:rPr>
          <w:rStyle w:val="s0"/>
        </w:rPr>
        <w:t>7) для лечебно-профилактических фагов:</w:t>
      </w:r>
    </w:p>
    <w:p w:rsidR="00000000" w:rsidRDefault="006E2F51">
      <w:pPr>
        <w:pStyle w:val="pj"/>
      </w:pPr>
      <w:r>
        <w:rPr>
          <w:rStyle w:val="s0"/>
        </w:rPr>
        <w:t>наименование, состав и активность фагов;</w:t>
      </w:r>
    </w:p>
    <w:p w:rsidR="00000000" w:rsidRDefault="006E2F51">
      <w:pPr>
        <w:pStyle w:val="pj"/>
      </w:pPr>
      <w:r>
        <w:rPr>
          <w:rStyle w:val="s0"/>
        </w:rPr>
        <w:t>для многодозовых первичных упаковок - условия и срок использования после первого вскрытия;</w:t>
      </w:r>
    </w:p>
    <w:p w:rsidR="00000000" w:rsidRDefault="006E2F51">
      <w:pPr>
        <w:pStyle w:val="pj"/>
      </w:pPr>
      <w:r>
        <w:rPr>
          <w:rStyle w:val="s0"/>
        </w:rPr>
        <w:t>для многокомпонентных лекарственных препаратов - специфичность и активность каждого фага;</w:t>
      </w:r>
    </w:p>
    <w:p w:rsidR="00000000" w:rsidRDefault="006E2F51">
      <w:pPr>
        <w:pStyle w:val="pj"/>
      </w:pPr>
      <w:r>
        <w:rPr>
          <w:rStyle w:val="s0"/>
        </w:rPr>
        <w:t>8) для диагностических иммунобиологических препаратов: групповое наименован</w:t>
      </w:r>
      <w:r>
        <w:rPr>
          <w:rStyle w:val="s0"/>
        </w:rPr>
        <w:t>ие (например, диагностикум, антиген, сыворотка диагностическая);</w:t>
      </w:r>
    </w:p>
    <w:p w:rsidR="00000000" w:rsidRDefault="006E2F51">
      <w:pPr>
        <w:pStyle w:val="pj"/>
      </w:pPr>
      <w:r>
        <w:rPr>
          <w:rStyle w:val="s0"/>
        </w:rPr>
        <w:t>показания к применению, с указанием инфекции, возбудителя или антигена, для диагностики которых и с помощью каких методов (методик) применяется;</w:t>
      </w:r>
    </w:p>
    <w:p w:rsidR="00000000" w:rsidRDefault="006E2F51">
      <w:pPr>
        <w:pStyle w:val="pj"/>
      </w:pPr>
      <w:r>
        <w:rPr>
          <w:rStyle w:val="s0"/>
        </w:rPr>
        <w:t>природа и технология получения активного компо</w:t>
      </w:r>
      <w:r>
        <w:rPr>
          <w:rStyle w:val="s0"/>
        </w:rPr>
        <w:t>нента;</w:t>
      </w:r>
    </w:p>
    <w:p w:rsidR="00000000" w:rsidRDefault="006E2F51">
      <w:pPr>
        <w:pStyle w:val="pj"/>
      </w:pPr>
      <w:r>
        <w:rPr>
          <w:rStyle w:val="s0"/>
        </w:rPr>
        <w:t>обозначения антигенов, антител, фагов в составе;</w:t>
      </w:r>
    </w:p>
    <w:p w:rsidR="00000000" w:rsidRDefault="006E2F51">
      <w:pPr>
        <w:pStyle w:val="pj"/>
      </w:pPr>
      <w:r>
        <w:rPr>
          <w:rStyle w:val="s0"/>
        </w:rPr>
        <w:t>физическое состояние (жидкое, сухое);</w:t>
      </w:r>
    </w:p>
    <w:p w:rsidR="00000000" w:rsidRDefault="006E2F51">
      <w:pPr>
        <w:pStyle w:val="pj"/>
      </w:pPr>
      <w:r>
        <w:rPr>
          <w:rStyle w:val="s0"/>
        </w:rPr>
        <w:t>для сыворотки дополнительно указывается: видовая, групповая, моноклональная, поливалентная.</w:t>
      </w:r>
    </w:p>
    <w:p w:rsidR="00000000" w:rsidRDefault="006E2F51">
      <w:pPr>
        <w:pStyle w:val="pj"/>
      </w:pPr>
      <w:r>
        <w:rPr>
          <w:rStyle w:val="s0"/>
        </w:rPr>
        <w:t>23. Лекарственные препараты, изготовленные в условиях аптеки, отпускаю</w:t>
      </w:r>
      <w:r>
        <w:rPr>
          <w:rStyle w:val="s0"/>
        </w:rPr>
        <w:t xml:space="preserve">тся населению в первичной упаковке с соответствующей этикеткой, содержащей информацию для потребителя на государственном и русском языках и оформленной медицинской эмблемой (чаша со змеей) в соответствии с </w:t>
      </w:r>
      <w:hyperlink w:anchor="sub2500" w:history="1">
        <w:r>
          <w:rPr>
            <w:rStyle w:val="a4"/>
          </w:rPr>
          <w:t>пунктами 25-31</w:t>
        </w:r>
      </w:hyperlink>
      <w:r>
        <w:rPr>
          <w:rStyle w:val="s0"/>
        </w:rPr>
        <w:t xml:space="preserve">, </w:t>
      </w:r>
      <w:hyperlink w:anchor="sub6100" w:history="1">
        <w:r>
          <w:rPr>
            <w:rStyle w:val="a4"/>
          </w:rPr>
          <w:t>61-62</w:t>
        </w:r>
      </w:hyperlink>
      <w:r>
        <w:rPr>
          <w:rStyle w:val="s0"/>
        </w:rPr>
        <w:t xml:space="preserve"> настоящих Правил.</w:t>
      </w:r>
    </w:p>
    <w:p w:rsidR="00000000" w:rsidRDefault="006E2F51">
      <w:pPr>
        <w:pStyle w:val="pj"/>
      </w:pPr>
      <w:r>
        <w:rPr>
          <w:rStyle w:val="s0"/>
        </w:rPr>
        <w:t>24. Каждая этикетка имеет соответствующее обозначение в зависимости от способа применения лекарственного препарата. Этикетки с соответствующими надписями подразделяются на:</w:t>
      </w:r>
    </w:p>
    <w:p w:rsidR="00000000" w:rsidRDefault="006E2F51">
      <w:pPr>
        <w:pStyle w:val="pj"/>
      </w:pPr>
      <w:r>
        <w:rPr>
          <w:rStyle w:val="s0"/>
        </w:rPr>
        <w:t>1) этикетки для лекарственных</w:t>
      </w:r>
      <w:r>
        <w:rPr>
          <w:rStyle w:val="s0"/>
        </w:rPr>
        <w:t xml:space="preserve"> форм внутреннего применения: «Внутреннее», «Внутреннее детское»;</w:t>
      </w:r>
    </w:p>
    <w:p w:rsidR="00000000" w:rsidRDefault="006E2F51">
      <w:pPr>
        <w:pStyle w:val="pj"/>
      </w:pPr>
      <w:r>
        <w:rPr>
          <w:rStyle w:val="s0"/>
        </w:rPr>
        <w:t>2) этикетки для лекарственных форм наружного применения: «Наружное»;</w:t>
      </w:r>
    </w:p>
    <w:p w:rsidR="00000000" w:rsidRDefault="006E2F51">
      <w:pPr>
        <w:pStyle w:val="pj"/>
      </w:pPr>
      <w:r>
        <w:rPr>
          <w:rStyle w:val="s0"/>
        </w:rPr>
        <w:t>3) этикетки для лекарственных форм парентерального введения: «Для инъекций»;</w:t>
      </w:r>
    </w:p>
    <w:p w:rsidR="00000000" w:rsidRDefault="006E2F51">
      <w:pPr>
        <w:pStyle w:val="pj"/>
      </w:pPr>
      <w:r>
        <w:rPr>
          <w:rStyle w:val="s0"/>
        </w:rPr>
        <w:t>4) этикетки для глазных лекарственных препар</w:t>
      </w:r>
      <w:r>
        <w:rPr>
          <w:rStyle w:val="s0"/>
        </w:rPr>
        <w:t>атов: «Глазные капли», «Глазная мазь».</w:t>
      </w:r>
    </w:p>
    <w:p w:rsidR="00000000" w:rsidRDefault="006E2F51">
      <w:pPr>
        <w:pStyle w:val="pj"/>
      </w:pPr>
      <w:bookmarkStart w:id="6" w:name="SUB2500"/>
      <w:bookmarkEnd w:id="6"/>
      <w:r>
        <w:rPr>
          <w:rStyle w:val="s0"/>
        </w:rPr>
        <w:t>25. Для уменьшения риска ошибок при отпуске лекарственного препарата на этикетке используются сигнальные цвета в виде цветной полосы на белом фоне:</w:t>
      </w:r>
    </w:p>
    <w:p w:rsidR="00000000" w:rsidRDefault="006E2F51">
      <w:pPr>
        <w:pStyle w:val="pj"/>
      </w:pPr>
      <w:r>
        <w:rPr>
          <w:rStyle w:val="s0"/>
        </w:rPr>
        <w:t>1) на этикетках для лекарственных форм внутреннего применения - зелен</w:t>
      </w:r>
      <w:r>
        <w:rPr>
          <w:rStyle w:val="s0"/>
        </w:rPr>
        <w:t>ая;</w:t>
      </w:r>
    </w:p>
    <w:p w:rsidR="00000000" w:rsidRDefault="006E2F51">
      <w:pPr>
        <w:pStyle w:val="pj"/>
      </w:pPr>
      <w:r>
        <w:rPr>
          <w:rStyle w:val="s0"/>
        </w:rPr>
        <w:t>2) на этикетках для лекарственных форм наружного применения - оранжевая;</w:t>
      </w:r>
    </w:p>
    <w:p w:rsidR="00000000" w:rsidRDefault="006E2F51">
      <w:pPr>
        <w:pStyle w:val="pj"/>
      </w:pPr>
      <w:r>
        <w:rPr>
          <w:rStyle w:val="s0"/>
        </w:rPr>
        <w:t>3) на этикетках для глазных лекарственных препаратов - розовая;</w:t>
      </w:r>
    </w:p>
    <w:p w:rsidR="00000000" w:rsidRDefault="006E2F51">
      <w:pPr>
        <w:pStyle w:val="pj"/>
      </w:pPr>
      <w:r>
        <w:rPr>
          <w:rStyle w:val="s0"/>
        </w:rPr>
        <w:t>4) на этикетках для лекарственных форм парентерального введения - синяя.</w:t>
      </w:r>
    </w:p>
    <w:p w:rsidR="00000000" w:rsidRDefault="006E2F51">
      <w:pPr>
        <w:pStyle w:val="pj"/>
      </w:pPr>
      <w:r>
        <w:rPr>
          <w:rStyle w:val="s0"/>
        </w:rPr>
        <w:t>26. В зависимости от лекарственной формы э</w:t>
      </w:r>
      <w:r>
        <w:rPr>
          <w:rStyle w:val="s0"/>
        </w:rPr>
        <w:t>тикетки для внутреннего или наружного применения подразделяются на следующие виды: «Микстура», «Капли», «Порошки», «Мазь», «Капли в нос», «Глазные капли», «Для инъекций».</w:t>
      </w:r>
    </w:p>
    <w:p w:rsidR="00000000" w:rsidRDefault="006E2F51">
      <w:pPr>
        <w:pStyle w:val="pj"/>
      </w:pPr>
      <w:bookmarkStart w:id="7" w:name="SUB2700"/>
      <w:bookmarkEnd w:id="7"/>
      <w:r>
        <w:rPr>
          <w:rStyle w:val="s0"/>
        </w:rPr>
        <w:t>27. На этикетках для оформления лекарственных препаратов индивидуального изготовления</w:t>
      </w:r>
      <w:r>
        <w:rPr>
          <w:rStyle w:val="s0"/>
        </w:rPr>
        <w:t xml:space="preserve"> указывается следующая информация:</w:t>
      </w:r>
    </w:p>
    <w:p w:rsidR="00000000" w:rsidRDefault="006E2F51">
      <w:pPr>
        <w:pStyle w:val="pj"/>
      </w:pPr>
      <w:r>
        <w:rPr>
          <w:rStyle w:val="s0"/>
        </w:rPr>
        <w:t>1) наименование аптеки;</w:t>
      </w:r>
    </w:p>
    <w:p w:rsidR="00000000" w:rsidRDefault="006E2F51">
      <w:pPr>
        <w:pStyle w:val="pj"/>
      </w:pPr>
      <w:r>
        <w:rPr>
          <w:rStyle w:val="s0"/>
        </w:rPr>
        <w:t>2) местонахождение (юридический адрес) аптеки;</w:t>
      </w:r>
    </w:p>
    <w:p w:rsidR="00000000" w:rsidRDefault="006E2F51">
      <w:pPr>
        <w:pStyle w:val="pj"/>
      </w:pPr>
      <w:r>
        <w:rPr>
          <w:rStyle w:val="s0"/>
        </w:rPr>
        <w:t>3) номер рецепта;</w:t>
      </w:r>
    </w:p>
    <w:p w:rsidR="00000000" w:rsidRDefault="006E2F51">
      <w:pPr>
        <w:pStyle w:val="pj"/>
      </w:pPr>
      <w:r>
        <w:rPr>
          <w:rStyle w:val="s0"/>
        </w:rPr>
        <w:t>4) ФИО (при его наличии) больного;</w:t>
      </w:r>
    </w:p>
    <w:p w:rsidR="00000000" w:rsidRDefault="006E2F51">
      <w:pPr>
        <w:pStyle w:val="pj"/>
      </w:pPr>
      <w:r>
        <w:rPr>
          <w:rStyle w:val="s0"/>
        </w:rPr>
        <w:t xml:space="preserve">5) обозначение в зависимости от лекарственной формы и способа применения в соответствии с </w:t>
      </w:r>
      <w:hyperlink w:anchor="sub2500" w:history="1">
        <w:r>
          <w:rPr>
            <w:rStyle w:val="a4"/>
          </w:rPr>
          <w:t>пунктами 25</w:t>
        </w:r>
      </w:hyperlink>
      <w:r>
        <w:rPr>
          <w:rStyle w:val="s0"/>
        </w:rPr>
        <w:t xml:space="preserve">, </w:t>
      </w:r>
      <w:hyperlink w:anchor="sub2800" w:history="1">
        <w:r>
          <w:rPr>
            <w:rStyle w:val="a4"/>
          </w:rPr>
          <w:t>28 и 29</w:t>
        </w:r>
      </w:hyperlink>
      <w:r>
        <w:rPr>
          <w:rStyle w:val="s0"/>
        </w:rPr>
        <w:t xml:space="preserve"> настоящих Правил;</w:t>
      </w:r>
    </w:p>
    <w:p w:rsidR="00000000" w:rsidRDefault="006E2F51">
      <w:pPr>
        <w:pStyle w:val="pj"/>
      </w:pPr>
      <w:r>
        <w:rPr>
          <w:rStyle w:val="s0"/>
        </w:rPr>
        <w:t>6) подробный способ применения:</w:t>
      </w:r>
    </w:p>
    <w:p w:rsidR="00000000" w:rsidRDefault="006E2F51">
      <w:pPr>
        <w:pStyle w:val="pj"/>
      </w:pPr>
      <w:r>
        <w:rPr>
          <w:rStyle w:val="s0"/>
        </w:rPr>
        <w:t>для микстур: «по ___ ложке ____ раз в день ____ еды»;</w:t>
      </w:r>
    </w:p>
    <w:p w:rsidR="00000000" w:rsidRDefault="006E2F51">
      <w:pPr>
        <w:pStyle w:val="pj"/>
      </w:pPr>
      <w:r>
        <w:rPr>
          <w:rStyle w:val="s0"/>
        </w:rPr>
        <w:t>для капель внутреннего применения: «по __ капель ___ раз в день ___ еды»;</w:t>
      </w:r>
    </w:p>
    <w:p w:rsidR="00000000" w:rsidRDefault="006E2F51">
      <w:pPr>
        <w:pStyle w:val="pj"/>
      </w:pPr>
      <w:r>
        <w:rPr>
          <w:rStyle w:val="s0"/>
        </w:rPr>
        <w:t>для порошков: «по ___ порошку ____ раз в день ____ еды»;</w:t>
      </w:r>
    </w:p>
    <w:p w:rsidR="00000000" w:rsidRDefault="006E2F51">
      <w:pPr>
        <w:pStyle w:val="pj"/>
      </w:pPr>
      <w:r>
        <w:rPr>
          <w:rStyle w:val="s0"/>
        </w:rPr>
        <w:t>для глазных капель: «по ___ капель ___ раз в день ____ глаз»;</w:t>
      </w:r>
    </w:p>
    <w:p w:rsidR="00000000" w:rsidRDefault="006E2F51">
      <w:pPr>
        <w:pStyle w:val="pj"/>
      </w:pPr>
      <w:r>
        <w:rPr>
          <w:rStyle w:val="s0"/>
        </w:rPr>
        <w:t>для других лекарственных форм, а также применяемых наружно, оставляется место для указания способа применения;</w:t>
      </w:r>
    </w:p>
    <w:p w:rsidR="00000000" w:rsidRDefault="006E2F51">
      <w:pPr>
        <w:pStyle w:val="pj"/>
      </w:pPr>
      <w:r>
        <w:rPr>
          <w:rStyle w:val="s0"/>
        </w:rPr>
        <w:t>7) дата изготовления;</w:t>
      </w:r>
    </w:p>
    <w:p w:rsidR="00000000" w:rsidRDefault="006E2F51">
      <w:pPr>
        <w:pStyle w:val="pj"/>
      </w:pPr>
      <w:r>
        <w:rPr>
          <w:rStyle w:val="s0"/>
        </w:rPr>
        <w:t>8) с</w:t>
      </w:r>
      <w:r>
        <w:rPr>
          <w:rStyle w:val="s0"/>
        </w:rPr>
        <w:t>рок хранения (количество дней);</w:t>
      </w:r>
    </w:p>
    <w:p w:rsidR="00000000" w:rsidRDefault="006E2F51">
      <w:pPr>
        <w:pStyle w:val="pj"/>
      </w:pPr>
      <w:r>
        <w:rPr>
          <w:rStyle w:val="s0"/>
        </w:rPr>
        <w:t>9) цена;</w:t>
      </w:r>
    </w:p>
    <w:p w:rsidR="00000000" w:rsidRDefault="006E2F51">
      <w:pPr>
        <w:pStyle w:val="pj"/>
      </w:pPr>
      <w:r>
        <w:rPr>
          <w:rStyle w:val="s0"/>
        </w:rPr>
        <w:t>10) предупредительная надпись «Беречь от детей».</w:t>
      </w:r>
    </w:p>
    <w:p w:rsidR="00000000" w:rsidRDefault="006E2F51">
      <w:pPr>
        <w:pStyle w:val="pj"/>
      </w:pPr>
      <w:r>
        <w:rPr>
          <w:rStyle w:val="s0"/>
        </w:rPr>
        <w:t>На этикетках для оформления микстур, капель для внутреннего употребления, мазей, глазных капель, глазных мазей, кроме перечисленных обозначений, указываются обозначен</w:t>
      </w:r>
      <w:r>
        <w:rPr>
          <w:rStyle w:val="s0"/>
        </w:rPr>
        <w:t xml:space="preserve">ия, приведенные в </w:t>
      </w:r>
      <w:hyperlink w:anchor="sub800" w:history="1">
        <w:r>
          <w:rPr>
            <w:rStyle w:val="a4"/>
          </w:rPr>
          <w:t>пунктах 8</w:t>
        </w:r>
      </w:hyperlink>
      <w:r>
        <w:rPr>
          <w:rStyle w:val="s0"/>
        </w:rPr>
        <w:t xml:space="preserve">, </w:t>
      </w:r>
      <w:hyperlink w:anchor="sub1200" w:history="1">
        <w:r>
          <w:rPr>
            <w:rStyle w:val="a4"/>
          </w:rPr>
          <w:t>12</w:t>
        </w:r>
      </w:hyperlink>
      <w:r>
        <w:rPr>
          <w:rStyle w:val="s0"/>
        </w:rPr>
        <w:t xml:space="preserve">, а также соответствующие предупредительные надписи, приведенные в </w:t>
      </w:r>
      <w:hyperlink w:anchor="sub1100" w:history="1">
        <w:r>
          <w:rPr>
            <w:rStyle w:val="a4"/>
          </w:rPr>
          <w:t>пунктах 11</w:t>
        </w:r>
      </w:hyperlink>
      <w:r>
        <w:rPr>
          <w:rStyle w:val="s0"/>
        </w:rPr>
        <w:t xml:space="preserve">, </w:t>
      </w:r>
      <w:hyperlink w:anchor="sub5200" w:history="1">
        <w:r>
          <w:rPr>
            <w:rStyle w:val="a4"/>
          </w:rPr>
          <w:t>52</w:t>
        </w:r>
      </w:hyperlink>
      <w:r>
        <w:rPr>
          <w:rStyle w:val="s0"/>
        </w:rPr>
        <w:t xml:space="preserve"> </w:t>
      </w:r>
      <w:r>
        <w:rPr>
          <w:rStyle w:val="s0"/>
        </w:rPr>
        <w:t>настоящих Правил.</w:t>
      </w:r>
    </w:p>
    <w:p w:rsidR="00000000" w:rsidRDefault="006E2F51">
      <w:pPr>
        <w:pStyle w:val="pj"/>
      </w:pPr>
      <w:bookmarkStart w:id="8" w:name="SUB2800"/>
      <w:bookmarkEnd w:id="8"/>
      <w:r>
        <w:rPr>
          <w:rStyle w:val="s0"/>
        </w:rPr>
        <w:t>28. На этикетках различных видов лекарственных форм дополнительно указывается следующая информация:</w:t>
      </w:r>
    </w:p>
    <w:p w:rsidR="00000000" w:rsidRDefault="006E2F51">
      <w:pPr>
        <w:pStyle w:val="pj"/>
      </w:pPr>
      <w:r>
        <w:rPr>
          <w:rStyle w:val="s0"/>
        </w:rPr>
        <w:t>1) предназначенные для инъекций - путь введения лекарства: «Внутривенно», «Внутривенно (капельно)», «Внутримышечно», «Подкожно»;</w:t>
      </w:r>
    </w:p>
    <w:p w:rsidR="00000000" w:rsidRDefault="006E2F51">
      <w:pPr>
        <w:pStyle w:val="pj"/>
      </w:pPr>
      <w:r>
        <w:rPr>
          <w:rStyle w:val="s0"/>
        </w:rPr>
        <w:t>2) предна</w:t>
      </w:r>
      <w:r>
        <w:rPr>
          <w:rStyle w:val="s0"/>
        </w:rPr>
        <w:t>значенные для лечебных клизм: «Для клизм»;</w:t>
      </w:r>
    </w:p>
    <w:p w:rsidR="00000000" w:rsidRDefault="006E2F51">
      <w:pPr>
        <w:pStyle w:val="pj"/>
      </w:pPr>
      <w:r>
        <w:rPr>
          <w:rStyle w:val="s0"/>
        </w:rPr>
        <w:t>3) предназначенные для дезинфекции: «Для дезинфекции», «Обращаться с осторожностью»;</w:t>
      </w:r>
    </w:p>
    <w:p w:rsidR="00000000" w:rsidRDefault="006E2F51">
      <w:pPr>
        <w:pStyle w:val="pj"/>
      </w:pPr>
      <w:r>
        <w:rPr>
          <w:rStyle w:val="s0"/>
        </w:rPr>
        <w:t>4) предназначенные для детей: «Детское»;</w:t>
      </w:r>
    </w:p>
    <w:p w:rsidR="00000000" w:rsidRDefault="006E2F51">
      <w:pPr>
        <w:pStyle w:val="pj"/>
      </w:pPr>
      <w:r>
        <w:rPr>
          <w:rStyle w:val="s0"/>
        </w:rPr>
        <w:t>5) предназначенные для новорожденных: «Для новорожденных»;</w:t>
      </w:r>
    </w:p>
    <w:p w:rsidR="00000000" w:rsidRDefault="006E2F51">
      <w:pPr>
        <w:pStyle w:val="pj"/>
      </w:pPr>
      <w:r>
        <w:rPr>
          <w:rStyle w:val="s0"/>
        </w:rPr>
        <w:t>6) серия.</w:t>
      </w:r>
    </w:p>
    <w:p w:rsidR="00000000" w:rsidRDefault="006E2F51">
      <w:pPr>
        <w:pStyle w:val="pj"/>
      </w:pPr>
      <w:r>
        <w:rPr>
          <w:rStyle w:val="s0"/>
        </w:rPr>
        <w:t>29. На этикетках д</w:t>
      </w:r>
      <w:r>
        <w:rPr>
          <w:rStyle w:val="s0"/>
        </w:rPr>
        <w:t xml:space="preserve">ля оформления лекарственных препаратов, изготовленных для медицинских организаций, дополнительно к информации, указанной в </w:t>
      </w:r>
      <w:hyperlink w:anchor="sub2700" w:history="1">
        <w:r>
          <w:rPr>
            <w:rStyle w:val="a4"/>
          </w:rPr>
          <w:t>пунктах 27, 28</w:t>
        </w:r>
      </w:hyperlink>
      <w:r>
        <w:rPr>
          <w:rStyle w:val="s0"/>
        </w:rPr>
        <w:t xml:space="preserve"> настоящих Правил, указывается:</w:t>
      </w:r>
    </w:p>
    <w:p w:rsidR="00000000" w:rsidRDefault="006E2F51">
      <w:pPr>
        <w:pStyle w:val="pj"/>
      </w:pPr>
      <w:r>
        <w:rPr>
          <w:rStyle w:val="s0"/>
        </w:rPr>
        <w:t>1) наименование медицинской организации, для которой пред</w:t>
      </w:r>
      <w:r>
        <w:rPr>
          <w:rStyle w:val="s0"/>
        </w:rPr>
        <w:t>назначены;</w:t>
      </w:r>
    </w:p>
    <w:p w:rsidR="00000000" w:rsidRDefault="006E2F51">
      <w:pPr>
        <w:pStyle w:val="pj"/>
      </w:pPr>
      <w:r>
        <w:rPr>
          <w:rStyle w:val="s0"/>
        </w:rPr>
        <w:t>2) наименование отделения;</w:t>
      </w:r>
    </w:p>
    <w:p w:rsidR="00000000" w:rsidRDefault="006E2F51">
      <w:pPr>
        <w:pStyle w:val="pj"/>
      </w:pPr>
      <w:r>
        <w:rPr>
          <w:rStyle w:val="s0"/>
        </w:rPr>
        <w:t>3) подпись лица приготовившего, проверившего и отпустившего лекарственный препарат («приготовил ___»; «проверил _____»; «отпустил ____»);</w:t>
      </w:r>
    </w:p>
    <w:p w:rsidR="00000000" w:rsidRDefault="006E2F51">
      <w:pPr>
        <w:pStyle w:val="pj"/>
      </w:pPr>
      <w:r>
        <w:rPr>
          <w:rStyle w:val="s0"/>
        </w:rPr>
        <w:t>4) номер анализа;</w:t>
      </w:r>
    </w:p>
    <w:p w:rsidR="00000000" w:rsidRDefault="006E2F51">
      <w:pPr>
        <w:pStyle w:val="pj"/>
      </w:pPr>
      <w:r>
        <w:rPr>
          <w:rStyle w:val="s0"/>
        </w:rPr>
        <w:t>5) состав лекарственной формы.</w:t>
      </w:r>
    </w:p>
    <w:p w:rsidR="00000000" w:rsidRDefault="006E2F51">
      <w:pPr>
        <w:pStyle w:val="pj"/>
      </w:pPr>
      <w:r>
        <w:rPr>
          <w:rStyle w:val="s0"/>
        </w:rPr>
        <w:t xml:space="preserve">30. На всех аптечных этикетках </w:t>
      </w:r>
      <w:r>
        <w:rPr>
          <w:rStyle w:val="s0"/>
        </w:rPr>
        <w:t>типографским способом отпечатываются предупредительные надписи, соответствующие каждой лекарственной форме:</w:t>
      </w:r>
    </w:p>
    <w:p w:rsidR="00000000" w:rsidRDefault="006E2F51">
      <w:pPr>
        <w:pStyle w:val="pj"/>
      </w:pPr>
      <w:r>
        <w:rPr>
          <w:rStyle w:val="s0"/>
        </w:rPr>
        <w:t>1) для микстур: «Хранить в прохладном и защищенном от света месте», «Перед употреблением взбалтывать»;</w:t>
      </w:r>
    </w:p>
    <w:p w:rsidR="00000000" w:rsidRDefault="006E2F51">
      <w:pPr>
        <w:pStyle w:val="pj"/>
      </w:pPr>
      <w:r>
        <w:rPr>
          <w:rStyle w:val="s0"/>
        </w:rPr>
        <w:t>2) для мазей, глазных мазей и глазных капель,</w:t>
      </w:r>
      <w:r>
        <w:rPr>
          <w:rStyle w:val="s0"/>
        </w:rPr>
        <w:t xml:space="preserve"> суппозиторий: «Хранить в прохладном и защищенном от света месте»;</w:t>
      </w:r>
    </w:p>
    <w:p w:rsidR="00000000" w:rsidRDefault="006E2F51">
      <w:pPr>
        <w:pStyle w:val="pj"/>
      </w:pPr>
      <w:r>
        <w:rPr>
          <w:rStyle w:val="s0"/>
        </w:rPr>
        <w:t>3) для инъекций и инфузий: «Стерильно»;</w:t>
      </w:r>
    </w:p>
    <w:p w:rsidR="00000000" w:rsidRDefault="006E2F51">
      <w:pPr>
        <w:pStyle w:val="pj"/>
      </w:pPr>
      <w:r>
        <w:rPr>
          <w:rStyle w:val="s0"/>
        </w:rPr>
        <w:t>4) требующие особых условий хранения, обращения и применения оформляются дополнительными этикетками «Обращаться с осторожностью»; «Беречь от огня».</w:t>
      </w:r>
    </w:p>
    <w:p w:rsidR="00000000" w:rsidRDefault="006E2F51">
      <w:pPr>
        <w:pStyle w:val="pj"/>
      </w:pPr>
      <w:r>
        <w:rPr>
          <w:rStyle w:val="s0"/>
        </w:rPr>
        <w:t>3</w:t>
      </w:r>
      <w:r>
        <w:rPr>
          <w:rStyle w:val="s0"/>
        </w:rPr>
        <w:t>1. Лекарственные формы, имеющие в составе ядовитые вещества (ртути дихлорид, ртути цианид, ртути оксицианид), оформляются предупредительной этикеткой черного цвета с изображением черепа и скрещенных костей и с надписью белым шрифтом «ЯД» и «Обращаться с ос</w:t>
      </w:r>
      <w:r>
        <w:rPr>
          <w:rStyle w:val="s0"/>
        </w:rPr>
        <w:t>торожностью». На этикетке указывается название ядовитого вещества и его концентрация.</w:t>
      </w:r>
    </w:p>
    <w:p w:rsidR="00000000" w:rsidRDefault="006E2F51">
      <w:pPr>
        <w:pStyle w:val="pc"/>
      </w:pPr>
      <w:r>
        <w:rPr>
          <w:rStyle w:val="s1"/>
        </w:rPr>
        <w:t> </w:t>
      </w:r>
    </w:p>
    <w:p w:rsidR="00000000" w:rsidRDefault="006E2F51">
      <w:pPr>
        <w:pStyle w:val="pc"/>
      </w:pPr>
      <w:r>
        <w:t> </w:t>
      </w:r>
    </w:p>
    <w:p w:rsidR="00000000" w:rsidRDefault="006E2F51">
      <w:pPr>
        <w:pStyle w:val="pc"/>
      </w:pPr>
      <w:r>
        <w:rPr>
          <w:rStyle w:val="s1"/>
        </w:rPr>
        <w:t>Параграф 1. Порядок формирования средств идентификации</w:t>
      </w:r>
    </w:p>
    <w:p w:rsidR="00000000" w:rsidRDefault="006E2F51">
      <w:pPr>
        <w:pStyle w:val="pc"/>
      </w:pPr>
      <w:r>
        <w:rPr>
          <w:rStyle w:val="s1"/>
        </w:rPr>
        <w:t> </w:t>
      </w:r>
    </w:p>
    <w:p w:rsidR="00000000" w:rsidRDefault="006E2F51">
      <w:pPr>
        <w:pStyle w:val="pji"/>
      </w:pPr>
      <w:r>
        <w:rPr>
          <w:rStyle w:val="s3"/>
        </w:rPr>
        <w:t xml:space="preserve">Пункт 32 изложен в редакции </w:t>
      </w:r>
      <w:hyperlink r:id="rId41" w:anchor="sub_id=32" w:history="1">
        <w:r>
          <w:rPr>
            <w:rStyle w:val="a4"/>
            <w:i/>
            <w:iCs/>
          </w:rPr>
          <w:t>приказа</w:t>
        </w:r>
      </w:hyperlink>
      <w:r>
        <w:rPr>
          <w:rStyle w:val="s3"/>
        </w:rPr>
        <w:t xml:space="preserve"> Министра здравоохранения РК от 19.06.24 г. № 22 (введен в действие с 5 июля 2024 г.) (</w:t>
      </w:r>
      <w:hyperlink r:id="rId42" w:anchor="sub_id=3200" w:history="1">
        <w:r>
          <w:rPr>
            <w:rStyle w:val="a4"/>
            <w:i/>
            <w:iCs/>
          </w:rPr>
          <w:t>см. стар. ред.</w:t>
        </w:r>
      </w:hyperlink>
      <w:r>
        <w:rPr>
          <w:rStyle w:val="s3"/>
        </w:rPr>
        <w:t>)</w:t>
      </w:r>
    </w:p>
    <w:p w:rsidR="00000000" w:rsidRDefault="006E2F51">
      <w:pPr>
        <w:pStyle w:val="pj"/>
      </w:pPr>
      <w:r>
        <w:rPr>
          <w:rStyle w:val="s0"/>
        </w:rPr>
        <w:t>32</w:t>
      </w:r>
      <w:r>
        <w:rPr>
          <w:rStyle w:val="s0"/>
        </w:rPr>
        <w:t>. Средство идентификации лекарственного средства, содержит код маркировки, представляющий уникальную последовательность символов, включающий в себя 4 группы данных, идентифицируемых кодами применения, предусмотренными стандартом международной организации в</w:t>
      </w:r>
      <w:r>
        <w:rPr>
          <w:rStyle w:val="s0"/>
        </w:rPr>
        <w:t xml:space="preserve"> области стандартизации учета и штрихового кодирования логистических единиц GS1 (ГС1) Data Matrix (Дата матрикс).</w:t>
      </w:r>
    </w:p>
    <w:p w:rsidR="00000000" w:rsidRDefault="006E2F51">
      <w:pPr>
        <w:pStyle w:val="pj"/>
      </w:pPr>
      <w:r>
        <w:rPr>
          <w:rStyle w:val="s0"/>
        </w:rPr>
        <w:t xml:space="preserve">При этом в начале строки кода маркировки присутствует признак символики формата штрих-кода международной организации в области стандартизации </w:t>
      </w:r>
      <w:r>
        <w:rPr>
          <w:rStyle w:val="s0"/>
        </w:rPr>
        <w:t>учета и штрихового кодирования логистических единиц GS1 (ГС1), FNC1 (СФС1), ASC232 (АСК 232).</w:t>
      </w:r>
    </w:p>
    <w:p w:rsidR="00000000" w:rsidRDefault="006E2F51">
      <w:pPr>
        <w:pStyle w:val="pj"/>
      </w:pPr>
      <w:r>
        <w:rPr>
          <w:rStyle w:val="s0"/>
        </w:rPr>
        <w:t>Первые 2 группы данных кода маркировки образуют код идентификации товара:</w:t>
      </w:r>
    </w:p>
    <w:p w:rsidR="00000000" w:rsidRDefault="006E2F51">
      <w:pPr>
        <w:pStyle w:val="pj"/>
      </w:pPr>
      <w:r>
        <w:rPr>
          <w:rStyle w:val="s0"/>
        </w:rPr>
        <w:t>первая группа идентифицируется кодом применения 01 и содержит код товара GTIN (ГТИН) пот</w:t>
      </w:r>
      <w:r>
        <w:rPr>
          <w:rStyle w:val="s0"/>
        </w:rPr>
        <w:t>ребительской упаковки, состоящий из 14 цифр;</w:t>
      </w:r>
    </w:p>
    <w:p w:rsidR="00000000" w:rsidRDefault="006E2F51">
      <w:pPr>
        <w:pStyle w:val="pj"/>
      </w:pPr>
      <w:r>
        <w:rPr>
          <w:rStyle w:val="s0"/>
        </w:rPr>
        <w:t>вторая группа идентифицируется кодом применения 21 и содержит индивидуальный серийный номер потребительской упаковки лекарственных средств, состоящий из 13 символов цифровой или буквенно-цифровой последовательно</w:t>
      </w:r>
      <w:r>
        <w:rPr>
          <w:rStyle w:val="s0"/>
        </w:rPr>
        <w:t>сти (букв латинского алфавита). В качестве завершения для данной группы используется специальный символ-разделитель GS, имеющий код 29 в таблице символов ASCII (АСКII) или символ функция 1, FNC, имеющий код 232 в таблице символов ASCII (АСКII);</w:t>
      </w:r>
    </w:p>
    <w:p w:rsidR="00000000" w:rsidRDefault="006E2F51">
      <w:pPr>
        <w:pStyle w:val="pj"/>
      </w:pPr>
      <w:r>
        <w:rPr>
          <w:rStyle w:val="s0"/>
        </w:rPr>
        <w:t>Код проверк</w:t>
      </w:r>
      <w:r>
        <w:rPr>
          <w:rStyle w:val="s0"/>
        </w:rPr>
        <w:t>и кода маркировки образуют третья и четвертая группа данных:</w:t>
      </w:r>
    </w:p>
    <w:p w:rsidR="00000000" w:rsidRDefault="006E2F51">
      <w:pPr>
        <w:pStyle w:val="pj"/>
      </w:pPr>
      <w:r>
        <w:rPr>
          <w:rStyle w:val="s0"/>
        </w:rPr>
        <w:t>третья группа идентифицируется кодом применения 91 и содержит идентификатор (индивидуальный порядковый номер) ключа проверки, состоящий из 4 символов (цифр, строчных и прописных букв латинского а</w:t>
      </w:r>
      <w:r>
        <w:rPr>
          <w:rStyle w:val="s0"/>
        </w:rPr>
        <w:t xml:space="preserve">лфавита), формируемый Оператором в составе кода проверки. В качестве завершения для данной группы используется специальный символ-разделитель GS, имеющий код 29 в таблице символов ASCII (АСКII) или символ функция 1, FNC, имеющий код 232 в таблице символов </w:t>
      </w:r>
      <w:r>
        <w:rPr>
          <w:rStyle w:val="s0"/>
        </w:rPr>
        <w:t>ASCII (АСКII);</w:t>
      </w:r>
    </w:p>
    <w:p w:rsidR="00000000" w:rsidRDefault="006E2F51">
      <w:pPr>
        <w:pStyle w:val="pj"/>
      </w:pPr>
      <w:r>
        <w:rPr>
          <w:rStyle w:val="s0"/>
        </w:rPr>
        <w:t>четвертая группа данных идентифицируется кодом применения 92 и содержит значение кода проверки, состоящий из 44 символов (цифр, строчных и прописных букв латинского алфавита, а также специальных символов), формируемый Оператором в составе ко</w:t>
      </w:r>
      <w:r>
        <w:rPr>
          <w:rStyle w:val="s0"/>
        </w:rPr>
        <w:t>да проверки.</w:t>
      </w:r>
    </w:p>
    <w:p w:rsidR="00000000" w:rsidRDefault="006E2F51">
      <w:pPr>
        <w:pStyle w:val="pj"/>
      </w:pPr>
      <w:r>
        <w:rPr>
          <w:rStyle w:val="s0"/>
        </w:rPr>
        <w:t>33. Формирование средств идентификации Оператором осуществляется в ИС МПТ, после регистрации и подписания договоров УОЛС в ИС МПТ с помощью ЭЦП.</w:t>
      </w:r>
    </w:p>
    <w:p w:rsidR="00000000" w:rsidRDefault="006E2F51">
      <w:pPr>
        <w:pStyle w:val="pj"/>
      </w:pPr>
      <w:r>
        <w:rPr>
          <w:rStyle w:val="s0"/>
        </w:rPr>
        <w:t>34. Регистрация УОЛС в ИС МПТ и предоставление доступа к личному кабинету осуществляется Оператором на основании заявки на регистрацию в ИС МПТ, подписанную ЭЦП руководителя или индивидуального предпринимателя.</w:t>
      </w:r>
    </w:p>
    <w:p w:rsidR="00000000" w:rsidRDefault="006E2F51">
      <w:pPr>
        <w:pStyle w:val="pj"/>
      </w:pPr>
      <w:r>
        <w:rPr>
          <w:rStyle w:val="s0"/>
        </w:rPr>
        <w:t>УОЛС, не являющиеся резидентами Республики Ка</w:t>
      </w:r>
      <w:r>
        <w:rPr>
          <w:rStyle w:val="s0"/>
        </w:rPr>
        <w:t xml:space="preserve">захстан, для регистрации в ИС МПТ используют ЭЦП, отвечающую требованиям </w:t>
      </w:r>
      <w:hyperlink r:id="rId43" w:history="1">
        <w:r>
          <w:rPr>
            <w:rStyle w:val="a4"/>
          </w:rPr>
          <w:t>Закона</w:t>
        </w:r>
      </w:hyperlink>
      <w:r>
        <w:rPr>
          <w:rStyle w:val="s0"/>
        </w:rPr>
        <w:t xml:space="preserve"> Республики Казахстан «Об электронном документе и электронной цифровой подписи».</w:t>
      </w:r>
    </w:p>
    <w:p w:rsidR="00000000" w:rsidRDefault="006E2F51">
      <w:pPr>
        <w:pStyle w:val="pj"/>
      </w:pPr>
      <w:r>
        <w:rPr>
          <w:rStyle w:val="s0"/>
        </w:rPr>
        <w:t xml:space="preserve">35. УОЛС отказывается в регистрации в ИС </w:t>
      </w:r>
      <w:r>
        <w:rPr>
          <w:rStyle w:val="s0"/>
        </w:rPr>
        <w:t>МПТ в следующих случаях:</w:t>
      </w:r>
    </w:p>
    <w:p w:rsidR="00000000" w:rsidRDefault="006E2F51">
      <w:pPr>
        <w:pStyle w:val="pj"/>
      </w:pPr>
      <w:r>
        <w:rPr>
          <w:rStyle w:val="s0"/>
        </w:rPr>
        <w:t>1) ИИН (БИН) или идентификационный (индивидуальный) номер налогоплательщика либо международный аналог (далее - ИНН), являющийся уникальным номером налогоплательщика юридического лица-нерезидента Республики Казахстан, присвоенный (в</w:t>
      </w:r>
      <w:r>
        <w:rPr>
          <w:rStyle w:val="s0"/>
        </w:rPr>
        <w:t>ыданный) налоговой службой в стране регистрации УОЛС, указанные при получении ЭЦП, не соответствуют сведениям, указанным при регистрации в ИС МПТ;</w:t>
      </w:r>
    </w:p>
    <w:p w:rsidR="00000000" w:rsidRDefault="006E2F51">
      <w:pPr>
        <w:pStyle w:val="pj"/>
      </w:pPr>
      <w:r>
        <w:rPr>
          <w:rStyle w:val="s0"/>
        </w:rPr>
        <w:t>2) УОЛС уже зарегистрирован в ИС МПТ.</w:t>
      </w:r>
    </w:p>
    <w:p w:rsidR="00000000" w:rsidRDefault="006E2F51">
      <w:pPr>
        <w:pStyle w:val="pj"/>
      </w:pPr>
      <w:r>
        <w:rPr>
          <w:rStyle w:val="s0"/>
        </w:rPr>
        <w:t>36. В случае регистрации УОЛС в ИС МПТ Оператор в течение 1 (одного) ка</w:t>
      </w:r>
      <w:r>
        <w:rPr>
          <w:rStyle w:val="s0"/>
        </w:rPr>
        <w:t>лендарного дня с даты регистрации УОЛС:</w:t>
      </w:r>
    </w:p>
    <w:p w:rsidR="00000000" w:rsidRDefault="006E2F51">
      <w:pPr>
        <w:pStyle w:val="pj"/>
      </w:pPr>
      <w:r>
        <w:rPr>
          <w:rStyle w:val="s0"/>
        </w:rPr>
        <w:t>1) включает УОЛС в список зарегистрированных УОЛС в ИС МПТ;</w:t>
      </w:r>
    </w:p>
    <w:p w:rsidR="00000000" w:rsidRDefault="006E2F51">
      <w:pPr>
        <w:pStyle w:val="pj"/>
      </w:pPr>
      <w:r>
        <w:rPr>
          <w:rStyle w:val="s0"/>
        </w:rPr>
        <w:t>2) предоставляет доступ в личный кабинет ИС МПТ УОЛС.</w:t>
      </w:r>
    </w:p>
    <w:p w:rsidR="00000000" w:rsidRDefault="006E2F51">
      <w:pPr>
        <w:pStyle w:val="pj"/>
      </w:pPr>
      <w:r>
        <w:rPr>
          <w:rStyle w:val="s0"/>
        </w:rPr>
        <w:t xml:space="preserve">37. Регистрация лекарственных средств в ИС МПТ производится УОЛС, осуществляющими запрос на получение </w:t>
      </w:r>
      <w:r>
        <w:rPr>
          <w:rStyle w:val="s0"/>
        </w:rPr>
        <w:t xml:space="preserve">кодов маркировки для обеспечения маркировки лекарственных средств средствами идентификации, согласно </w:t>
      </w:r>
      <w:hyperlink w:anchor="sub102" w:history="1">
        <w:r>
          <w:rPr>
            <w:rStyle w:val="a4"/>
          </w:rPr>
          <w:t>приложению 2</w:t>
        </w:r>
      </w:hyperlink>
      <w:r>
        <w:rPr>
          <w:rStyle w:val="s0"/>
        </w:rPr>
        <w:t xml:space="preserve"> Правил.</w:t>
      </w:r>
    </w:p>
    <w:p w:rsidR="00000000" w:rsidRDefault="006E2F51">
      <w:pPr>
        <w:pStyle w:val="pj"/>
      </w:pPr>
      <w:r>
        <w:rPr>
          <w:rStyle w:val="s0"/>
        </w:rPr>
        <w:t>38. Состав данных карточки товара, предназначенной для регистрации лекарственного средства в ИС МПТ, пред</w:t>
      </w:r>
      <w:r>
        <w:rPr>
          <w:rStyle w:val="s0"/>
        </w:rPr>
        <w:t>оставляется Оператору государственным органом.</w:t>
      </w:r>
    </w:p>
    <w:p w:rsidR="00000000" w:rsidRDefault="006E2F51">
      <w:pPr>
        <w:pStyle w:val="pj"/>
      </w:pPr>
      <w:r>
        <w:rPr>
          <w:rStyle w:val="s0"/>
        </w:rPr>
        <w:t>39. Для регистрации в ИС МПТ карточки лекарственного средства, имеющего государственную регистрацию в Республике Казахстан, сведения вносятся в соответствии с составом данных карточки лекарственных средств, пр</w:t>
      </w:r>
      <w:r>
        <w:rPr>
          <w:rStyle w:val="s0"/>
        </w:rPr>
        <w:t>едоставленным государственным органом на основании сведений, зарегистрированных в Государственном реестре лекарственных средств и медицинских изделий.</w:t>
      </w:r>
    </w:p>
    <w:p w:rsidR="00000000" w:rsidRDefault="006E2F51">
      <w:pPr>
        <w:pStyle w:val="pj"/>
      </w:pPr>
      <w:r>
        <w:rPr>
          <w:rStyle w:val="s0"/>
        </w:rPr>
        <w:t>40. УОЛС автоматически отказывается в регистрации лекарственных средств в ИС МПТ в следующих случаях:</w:t>
      </w:r>
    </w:p>
    <w:p w:rsidR="00000000" w:rsidRDefault="006E2F51">
      <w:pPr>
        <w:pStyle w:val="pj"/>
      </w:pPr>
      <w:r>
        <w:rPr>
          <w:rStyle w:val="s0"/>
        </w:rPr>
        <w:t xml:space="preserve">1) </w:t>
      </w:r>
      <w:r>
        <w:rPr>
          <w:rStyle w:val="s0"/>
        </w:rPr>
        <w:t>лекарственное средство с заявленным при регистрации кодом товара GTIN уже зарегистрировано в ИС МПТ;</w:t>
      </w:r>
    </w:p>
    <w:p w:rsidR="00000000" w:rsidRDefault="006E2F51">
      <w:pPr>
        <w:pStyle w:val="pj"/>
      </w:pPr>
      <w:r>
        <w:rPr>
          <w:rStyle w:val="s0"/>
        </w:rPr>
        <w:t>2) код товара GTIN (ГТИН) по данным информационной системы ассоциации GS Kazakhstan (ГС Казахстан) не подлежит использованию УОЛС;</w:t>
      </w:r>
    </w:p>
    <w:p w:rsidR="00000000" w:rsidRDefault="006E2F51">
      <w:pPr>
        <w:pStyle w:val="pj"/>
      </w:pPr>
      <w:r>
        <w:rPr>
          <w:rStyle w:val="s0"/>
        </w:rPr>
        <w:t>3) код товара GTIN (ГТИН</w:t>
      </w:r>
      <w:r>
        <w:rPr>
          <w:rStyle w:val="s0"/>
        </w:rPr>
        <w:t>) по данным информационной системы международной организации GS1 (ГС1) не существует.</w:t>
      </w:r>
    </w:p>
    <w:p w:rsidR="00000000" w:rsidRDefault="006E2F51">
      <w:pPr>
        <w:pStyle w:val="pj"/>
      </w:pPr>
      <w:r>
        <w:rPr>
          <w:rStyle w:val="s0"/>
        </w:rPr>
        <w:t>УОЛС, регистрирующий лекарственное средство, обеспечивает достоверность данных о лекарственном средстве, внесенных при регистрации в ИС МПТ.</w:t>
      </w:r>
    </w:p>
    <w:p w:rsidR="00000000" w:rsidRDefault="006E2F51">
      <w:pPr>
        <w:pStyle w:val="pj"/>
      </w:pPr>
      <w:r>
        <w:rPr>
          <w:rStyle w:val="s0"/>
        </w:rPr>
        <w:t>41. По результатам регистраци</w:t>
      </w:r>
      <w:r>
        <w:rPr>
          <w:rStyle w:val="s0"/>
        </w:rPr>
        <w:t>и лекарственных средств Оператор в течение 3 (трех) рабочих дней включает представленные сведения в реестр товаров ИС МПТ и передает все данные по регистрации в ИС уполномоченного органа.</w:t>
      </w:r>
    </w:p>
    <w:p w:rsidR="00000000" w:rsidRDefault="006E2F51">
      <w:pPr>
        <w:pStyle w:val="pj"/>
      </w:pPr>
      <w:r>
        <w:rPr>
          <w:rStyle w:val="s0"/>
        </w:rPr>
        <w:t xml:space="preserve">42. Для обеспечения маркировки лекарственных средств средствами идентификации УОЛС посредством ИС МПТ направляет Оператору запрос на получение кодов маркировки по форме согласно </w:t>
      </w:r>
      <w:hyperlink w:anchor="sub102" w:history="1">
        <w:r>
          <w:rPr>
            <w:rStyle w:val="a4"/>
          </w:rPr>
          <w:t>приложению 2</w:t>
        </w:r>
      </w:hyperlink>
      <w:r>
        <w:rPr>
          <w:rStyle w:val="s0"/>
        </w:rPr>
        <w:t xml:space="preserve"> к настоящим Правилам (далее - запрос</w:t>
      </w:r>
      <w:r>
        <w:rPr>
          <w:rStyle w:val="s0"/>
        </w:rPr>
        <w:t>).</w:t>
      </w:r>
    </w:p>
    <w:p w:rsidR="00000000" w:rsidRDefault="006E2F51">
      <w:pPr>
        <w:pStyle w:val="pj"/>
      </w:pPr>
      <w:r>
        <w:rPr>
          <w:rStyle w:val="s0"/>
        </w:rPr>
        <w:t>43. В выдаче кодов маркировки автоматически отказывается в следующих случаях:</w:t>
      </w:r>
    </w:p>
    <w:p w:rsidR="00000000" w:rsidRDefault="006E2F51">
      <w:pPr>
        <w:pStyle w:val="pj"/>
      </w:pPr>
      <w:r>
        <w:rPr>
          <w:rStyle w:val="s0"/>
        </w:rPr>
        <w:t>1) УОЛС не зарегистрирован в ИС МПТ;</w:t>
      </w:r>
    </w:p>
    <w:p w:rsidR="00000000" w:rsidRDefault="006E2F51">
      <w:pPr>
        <w:pStyle w:val="pj"/>
      </w:pPr>
      <w:r>
        <w:rPr>
          <w:rStyle w:val="s0"/>
        </w:rPr>
        <w:t>2) представленный код идентификации товара ранее зарегистрирован в ИС МПТ;</w:t>
      </w:r>
    </w:p>
    <w:p w:rsidR="00000000" w:rsidRDefault="006E2F51">
      <w:pPr>
        <w:pStyle w:val="pj"/>
      </w:pPr>
      <w:r>
        <w:rPr>
          <w:rStyle w:val="s0"/>
        </w:rPr>
        <w:t xml:space="preserve">3) код товара GTIN (ГТИН) не зарегистрирован в реестре товаров </w:t>
      </w:r>
      <w:r>
        <w:rPr>
          <w:rStyle w:val="s0"/>
        </w:rPr>
        <w:t>ИС МПТ и (или) не подлежит использованию УОЛС;</w:t>
      </w:r>
    </w:p>
    <w:p w:rsidR="00000000" w:rsidRDefault="006E2F51">
      <w:pPr>
        <w:pStyle w:val="pj"/>
      </w:pPr>
      <w:r>
        <w:rPr>
          <w:rStyle w:val="s0"/>
        </w:rPr>
        <w:t>4) код товара GTIN (ГТИН) не соответствует товарной группе «Лекарственные средства».</w:t>
      </w:r>
    </w:p>
    <w:p w:rsidR="00000000" w:rsidRDefault="006E2F51">
      <w:pPr>
        <w:pStyle w:val="pj"/>
      </w:pPr>
      <w:r>
        <w:rPr>
          <w:rStyle w:val="s0"/>
        </w:rPr>
        <w:t>44. При соответствии сведений, указанных в запросе, требованиям, установленным настоящими Правилами, Оператор в течение 1 (о</w:t>
      </w:r>
      <w:r>
        <w:rPr>
          <w:rStyle w:val="s0"/>
        </w:rPr>
        <w:t>дного) рабочего дня с даты направления УОЛС запроса на получение кодов маркировки:</w:t>
      </w:r>
    </w:p>
    <w:p w:rsidR="00000000" w:rsidRDefault="006E2F51">
      <w:pPr>
        <w:pStyle w:val="pj"/>
      </w:pPr>
      <w:r>
        <w:rPr>
          <w:rStyle w:val="s0"/>
        </w:rPr>
        <w:t xml:space="preserve">1) осуществляет эмиссию (генерирует) на указанное в запросе количество кодов маркировки с применением алгоритмов криптографической защиты на основании данных, полученных от </w:t>
      </w:r>
      <w:r>
        <w:rPr>
          <w:rStyle w:val="s0"/>
        </w:rPr>
        <w:t>УОЛС;</w:t>
      </w:r>
    </w:p>
    <w:p w:rsidR="00000000" w:rsidRDefault="006E2F51">
      <w:pPr>
        <w:pStyle w:val="pj"/>
      </w:pPr>
      <w:r>
        <w:rPr>
          <w:rStyle w:val="s0"/>
        </w:rPr>
        <w:t>2) включает соответствующие коды идентификации товара в реестр средств идентификации;</w:t>
      </w:r>
    </w:p>
    <w:p w:rsidR="00000000" w:rsidRDefault="006E2F51">
      <w:pPr>
        <w:pStyle w:val="pj"/>
      </w:pPr>
      <w:r>
        <w:rPr>
          <w:rStyle w:val="s0"/>
        </w:rPr>
        <w:t xml:space="preserve">3) предоставляет УОЛС сведения об эмиссии кодов маркировки по форме согласно </w:t>
      </w:r>
      <w:hyperlink w:anchor="sub103" w:history="1">
        <w:r>
          <w:rPr>
            <w:rStyle w:val="a4"/>
          </w:rPr>
          <w:t>приложению 3</w:t>
        </w:r>
      </w:hyperlink>
      <w:r>
        <w:rPr>
          <w:rStyle w:val="s0"/>
        </w:rPr>
        <w:t xml:space="preserve"> к настоящим Правилам.</w:t>
      </w:r>
    </w:p>
    <w:p w:rsidR="00000000" w:rsidRDefault="006E2F51">
      <w:pPr>
        <w:pStyle w:val="pj"/>
      </w:pPr>
      <w:r>
        <w:rPr>
          <w:rStyle w:val="s0"/>
        </w:rPr>
        <w:t>45. УОЛС после получени</w:t>
      </w:r>
      <w:r>
        <w:rPr>
          <w:rStyle w:val="s0"/>
        </w:rPr>
        <w:t>я кодов маркировки преобразуют их в средства идентификации, обеспечивают их нанесение на упаковку лекарственного средства, и передает в ИС МПТ информацию о кодах идентификации товара (о нанесении средств идентификации), содержащихся в средствах идентификац</w:t>
      </w:r>
      <w:r>
        <w:rPr>
          <w:rStyle w:val="s0"/>
        </w:rPr>
        <w:t>ии, нанесенных на лекарственные средства, дате нанесения средств идентификации, а также номере серии/партии и сроке годности лекарственного средства, маркированного средствами идентификации, по форме согласно приложению 4 к настоящим Правилам.</w:t>
      </w:r>
    </w:p>
    <w:p w:rsidR="00000000" w:rsidRDefault="006E2F51">
      <w:pPr>
        <w:pStyle w:val="pj"/>
      </w:pPr>
      <w:r>
        <w:rPr>
          <w:rStyle w:val="s0"/>
        </w:rPr>
        <w:t>46. В регист</w:t>
      </w:r>
      <w:r>
        <w:rPr>
          <w:rStyle w:val="s0"/>
        </w:rPr>
        <w:t>рации сведений о нанесении средств идентификации автоматически отказывается в следующих случаях:</w:t>
      </w:r>
    </w:p>
    <w:p w:rsidR="00000000" w:rsidRDefault="006E2F51">
      <w:pPr>
        <w:pStyle w:val="pj"/>
      </w:pPr>
      <w:r>
        <w:rPr>
          <w:rStyle w:val="s0"/>
        </w:rPr>
        <w:t>1) коды идентификации товаров, отсутствуют в реестре средств идентификации ИС МПТ;</w:t>
      </w:r>
    </w:p>
    <w:p w:rsidR="00000000" w:rsidRDefault="006E2F51">
      <w:pPr>
        <w:pStyle w:val="pj"/>
      </w:pPr>
      <w:r>
        <w:rPr>
          <w:rStyle w:val="s0"/>
        </w:rPr>
        <w:t>2) сведения о кодах идентификации представлены с нарушением требований, пред</w:t>
      </w:r>
      <w:r>
        <w:rPr>
          <w:rStyle w:val="s0"/>
        </w:rPr>
        <w:t>усмотренных настоящими Правилами.</w:t>
      </w:r>
    </w:p>
    <w:p w:rsidR="00000000" w:rsidRDefault="006E2F51">
      <w:pPr>
        <w:pStyle w:val="pj"/>
      </w:pPr>
      <w:r>
        <w:rPr>
          <w:rStyle w:val="s0"/>
        </w:rPr>
        <w:t>3) отсутствует подтверждение оплаты кодов маркировки, преобразованных в средства идентификации, о нанесении которых УОЛС передает информацию в ИС МПТ.</w:t>
      </w:r>
    </w:p>
    <w:p w:rsidR="00000000" w:rsidRDefault="006E2F51">
      <w:pPr>
        <w:pStyle w:val="pj"/>
      </w:pPr>
      <w:r>
        <w:rPr>
          <w:rStyle w:val="s0"/>
        </w:rPr>
        <w:t>47. Код маркировки, содержащийся в средстве идентификации, нанесенном н</w:t>
      </w:r>
      <w:r>
        <w:rPr>
          <w:rStyle w:val="s0"/>
        </w:rPr>
        <w:t>а упаковку лекарственных средств, в ИС МПТ повторно не формируется (не генерируется).</w:t>
      </w:r>
    </w:p>
    <w:p w:rsidR="00000000" w:rsidRDefault="006E2F51">
      <w:pPr>
        <w:pStyle w:val="pc"/>
      </w:pPr>
      <w:r>
        <w:rPr>
          <w:rStyle w:val="s1"/>
        </w:rPr>
        <w:t> </w:t>
      </w:r>
    </w:p>
    <w:p w:rsidR="00000000" w:rsidRDefault="006E2F51">
      <w:pPr>
        <w:pStyle w:val="pc"/>
      </w:pPr>
      <w:r>
        <w:t> </w:t>
      </w:r>
    </w:p>
    <w:p w:rsidR="00000000" w:rsidRDefault="006E2F51">
      <w:pPr>
        <w:pStyle w:val="pc"/>
      </w:pPr>
      <w:bookmarkStart w:id="9" w:name="SUB4800"/>
      <w:bookmarkEnd w:id="9"/>
      <w:r>
        <w:rPr>
          <w:rStyle w:val="s1"/>
        </w:rPr>
        <w:t>Параграф 2. Порядок нанесения средств идентификации</w:t>
      </w:r>
    </w:p>
    <w:p w:rsidR="00000000" w:rsidRDefault="006E2F51">
      <w:pPr>
        <w:pStyle w:val="pc"/>
      </w:pPr>
      <w:r>
        <w:rPr>
          <w:rStyle w:val="s1"/>
        </w:rPr>
        <w:t> </w:t>
      </w:r>
    </w:p>
    <w:p w:rsidR="00000000" w:rsidRDefault="006E2F51">
      <w:pPr>
        <w:pStyle w:val="pj"/>
      </w:pPr>
      <w:r>
        <w:rPr>
          <w:rStyle w:val="s0"/>
        </w:rPr>
        <w:t>48. Нанесение средств идентификации осуществляется:</w:t>
      </w:r>
    </w:p>
    <w:p w:rsidR="00000000" w:rsidRDefault="006E2F51">
      <w:pPr>
        <w:pStyle w:val="pj"/>
      </w:pPr>
      <w:r>
        <w:rPr>
          <w:rStyle w:val="s0"/>
        </w:rPr>
        <w:t>при производстве лекарственных средств на территории Республики Казахстан - производителями лекарственных средств;</w:t>
      </w:r>
    </w:p>
    <w:p w:rsidR="00000000" w:rsidRDefault="006E2F51">
      <w:pPr>
        <w:pStyle w:val="pj"/>
      </w:pPr>
      <w:r>
        <w:rPr>
          <w:rStyle w:val="s0"/>
        </w:rPr>
        <w:t>при производстве лекарственных средств за пределами Республики Казахстан (иностранное производство):</w:t>
      </w:r>
    </w:p>
    <w:p w:rsidR="00000000" w:rsidRDefault="006E2F51">
      <w:pPr>
        <w:pStyle w:val="pj"/>
      </w:pPr>
      <w:r>
        <w:rPr>
          <w:rStyle w:val="s0"/>
        </w:rPr>
        <w:t>1) держателями регистрационных удостовер</w:t>
      </w:r>
      <w:r>
        <w:rPr>
          <w:rStyle w:val="s0"/>
        </w:rPr>
        <w:t>ений лекарственных средств или иностранными производителями лекарственных средств или их уполномоченными представительствами и (или) филиалами или дочерними организациями на территории Республики Казахстан;</w:t>
      </w:r>
    </w:p>
    <w:p w:rsidR="00000000" w:rsidRDefault="006E2F51">
      <w:pPr>
        <w:pStyle w:val="pj"/>
      </w:pPr>
      <w:r>
        <w:rPr>
          <w:rStyle w:val="s0"/>
        </w:rPr>
        <w:t>2) импортерами, осуществляющими ввоз лекарственны</w:t>
      </w:r>
      <w:r>
        <w:rPr>
          <w:rStyle w:val="s0"/>
        </w:rPr>
        <w:t>х средств на территорию Республики Казахстан, при отсутствии у иностранного производителя представительства или филиала, или дочерней организации на территории Республики Казахстан.</w:t>
      </w:r>
    </w:p>
    <w:p w:rsidR="00000000" w:rsidRDefault="006E2F51">
      <w:pPr>
        <w:pStyle w:val="pj"/>
      </w:pPr>
      <w:r>
        <w:rPr>
          <w:rStyle w:val="s0"/>
        </w:rPr>
        <w:t>49. Средство идентификации лекарственного средства наносится в виде двумер</w:t>
      </w:r>
      <w:r>
        <w:rPr>
          <w:rStyle w:val="s0"/>
        </w:rPr>
        <w:t>ного матричного штрих кода в формате Data Matrix (Дата Матрикс), представляющий собой чёрно-белые элементы или элементы нескольких различных степеней яркости, наносимые в форме квадрата, размещённые в прямоугольной или квадратной группе, предназначенные дл</w:t>
      </w:r>
      <w:r>
        <w:rPr>
          <w:rStyle w:val="s0"/>
        </w:rPr>
        <w:t>я кодирования текста или данных других типов, пригодного для машинного считывания, с обязательным указанием в виде читаемого печатного текста сведений о коде товара GTIN (ГТИН) и уникальном серийном номере данного лекарственного средства, содержащихся в ср</w:t>
      </w:r>
      <w:r>
        <w:rPr>
          <w:rStyle w:val="s0"/>
        </w:rPr>
        <w:t>едстве идентификации.</w:t>
      </w:r>
    </w:p>
    <w:p w:rsidR="00000000" w:rsidRDefault="006E2F51">
      <w:pPr>
        <w:pStyle w:val="pj"/>
      </w:pPr>
      <w:r>
        <w:rPr>
          <w:rStyle w:val="s0"/>
        </w:rPr>
        <w:t>Перед информацией в виде читаемого текста о коде товара GTIN (ГТИН) и уникальном серийном номере лекарственного средства на добровольной основе указываются коды применения, представляющие собой набор из 2 (двух) или более знаков, расп</w:t>
      </w:r>
      <w:r>
        <w:rPr>
          <w:rStyle w:val="s0"/>
        </w:rPr>
        <w:t>оложенные в начале элементной строки и однозначно определяющие назначение, и формат поля данных, для использования введения ручного ввода кода идентификации товара УОЛС.</w:t>
      </w:r>
    </w:p>
    <w:p w:rsidR="00000000" w:rsidRDefault="006E2F51">
      <w:pPr>
        <w:pStyle w:val="pj"/>
      </w:pPr>
      <w:r>
        <w:rPr>
          <w:rStyle w:val="s0"/>
        </w:rPr>
        <w:t xml:space="preserve">50. Нанесение средств идентификации осуществляется методом прямой печати на вторичную </w:t>
      </w:r>
      <w:r>
        <w:rPr>
          <w:rStyle w:val="s0"/>
        </w:rPr>
        <w:t>упаковку (при ее отсутствии - на первичную упаковку) лекарственного средства или методом печати на материальный носитель, не позволяющий отделения материального носителя, содержащего средство идентификации, от упаковки лекарственного средства без поврежден</w:t>
      </w:r>
      <w:r>
        <w:rPr>
          <w:rStyle w:val="s0"/>
        </w:rPr>
        <w:t>ий.</w:t>
      </w:r>
    </w:p>
    <w:p w:rsidR="00000000" w:rsidRDefault="006E2F51">
      <w:pPr>
        <w:pStyle w:val="pj"/>
      </w:pPr>
      <w:r>
        <w:rPr>
          <w:rStyle w:val="s0"/>
        </w:rPr>
        <w:t>51. Нанесение средства идентификации или материального носителя, содержащего средство идентификации, не осуществляется на прозрачную оберточную пленку или какой-либо другой внешний оберточный материал.</w:t>
      </w:r>
    </w:p>
    <w:p w:rsidR="00000000" w:rsidRDefault="006E2F51">
      <w:pPr>
        <w:pStyle w:val="pj"/>
      </w:pPr>
      <w:r>
        <w:rPr>
          <w:rStyle w:val="s0"/>
        </w:rPr>
        <w:t>При этом, само средство идентификации или материальный носитель, содержащий средство идентификации, располагается так, чтобы не нарушалась целостность информации, нанесенной на упаковку (вторичную, а при отсутствии - на первичную упаковку) лекарственного с</w:t>
      </w:r>
      <w:r>
        <w:rPr>
          <w:rStyle w:val="s0"/>
        </w:rPr>
        <w:t>редства в соответствии с требованиями законодательства Республики Казахстан.</w:t>
      </w:r>
    </w:p>
    <w:p w:rsidR="00000000" w:rsidRDefault="006E2F51">
      <w:pPr>
        <w:pStyle w:val="pj"/>
      </w:pPr>
      <w:bookmarkStart w:id="10" w:name="SUB5200"/>
      <w:bookmarkEnd w:id="10"/>
      <w:r>
        <w:rPr>
          <w:rStyle w:val="s0"/>
        </w:rPr>
        <w:t>52. Техническими условиями к качеству нанесения средств идентификации на упаковку лекарственных средств являются:</w:t>
      </w:r>
    </w:p>
    <w:p w:rsidR="00000000" w:rsidRDefault="006E2F51">
      <w:pPr>
        <w:pStyle w:val="pj"/>
      </w:pPr>
      <w:r>
        <w:rPr>
          <w:rStyle w:val="s0"/>
        </w:rPr>
        <w:t>1) нанесение печатью с использованием метода коррекции ошибок ЕСС</w:t>
      </w:r>
      <w:r>
        <w:rPr>
          <w:rStyle w:val="s0"/>
        </w:rPr>
        <w:t>-200 (ЕЦЦ-200);</w:t>
      </w:r>
    </w:p>
    <w:p w:rsidR="00000000" w:rsidRDefault="006E2F51">
      <w:pPr>
        <w:pStyle w:val="pj"/>
      </w:pPr>
      <w:r>
        <w:rPr>
          <w:rStyle w:val="s0"/>
        </w:rPr>
        <w:t>2) использование ASCII (АСЦII) кодирования;</w:t>
      </w:r>
    </w:p>
    <w:p w:rsidR="00000000" w:rsidRDefault="006E2F51">
      <w:pPr>
        <w:pStyle w:val="pj"/>
      </w:pPr>
      <w:r>
        <w:rPr>
          <w:rStyle w:val="s0"/>
        </w:rPr>
        <w:t>3) качество печати соответствует классу С или выше.</w:t>
      </w:r>
    </w:p>
    <w:p w:rsidR="00000000" w:rsidRDefault="006E2F51">
      <w:pPr>
        <w:pStyle w:val="pj"/>
      </w:pPr>
      <w:r>
        <w:rPr>
          <w:rStyle w:val="s0"/>
        </w:rPr>
        <w:t xml:space="preserve">53. Код идентификации транспортной упаковки формируется УОЛС, осуществляющим агрегирование (объединение) потребительских упаковок лекарственных </w:t>
      </w:r>
      <w:r>
        <w:rPr>
          <w:rStyle w:val="s0"/>
        </w:rPr>
        <w:t>средств в транспортную упаковку, самостоятельно, в виде линейного штрихового кода, соответствующего стандарту международной организации в области стандартизации учета и штрихового кодирования логистических единиц ГС1-128, с уникальным идентификатором транс</w:t>
      </w:r>
      <w:r>
        <w:rPr>
          <w:rStyle w:val="s0"/>
        </w:rPr>
        <w:t>портной упаковки в виде серийного кода, представленный в виде цифрового номера SSCC код (ССЦЦ код) и идентифицируется кодом применения AI=’00’.</w:t>
      </w:r>
    </w:p>
    <w:p w:rsidR="00000000" w:rsidRDefault="006E2F51">
      <w:pPr>
        <w:pStyle w:val="pj"/>
      </w:pPr>
      <w:r>
        <w:rPr>
          <w:rStyle w:val="s0"/>
        </w:rPr>
        <w:t>54. Код идентификации транспортной упаковки наносится на лицевую или боковую часть каждой отдельной транспортной</w:t>
      </w:r>
      <w:r>
        <w:rPr>
          <w:rStyle w:val="s0"/>
        </w:rPr>
        <w:t xml:space="preserve"> упаковки по усмотрению УОЛС в целях удобства и упрощения агрегации товара.</w:t>
      </w:r>
    </w:p>
    <w:p w:rsidR="00000000" w:rsidRDefault="006E2F51">
      <w:pPr>
        <w:pStyle w:val="pji"/>
      </w:pPr>
      <w:r>
        <w:rPr>
          <w:rStyle w:val="s3"/>
        </w:rPr>
        <w:t xml:space="preserve">В пункт 55 внесены изменения в соответствии с </w:t>
      </w:r>
      <w:hyperlink r:id="rId44" w:anchor="sub_id=55" w:history="1">
        <w:r>
          <w:rPr>
            <w:rStyle w:val="a4"/>
            <w:i/>
            <w:iCs/>
          </w:rPr>
          <w:t>приказом</w:t>
        </w:r>
      </w:hyperlink>
      <w:r>
        <w:rPr>
          <w:rStyle w:val="s3"/>
        </w:rPr>
        <w:t xml:space="preserve"> Министра здравоохранения РК от 19.06.24 г. № 22 (введе</w:t>
      </w:r>
      <w:r>
        <w:rPr>
          <w:rStyle w:val="s3"/>
        </w:rPr>
        <w:t>н в действие с 5 июля 2024 г.) (</w:t>
      </w:r>
      <w:hyperlink r:id="rId45" w:anchor="sub_id=5500" w:history="1">
        <w:r>
          <w:rPr>
            <w:rStyle w:val="a4"/>
            <w:i/>
            <w:iCs/>
          </w:rPr>
          <w:t>см. стар. ред.</w:t>
        </w:r>
      </w:hyperlink>
      <w:r>
        <w:rPr>
          <w:rStyle w:val="s3"/>
        </w:rPr>
        <w:t>)</w:t>
      </w:r>
    </w:p>
    <w:p w:rsidR="00000000" w:rsidRDefault="006E2F51">
      <w:pPr>
        <w:pStyle w:val="pj"/>
      </w:pPr>
      <w:r>
        <w:rPr>
          <w:rStyle w:val="s0"/>
        </w:rPr>
        <w:t>55. Для оказания услуг по маркировке Оператор имеет в наличии договорные взаимоотношения с физическими и юридическими лицами, владеющим</w:t>
      </w:r>
      <w:r>
        <w:rPr>
          <w:rStyle w:val="s0"/>
        </w:rPr>
        <w:t>и:</w:t>
      </w:r>
    </w:p>
    <w:p w:rsidR="00000000" w:rsidRDefault="006E2F51">
      <w:pPr>
        <w:pStyle w:val="pj"/>
      </w:pPr>
      <w:r>
        <w:rPr>
          <w:rStyle w:val="s0"/>
        </w:rPr>
        <w:t>1) ресурсами, обеспечивающими процессы маркировки и прослеживаемости товаров, в том числе филиалами, представительствами и (или) иными структурными подразделениями до уровня административных центров районов по всей территории Республики Казахстан;</w:t>
      </w:r>
    </w:p>
    <w:p w:rsidR="00000000" w:rsidRDefault="006E2F51">
      <w:pPr>
        <w:pStyle w:val="pj"/>
      </w:pPr>
      <w:r>
        <w:rPr>
          <w:rStyle w:val="s0"/>
        </w:rPr>
        <w:t>2) та</w:t>
      </w:r>
      <w:r>
        <w:rPr>
          <w:rStyle w:val="s0"/>
        </w:rPr>
        <w:t>моженными складами.</w:t>
      </w:r>
    </w:p>
    <w:p w:rsidR="00000000" w:rsidRDefault="006E2F51">
      <w:pPr>
        <w:pStyle w:val="pc"/>
      </w:pPr>
      <w:r>
        <w:rPr>
          <w:rStyle w:val="s1"/>
        </w:rPr>
        <w:t> </w:t>
      </w:r>
    </w:p>
    <w:p w:rsidR="00000000" w:rsidRDefault="006E2F51">
      <w:pPr>
        <w:pStyle w:val="pc"/>
      </w:pPr>
      <w:r>
        <w:t> </w:t>
      </w:r>
    </w:p>
    <w:p w:rsidR="00000000" w:rsidRDefault="006E2F51">
      <w:pPr>
        <w:pStyle w:val="pc"/>
      </w:pPr>
      <w:r>
        <w:rPr>
          <w:rStyle w:val="s1"/>
        </w:rPr>
        <w:t>Параграф 3. Агрегирование лекарственных средств, маркированных средствами идентификации</w:t>
      </w:r>
    </w:p>
    <w:p w:rsidR="00000000" w:rsidRDefault="006E2F51">
      <w:pPr>
        <w:pStyle w:val="pc"/>
      </w:pPr>
      <w:r>
        <w:rPr>
          <w:rStyle w:val="s1"/>
        </w:rPr>
        <w:t> </w:t>
      </w:r>
    </w:p>
    <w:p w:rsidR="00000000" w:rsidRDefault="006E2F51">
      <w:pPr>
        <w:pStyle w:val="pj"/>
      </w:pPr>
      <w:r>
        <w:rPr>
          <w:rStyle w:val="s0"/>
        </w:rPr>
        <w:t>56. Агрегирование осуществляется при наличии нескольких уровней вложенности:</w:t>
      </w:r>
    </w:p>
    <w:p w:rsidR="00000000" w:rsidRDefault="006E2F51">
      <w:pPr>
        <w:pStyle w:val="pj"/>
      </w:pPr>
      <w:r>
        <w:rPr>
          <w:rStyle w:val="s0"/>
        </w:rPr>
        <w:t>1) агрегирование первого уровня - объединение первичных и (или) в</w:t>
      </w:r>
      <w:r>
        <w:rPr>
          <w:rStyle w:val="s0"/>
        </w:rPr>
        <w:t>торичных упаковок в транспортную упаковку;</w:t>
      </w:r>
    </w:p>
    <w:p w:rsidR="00000000" w:rsidRDefault="006E2F51">
      <w:pPr>
        <w:pStyle w:val="pj"/>
      </w:pPr>
      <w:r>
        <w:rPr>
          <w:rStyle w:val="s0"/>
        </w:rPr>
        <w:t>2) агрегирование второго уровня - объединение транспортных упаковок в другую транспортную упаковку вышестоящего уровня вложенности.</w:t>
      </w:r>
    </w:p>
    <w:p w:rsidR="00000000" w:rsidRDefault="006E2F51">
      <w:pPr>
        <w:pStyle w:val="pji"/>
      </w:pPr>
      <w:bookmarkStart w:id="11" w:name="SUB5700"/>
      <w:bookmarkEnd w:id="11"/>
      <w:r>
        <w:rPr>
          <w:rStyle w:val="s3"/>
        </w:rPr>
        <w:t xml:space="preserve">Пункт 57 изложен в редакции </w:t>
      </w:r>
      <w:hyperlink r:id="rId46" w:anchor="sub_id=57" w:history="1">
        <w:r>
          <w:rPr>
            <w:rStyle w:val="a4"/>
            <w:i/>
            <w:iCs/>
          </w:rPr>
          <w:t>приказа</w:t>
        </w:r>
      </w:hyperlink>
      <w:r>
        <w:rPr>
          <w:rStyle w:val="s3"/>
        </w:rPr>
        <w:t xml:space="preserve"> Министра здравоохранения РК от 19.06.24 г. № 22 (введен в действие с 5 июля 2024 г.) (</w:t>
      </w:r>
      <w:hyperlink r:id="rId47" w:anchor="sub_id=5700" w:history="1">
        <w:r>
          <w:rPr>
            <w:rStyle w:val="a4"/>
            <w:i/>
            <w:iCs/>
          </w:rPr>
          <w:t>см. стар. ред.</w:t>
        </w:r>
      </w:hyperlink>
      <w:r>
        <w:rPr>
          <w:rStyle w:val="s3"/>
        </w:rPr>
        <w:t>)</w:t>
      </w:r>
    </w:p>
    <w:p w:rsidR="00000000" w:rsidRDefault="006E2F51">
      <w:pPr>
        <w:pStyle w:val="pj"/>
      </w:pPr>
      <w:r>
        <w:rPr>
          <w:rStyle w:val="s0"/>
        </w:rPr>
        <w:t>57. УОЛС до ввода в оборот лекарственного средства на т</w:t>
      </w:r>
      <w:r>
        <w:rPr>
          <w:rStyle w:val="s0"/>
        </w:rPr>
        <w:t>ерритории Республики Казахстан производит агрегирование упаковок лекарственных средств, имеющих один код товара GTIN (ГТИН) в транспортную упаковку, а также транспортных упаковок лекарственных средств в транспортную упаковку вышестоящего уровня с сохранени</w:t>
      </w:r>
      <w:r>
        <w:rPr>
          <w:rStyle w:val="s0"/>
        </w:rPr>
        <w:t>ем информации о взаимосвязи кодов идентификации каждой вложенной упаковки с кодом идентификации создаваемой упаковки в целях обеспечения прослеживаемости оборота лекарственных средств по товаропроводящей цепи без необходимости вскрытия создаваемой транспор</w:t>
      </w:r>
      <w:r>
        <w:rPr>
          <w:rStyle w:val="s0"/>
        </w:rPr>
        <w:t>тной упаковки.</w:t>
      </w:r>
    </w:p>
    <w:p w:rsidR="00000000" w:rsidRDefault="006E2F51">
      <w:pPr>
        <w:pStyle w:val="pji"/>
      </w:pPr>
      <w:r>
        <w:rPr>
          <w:rStyle w:val="s3"/>
        </w:rPr>
        <w:t xml:space="preserve">Правила дополнены пунктами 57-1 и 57-2 в соответствии с </w:t>
      </w:r>
      <w:hyperlink r:id="rId48" w:anchor="sub_id=5701" w:history="1">
        <w:r>
          <w:rPr>
            <w:rStyle w:val="a4"/>
            <w:i/>
            <w:iCs/>
          </w:rPr>
          <w:t>приказом</w:t>
        </w:r>
      </w:hyperlink>
      <w:r>
        <w:rPr>
          <w:rStyle w:val="s3"/>
        </w:rPr>
        <w:t xml:space="preserve"> </w:t>
      </w:r>
      <w:r>
        <w:rPr>
          <w:rStyle w:val="s3"/>
        </w:rPr>
        <w:t>Министра здравоохранения РК от 19.06.24 г. № 22 (введен в действие с 5 июля 2024 г.)</w:t>
      </w:r>
    </w:p>
    <w:p w:rsidR="00000000" w:rsidRDefault="006E2F51">
      <w:pPr>
        <w:pStyle w:val="pj"/>
      </w:pPr>
      <w:r>
        <w:rPr>
          <w:rStyle w:val="s0"/>
        </w:rPr>
        <w:t>57-1. УОЛС на территории Республики Казахстан производит агрегирование упаковок лекарственных средств, имеющих один или несколько кодов товара GTIN (ГТИН) в транспортную у</w:t>
      </w:r>
      <w:r>
        <w:rPr>
          <w:rStyle w:val="s0"/>
        </w:rPr>
        <w:t>паковку, а также транспортных упаковок лекарственных средств в транспортную упаковку вышестоящего уровня с созданием нового кода идентификации транспортной упаковки, а также кода идентификации транспортной упаковки вышестоящего уровня с обеспечением информ</w:t>
      </w:r>
      <w:r>
        <w:rPr>
          <w:rStyle w:val="s0"/>
        </w:rPr>
        <w:t>ации о взаимосвязи кодов идентификации каждой вложенной упаковки с кодом идентификации создаваемой транспортной упаковки в целях обеспечения прослеживаемости оборота лекарственных средств по товаропроводящей цепи без необходимости вскрытия создаваемой тран</w:t>
      </w:r>
      <w:r>
        <w:rPr>
          <w:rStyle w:val="s0"/>
        </w:rPr>
        <w:t>спортной упаковки.</w:t>
      </w:r>
    </w:p>
    <w:p w:rsidR="00000000" w:rsidRDefault="006E2F51">
      <w:pPr>
        <w:pStyle w:val="pj"/>
      </w:pPr>
      <w:r>
        <w:rPr>
          <w:rStyle w:val="s0"/>
        </w:rPr>
        <w:t xml:space="preserve">УОЛС до передачи агрегированной упаковки следующему УОЛС представляет в ИС МПТ информацию об агрегировании упаковок по форме согласно </w:t>
      </w:r>
      <w:hyperlink w:anchor="sub106" w:history="1">
        <w:r>
          <w:rPr>
            <w:rStyle w:val="a4"/>
          </w:rPr>
          <w:t>приложению 6</w:t>
        </w:r>
      </w:hyperlink>
      <w:r>
        <w:rPr>
          <w:rStyle w:val="s0"/>
        </w:rPr>
        <w:t xml:space="preserve"> к настоящим Правилам. Передача УОЛС сведений о транспортной у</w:t>
      </w:r>
      <w:r>
        <w:rPr>
          <w:rStyle w:val="s0"/>
        </w:rPr>
        <w:t>паковке считается равнозначной передаче сведений о потребительских упаковках, содержащихся в этой транспортной упаковке по данным ИС МПТ.</w:t>
      </w:r>
    </w:p>
    <w:p w:rsidR="00000000" w:rsidRDefault="006E2F51">
      <w:pPr>
        <w:pStyle w:val="pj"/>
      </w:pPr>
      <w:r>
        <w:rPr>
          <w:rStyle w:val="s0"/>
        </w:rPr>
        <w:t>57-2. УОЛС на территории Республики Казахстан производит агрегирование упаковок лекарственных средств путем изъятия ил</w:t>
      </w:r>
      <w:r>
        <w:rPr>
          <w:rStyle w:val="s0"/>
        </w:rPr>
        <w:t>и вложения упаковок лекарственных средств, имеющих один или несколько кодов товара GTIN (ГТИН) в транспортную упаковку, а также транспортных упаковок лекарственных средств в транспортную упаковку вышестоящего уровня с сохранением кода идентификации транспо</w:t>
      </w:r>
      <w:r>
        <w:rPr>
          <w:rStyle w:val="s0"/>
        </w:rPr>
        <w:t>ртной упаковки и информации о взаимосвязи кодов идентификации каждой вложенной упаковки с кодом идентификации создаваемой упаковки в целях обеспечения прослеживаемости оборота лекарственных средств по товаропроводящей цепи без необходимости вскрытия создав</w:t>
      </w:r>
      <w:r>
        <w:rPr>
          <w:rStyle w:val="s0"/>
        </w:rPr>
        <w:t>аемой транспортной упаковки.</w:t>
      </w:r>
    </w:p>
    <w:p w:rsidR="00000000" w:rsidRDefault="006E2F51">
      <w:pPr>
        <w:pStyle w:val="pj"/>
      </w:pPr>
      <w:r>
        <w:rPr>
          <w:rStyle w:val="s0"/>
        </w:rPr>
        <w:t xml:space="preserve">УОЛС до передачи агрегированной упаковки следующему УОЛС представляет в ИС МПТ информацию об агрегировании упаковок по форме согласно </w:t>
      </w:r>
      <w:hyperlink w:anchor="sub107" w:history="1">
        <w:r>
          <w:rPr>
            <w:rStyle w:val="a4"/>
          </w:rPr>
          <w:t>приложению 7</w:t>
        </w:r>
      </w:hyperlink>
      <w:r>
        <w:rPr>
          <w:rStyle w:val="s0"/>
        </w:rPr>
        <w:t xml:space="preserve"> к настоящим Правилам. Передача УОЛС сведений о тран</w:t>
      </w:r>
      <w:r>
        <w:rPr>
          <w:rStyle w:val="s0"/>
        </w:rPr>
        <w:t>спортной упаковке считается равнозначной передаче сведений о потребительских упаковках, содержащихся в этой транспортной упаковке по данным ИС МПТ.</w:t>
      </w:r>
    </w:p>
    <w:p w:rsidR="00000000" w:rsidRDefault="006E2F51">
      <w:pPr>
        <w:pStyle w:val="pji"/>
      </w:pPr>
      <w:r>
        <w:rPr>
          <w:rStyle w:val="s3"/>
        </w:rPr>
        <w:t xml:space="preserve">Пункт 58 изложен в редакции </w:t>
      </w:r>
      <w:hyperlink r:id="rId49" w:anchor="sub_id=58" w:history="1">
        <w:r>
          <w:rPr>
            <w:rStyle w:val="a4"/>
            <w:i/>
            <w:iCs/>
          </w:rPr>
          <w:t>приказа</w:t>
        </w:r>
      </w:hyperlink>
      <w:r>
        <w:rPr>
          <w:rStyle w:val="s3"/>
        </w:rPr>
        <w:t xml:space="preserve"> М</w:t>
      </w:r>
      <w:r>
        <w:rPr>
          <w:rStyle w:val="s3"/>
        </w:rPr>
        <w:t>инистра здравоохранения РК от 19.06.24 г. № 22 (введен в действие с 5 июля 2024 г.) (</w:t>
      </w:r>
      <w:hyperlink r:id="rId50" w:anchor="sub_id=5800" w:history="1">
        <w:r>
          <w:rPr>
            <w:rStyle w:val="a4"/>
            <w:i/>
            <w:iCs/>
          </w:rPr>
          <w:t>см. стар. ред.</w:t>
        </w:r>
      </w:hyperlink>
      <w:r>
        <w:rPr>
          <w:rStyle w:val="s3"/>
        </w:rPr>
        <w:t>)</w:t>
      </w:r>
    </w:p>
    <w:p w:rsidR="00000000" w:rsidRDefault="006E2F51">
      <w:pPr>
        <w:pStyle w:val="pj"/>
      </w:pPr>
      <w:r>
        <w:rPr>
          <w:rStyle w:val="s0"/>
        </w:rPr>
        <w:t>58. При представлении УОЛС в ИС МПТ сведений об обороте или выводе из оборота част</w:t>
      </w:r>
      <w:r>
        <w:rPr>
          <w:rStyle w:val="s0"/>
        </w:rPr>
        <w:t>и маркированных лекарственных средств, находящихся в транспортной упаковке, в ИС МПТ автоматически регистрируется расформирование транспортной упаковки, содержавшей изъятые лекарственные средства, в случае отсутствия агрегирования.</w:t>
      </w:r>
    </w:p>
    <w:p w:rsidR="00000000" w:rsidRDefault="006E2F51">
      <w:pPr>
        <w:pStyle w:val="pji"/>
      </w:pPr>
      <w:r>
        <w:rPr>
          <w:rStyle w:val="s3"/>
        </w:rPr>
        <w:t>Пункт 59 изложен в редак</w:t>
      </w:r>
      <w:r>
        <w:rPr>
          <w:rStyle w:val="s3"/>
        </w:rPr>
        <w:t xml:space="preserve">ции </w:t>
      </w:r>
      <w:hyperlink r:id="rId51" w:anchor="sub_id=58" w:history="1">
        <w:r>
          <w:rPr>
            <w:rStyle w:val="a4"/>
            <w:i/>
            <w:iCs/>
          </w:rPr>
          <w:t>приказа</w:t>
        </w:r>
      </w:hyperlink>
      <w:r>
        <w:rPr>
          <w:rStyle w:val="s3"/>
        </w:rPr>
        <w:t xml:space="preserve"> Министра здравоохранения РК от 19.06.24 г. № 22 (введен в действие с 5 июля 2024 г.) (</w:t>
      </w:r>
      <w:hyperlink r:id="rId52" w:anchor="sub_id=5900" w:history="1">
        <w:r>
          <w:rPr>
            <w:rStyle w:val="a4"/>
            <w:i/>
            <w:iCs/>
          </w:rPr>
          <w:t>см. стар. ред.</w:t>
        </w:r>
      </w:hyperlink>
      <w:r>
        <w:rPr>
          <w:rStyle w:val="s3"/>
        </w:rPr>
        <w:t>)</w:t>
      </w:r>
    </w:p>
    <w:p w:rsidR="00000000" w:rsidRDefault="006E2F51">
      <w:pPr>
        <w:pStyle w:val="pj"/>
      </w:pPr>
      <w:r>
        <w:rPr>
          <w:rStyle w:val="s0"/>
        </w:rPr>
        <w:t xml:space="preserve">59. При перекладке лекарственных средств в другую транспортную упаковку предоставление сведений об агрегировании в ИС МПТ осуществляется в соответствии с требованиями, предусмотренными </w:t>
      </w:r>
      <w:hyperlink w:anchor="sub5700" w:history="1">
        <w:r>
          <w:rPr>
            <w:rStyle w:val="a4"/>
          </w:rPr>
          <w:t>пунктами 57, 57-1, 57-2 и 58</w:t>
        </w:r>
      </w:hyperlink>
      <w:r>
        <w:rPr>
          <w:rStyle w:val="s0"/>
        </w:rPr>
        <w:t xml:space="preserve"> настоящих </w:t>
      </w:r>
      <w:r>
        <w:rPr>
          <w:rStyle w:val="s0"/>
        </w:rPr>
        <w:t>Правил.</w:t>
      </w:r>
    </w:p>
    <w:p w:rsidR="00000000" w:rsidRDefault="006E2F51">
      <w:pPr>
        <w:pStyle w:val="pj"/>
      </w:pPr>
      <w:r>
        <w:rPr>
          <w:rStyle w:val="s0"/>
        </w:rPr>
        <w:t>60. Оператор после получения сведений об агрегировании лекарственных средств, предусмотренных настоящей главой, автоматически обеспечивает их отражение в реестре средств идентификации, а также доступность этой информации УОЛС в ИС МПТ.</w:t>
      </w:r>
    </w:p>
    <w:p w:rsidR="00000000" w:rsidRDefault="006E2F51">
      <w:pPr>
        <w:pStyle w:val="pc"/>
      </w:pPr>
      <w:r>
        <w:rPr>
          <w:rStyle w:val="s1"/>
        </w:rPr>
        <w:t> </w:t>
      </w:r>
    </w:p>
    <w:p w:rsidR="00000000" w:rsidRDefault="006E2F51">
      <w:pPr>
        <w:pStyle w:val="pc"/>
      </w:pPr>
      <w:r>
        <w:t> </w:t>
      </w:r>
    </w:p>
    <w:p w:rsidR="00000000" w:rsidRDefault="006E2F51">
      <w:pPr>
        <w:pStyle w:val="pc"/>
      </w:pPr>
      <w:bookmarkStart w:id="12" w:name="SUB6100"/>
      <w:bookmarkEnd w:id="12"/>
      <w:r>
        <w:rPr>
          <w:rStyle w:val="s1"/>
        </w:rPr>
        <w:t>Глава 3. Порядок</w:t>
      </w:r>
      <w:r>
        <w:rPr>
          <w:rStyle w:val="s1"/>
        </w:rPr>
        <w:t xml:space="preserve"> стикерования лекарственных средств</w:t>
      </w:r>
    </w:p>
    <w:p w:rsidR="00000000" w:rsidRDefault="006E2F51">
      <w:pPr>
        <w:pStyle w:val="pc"/>
      </w:pPr>
      <w:r>
        <w:rPr>
          <w:rStyle w:val="s1"/>
        </w:rPr>
        <w:t> </w:t>
      </w:r>
    </w:p>
    <w:p w:rsidR="00000000" w:rsidRDefault="006E2F51">
      <w:pPr>
        <w:pStyle w:val="pj"/>
      </w:pPr>
      <w:r>
        <w:rPr>
          <w:rStyle w:val="s0"/>
        </w:rPr>
        <w:t>61. Маркировка на стикерах соответствует требованиям настоящих Правил и утверждается при государственной регистрации лекарственного средства в Республике Казахстан.</w:t>
      </w:r>
    </w:p>
    <w:p w:rsidR="00000000" w:rsidRDefault="006E2F51">
      <w:pPr>
        <w:pStyle w:val="pj"/>
      </w:pPr>
      <w:r>
        <w:rPr>
          <w:rStyle w:val="s0"/>
        </w:rPr>
        <w:t>62. Нанесение стикеров на упаковку осуществляется орг</w:t>
      </w:r>
      <w:r>
        <w:rPr>
          <w:rStyle w:val="s0"/>
        </w:rPr>
        <w:t>анизацией-производителем лекарственного средства на каждую единицу упаковки (при наличии контроля первого вскрытия только на вторичную упаковку) на казахском и русском языках.</w:t>
      </w:r>
    </w:p>
    <w:p w:rsidR="00000000" w:rsidRDefault="006E2F51">
      <w:pPr>
        <w:pStyle w:val="pj"/>
      </w:pPr>
      <w:r>
        <w:rPr>
          <w:rStyle w:val="s0"/>
        </w:rPr>
        <w:t>63. Стикер размещается на упаковке, оставляя открытым торговое и (или) междунаро</w:t>
      </w:r>
      <w:r>
        <w:rPr>
          <w:rStyle w:val="s0"/>
        </w:rPr>
        <w:t>дное непатентованное наименование и дозировку лекарственного препарата оригинальной этикетки.</w:t>
      </w:r>
    </w:p>
    <w:p w:rsidR="00000000" w:rsidRDefault="006E2F51">
      <w:pPr>
        <w:pStyle w:val="pj"/>
      </w:pPr>
      <w:r>
        <w:rPr>
          <w:rStyle w:val="s0"/>
        </w:rPr>
        <w:t>64. Нанесение стикеров на упаковку лекарственных средств, незарегистрированных на территории Республике Казахстан и ввозимых в соответствии с Правилами ввоза, осу</w:t>
      </w:r>
      <w:r>
        <w:rPr>
          <w:rStyle w:val="s0"/>
        </w:rPr>
        <w:t>ществляется организацией-производителем лекарственного средства или субъектом фармацевтического рынка, осуществляющим ввоз незарегистрированных лекарственных средств.</w:t>
      </w:r>
    </w:p>
    <w:p w:rsidR="00000000" w:rsidRDefault="006E2F51">
      <w:pPr>
        <w:pStyle w:val="pj"/>
      </w:pPr>
      <w:r>
        <w:rPr>
          <w:rStyle w:val="s0"/>
        </w:rPr>
        <w:t>Маркировка на стикерах незарегистрированных на территории Республики Казахстан лекарствен</w:t>
      </w:r>
      <w:r>
        <w:rPr>
          <w:rStyle w:val="s0"/>
        </w:rPr>
        <w:t>ных средств размещается на казахском и русском языках.</w:t>
      </w:r>
    </w:p>
    <w:p w:rsidR="00000000" w:rsidRDefault="006E2F51">
      <w:pPr>
        <w:pStyle w:val="pc"/>
      </w:pPr>
      <w:r>
        <w:rPr>
          <w:rStyle w:val="s1"/>
        </w:rPr>
        <w:t> </w:t>
      </w:r>
    </w:p>
    <w:p w:rsidR="00000000" w:rsidRDefault="006E2F51">
      <w:pPr>
        <w:pStyle w:val="pc"/>
      </w:pPr>
      <w:r>
        <w:t> </w:t>
      </w:r>
    </w:p>
    <w:p w:rsidR="00000000" w:rsidRDefault="006E2F51">
      <w:pPr>
        <w:pStyle w:val="pji"/>
      </w:pPr>
      <w:r>
        <w:rPr>
          <w:rStyle w:val="s3"/>
        </w:rPr>
        <w:t xml:space="preserve">Действие главы 4 было приостановлено до 1 июля 2024 г. в соответствии с </w:t>
      </w:r>
      <w:hyperlink r:id="rId53" w:history="1">
        <w:r>
          <w:rPr>
            <w:rStyle w:val="a4"/>
            <w:i/>
            <w:iCs/>
          </w:rPr>
          <w:t>приказом</w:t>
        </w:r>
      </w:hyperlink>
      <w:r>
        <w:rPr>
          <w:rStyle w:val="s3"/>
        </w:rPr>
        <w:t xml:space="preserve"> </w:t>
      </w:r>
      <w:r>
        <w:rPr>
          <w:rStyle w:val="s3"/>
        </w:rPr>
        <w:t>Министра здравоохранения РК от 01.02.23 г. № 20 (введен в действие с 17 февраля 2023 г.)</w:t>
      </w:r>
    </w:p>
    <w:p w:rsidR="00000000" w:rsidRDefault="006E2F51">
      <w:pPr>
        <w:pStyle w:val="pc"/>
      </w:pPr>
      <w:r>
        <w:rPr>
          <w:rStyle w:val="s1"/>
        </w:rPr>
        <w:t>Глава 4. Порядок прослеживаемости лекарственных средств, маркированных средствами идентификации</w:t>
      </w:r>
    </w:p>
    <w:p w:rsidR="00000000" w:rsidRDefault="006E2F51">
      <w:pPr>
        <w:pStyle w:val="pc"/>
      </w:pPr>
      <w:r>
        <w:rPr>
          <w:rStyle w:val="s1"/>
        </w:rPr>
        <w:t> </w:t>
      </w:r>
    </w:p>
    <w:p w:rsidR="00000000" w:rsidRDefault="006E2F51">
      <w:pPr>
        <w:pStyle w:val="pj"/>
      </w:pPr>
      <w:r>
        <w:rPr>
          <w:rStyle w:val="s0"/>
        </w:rPr>
        <w:t xml:space="preserve">65. Прослеживаемость лекарственных средств, маркированных средствами </w:t>
      </w:r>
      <w:r>
        <w:rPr>
          <w:rStyle w:val="s0"/>
        </w:rPr>
        <w:t>идентификации, обеспечивается путем представления УОЛС и субъектов в сфере обращения лекарственных средств и медицинских изделий сведений о вводе в оборот, о реализации и (или) передачи, а также о выводе из оборота промаркированных лекарственных средств на</w:t>
      </w:r>
      <w:r>
        <w:rPr>
          <w:rStyle w:val="s0"/>
        </w:rPr>
        <w:t xml:space="preserve"> территории Республики Казахстан согласно требованиям настоящих Правил.</w:t>
      </w:r>
    </w:p>
    <w:p w:rsidR="00000000" w:rsidRDefault="006E2F51">
      <w:pPr>
        <w:pStyle w:val="pj"/>
      </w:pPr>
      <w:r>
        <w:rPr>
          <w:rStyle w:val="s0"/>
        </w:rPr>
        <w:t> </w:t>
      </w:r>
    </w:p>
    <w:p w:rsidR="00000000" w:rsidRDefault="006E2F51">
      <w:pPr>
        <w:pStyle w:val="pj"/>
      </w:pPr>
      <w:r>
        <w:t> </w:t>
      </w:r>
    </w:p>
    <w:p w:rsidR="00000000" w:rsidRDefault="006E2F51">
      <w:pPr>
        <w:pStyle w:val="pc"/>
      </w:pPr>
      <w:r>
        <w:rPr>
          <w:rStyle w:val="s1"/>
        </w:rPr>
        <w:t>Параграф 1. Порядок представления сведений в информационной системе маркировки и прослеживаемости при вводе лекарственных средств, маркированных средствами идентификации в оборот н</w:t>
      </w:r>
      <w:r>
        <w:rPr>
          <w:rStyle w:val="s1"/>
        </w:rPr>
        <w:t>а территории Республики Казахстан</w:t>
      </w:r>
    </w:p>
    <w:p w:rsidR="00000000" w:rsidRDefault="006E2F51">
      <w:pPr>
        <w:pStyle w:val="pc"/>
      </w:pPr>
      <w:r>
        <w:rPr>
          <w:rStyle w:val="s1"/>
        </w:rPr>
        <w:t> </w:t>
      </w:r>
    </w:p>
    <w:p w:rsidR="00000000" w:rsidRDefault="006E2F51">
      <w:pPr>
        <w:pStyle w:val="pj"/>
      </w:pPr>
      <w:r>
        <w:rPr>
          <w:rStyle w:val="s0"/>
        </w:rPr>
        <w:t>66. Вводом лекарственных средств, маркированных средствами идентификации, в оборот на территории Республики Казахстан является:</w:t>
      </w:r>
    </w:p>
    <w:p w:rsidR="00000000" w:rsidRDefault="006E2F51">
      <w:pPr>
        <w:pStyle w:val="pj"/>
      </w:pPr>
      <w:r>
        <w:rPr>
          <w:rStyle w:val="s0"/>
        </w:rPr>
        <w:t>1) при производстве лекарственных средств на территории Республики Казахстан - первичная воз</w:t>
      </w:r>
      <w:r>
        <w:rPr>
          <w:rStyle w:val="s0"/>
        </w:rPr>
        <w:t>мездная или безвозмездная передача лекарственных средств от производителя лекарственных средств другому УОЛС с целью отчуждения такому лицу или для последующей реализации, которая делает их доступными для распространения и (или) использования в соответстви</w:t>
      </w:r>
      <w:r>
        <w:rPr>
          <w:rStyle w:val="s0"/>
        </w:rPr>
        <w:t>и с требованиями законодательства Республики Казахстан;</w:t>
      </w:r>
    </w:p>
    <w:p w:rsidR="00000000" w:rsidRDefault="006E2F51">
      <w:pPr>
        <w:pStyle w:val="pj"/>
      </w:pPr>
      <w:r>
        <w:rPr>
          <w:rStyle w:val="s0"/>
        </w:rPr>
        <w:t>2) при ввозе лекарственных средств с территории государств, не являющихся государствами - членами Евразийского экономического союза - выпуск таможенными органами Республики Казахстан лекарственных сре</w:t>
      </w:r>
      <w:r>
        <w:rPr>
          <w:rStyle w:val="s0"/>
        </w:rPr>
        <w:t>дств для внутреннего потребления по результатам направления в ИС МПТ уведомления о ввозе товаров в Республику Казахстан с территорий государств, не являющихся членами Евразийского экономического союза;</w:t>
      </w:r>
    </w:p>
    <w:p w:rsidR="00000000" w:rsidRDefault="006E2F51">
      <w:pPr>
        <w:pStyle w:val="pj"/>
      </w:pPr>
      <w:r>
        <w:rPr>
          <w:rStyle w:val="s0"/>
        </w:rPr>
        <w:t>3) при ввозе лекарственных средств с территории госуда</w:t>
      </w:r>
      <w:r>
        <w:rPr>
          <w:rStyle w:val="s0"/>
        </w:rPr>
        <w:t>рств членов Евразийского экономического союза - принятие на склад импортера в Республике Казахстан ввезенных лекарственных средств по результатам направления в ИС МПТ сведений о подтверждении кодов идентификации, заявленных импортером в уведомлении о ввозе</w:t>
      </w:r>
      <w:r>
        <w:rPr>
          <w:rStyle w:val="s0"/>
        </w:rPr>
        <w:t xml:space="preserve"> товаров в Республику Казахстан с территорий государств-членов Евразийского экономического союза.</w:t>
      </w:r>
    </w:p>
    <w:p w:rsidR="00000000" w:rsidRDefault="006E2F51">
      <w:pPr>
        <w:pStyle w:val="pji"/>
      </w:pPr>
      <w:r>
        <w:rPr>
          <w:rStyle w:val="s3"/>
        </w:rPr>
        <w:t xml:space="preserve">Пункт 67 изложен в редакции </w:t>
      </w:r>
      <w:hyperlink r:id="rId54" w:anchor="sub_id=67" w:history="1">
        <w:r>
          <w:rPr>
            <w:rStyle w:val="a4"/>
            <w:i/>
            <w:iCs/>
          </w:rPr>
          <w:t>приказа</w:t>
        </w:r>
      </w:hyperlink>
      <w:r>
        <w:rPr>
          <w:rStyle w:val="s3"/>
        </w:rPr>
        <w:t xml:space="preserve"> Министра здравоохранения РК от 19.06.24 г. № 22 (вв</w:t>
      </w:r>
      <w:r>
        <w:rPr>
          <w:rStyle w:val="s3"/>
        </w:rPr>
        <w:t>еден в действие с 5 июля 2024 г.) (</w:t>
      </w:r>
      <w:hyperlink r:id="rId55" w:anchor="sub_id=6700" w:history="1">
        <w:r>
          <w:rPr>
            <w:rStyle w:val="a4"/>
            <w:i/>
            <w:iCs/>
          </w:rPr>
          <w:t>см. стар. ред.</w:t>
        </w:r>
      </w:hyperlink>
      <w:r>
        <w:rPr>
          <w:rStyle w:val="s3"/>
        </w:rPr>
        <w:t>)</w:t>
      </w:r>
    </w:p>
    <w:p w:rsidR="00000000" w:rsidRDefault="006E2F51">
      <w:pPr>
        <w:pStyle w:val="pj"/>
      </w:pPr>
      <w:r>
        <w:rPr>
          <w:rStyle w:val="s0"/>
        </w:rPr>
        <w:t>67. УОЛС, осуществляющие ввоз лекарственных средств в Республику Казахстан с территорий государств-членов Евразийского экономическог</w:t>
      </w:r>
      <w:r>
        <w:rPr>
          <w:rStyle w:val="s0"/>
        </w:rPr>
        <w:t xml:space="preserve">о союза, до пересечения Государственной границы Республики Казахстан формируют уведомление о ввозе товаров в Республику Казахстан с территорий государств-членов Евразийского экономического союза по форме согласно </w:t>
      </w:r>
      <w:hyperlink w:anchor="sub109" w:history="1">
        <w:r>
          <w:rPr>
            <w:rStyle w:val="a4"/>
          </w:rPr>
          <w:t>приложению 9</w:t>
        </w:r>
      </w:hyperlink>
      <w:r>
        <w:rPr>
          <w:rStyle w:val="s0"/>
        </w:rPr>
        <w:t xml:space="preserve"> к</w:t>
      </w:r>
      <w:r>
        <w:rPr>
          <w:rStyle w:val="s0"/>
        </w:rPr>
        <w:t xml:space="preserve"> настоящим Правилам, подписывают его ЭЦП и направляют в ИС МПТ для получения регистрационного номера.</w:t>
      </w:r>
    </w:p>
    <w:p w:rsidR="00000000" w:rsidRDefault="006E2F51">
      <w:pPr>
        <w:pStyle w:val="pj"/>
      </w:pPr>
      <w:r>
        <w:rPr>
          <w:rStyle w:val="s0"/>
        </w:rPr>
        <w:t>По факту принятия на склад импортера в Республике Казахстан ввезенных лекарственных средств УОЛС направляет в ИС МПТ сведения о подтверждении кодов иденти</w:t>
      </w:r>
      <w:r>
        <w:rPr>
          <w:rStyle w:val="s0"/>
        </w:rPr>
        <w:t>фикации, заявленных им ранее в уведомлении о ввозе товаров в Республику Казахстан с территорий государств-членов Евразийского экономического союза.</w:t>
      </w:r>
    </w:p>
    <w:p w:rsidR="00000000" w:rsidRDefault="006E2F51">
      <w:pPr>
        <w:pStyle w:val="pji"/>
      </w:pPr>
      <w:r>
        <w:rPr>
          <w:rStyle w:val="s3"/>
        </w:rPr>
        <w:t xml:space="preserve">Пункт 68 изложен в редакции </w:t>
      </w:r>
      <w:hyperlink r:id="rId56" w:anchor="sub_id=67" w:history="1">
        <w:r>
          <w:rPr>
            <w:rStyle w:val="a4"/>
            <w:i/>
            <w:iCs/>
          </w:rPr>
          <w:t>приказа</w:t>
        </w:r>
      </w:hyperlink>
      <w:r>
        <w:rPr>
          <w:rStyle w:val="s3"/>
        </w:rPr>
        <w:t xml:space="preserve"> М</w:t>
      </w:r>
      <w:r>
        <w:rPr>
          <w:rStyle w:val="s3"/>
        </w:rPr>
        <w:t>инистра здравоохранения РК от 19.06.24 г. № 22 (введен в действие с 5 июля 2024 г.) (</w:t>
      </w:r>
      <w:hyperlink r:id="rId57" w:anchor="sub_id=6800" w:history="1">
        <w:r>
          <w:rPr>
            <w:rStyle w:val="a4"/>
            <w:i/>
            <w:iCs/>
          </w:rPr>
          <w:t>см. стар. ред.</w:t>
        </w:r>
      </w:hyperlink>
      <w:r>
        <w:rPr>
          <w:rStyle w:val="s3"/>
        </w:rPr>
        <w:t>)</w:t>
      </w:r>
    </w:p>
    <w:p w:rsidR="00000000" w:rsidRDefault="006E2F51">
      <w:pPr>
        <w:pStyle w:val="pj"/>
      </w:pPr>
      <w:r>
        <w:rPr>
          <w:rStyle w:val="s0"/>
        </w:rPr>
        <w:t>68. УОЛС, осуществляющие ввоз лекарственных средств в Республику Казахстан с терри</w:t>
      </w:r>
      <w:r>
        <w:rPr>
          <w:rStyle w:val="s0"/>
        </w:rPr>
        <w:t xml:space="preserve">торий государств, не являющихся членами Евразийского экономического союза, по факту принятия на склад импортера в Республике Казахстан ввезенных лекарственных средств формируют уведомление о ввозе товаров в Республику Казахстан с территорий государств, не </w:t>
      </w:r>
      <w:r>
        <w:rPr>
          <w:rStyle w:val="s0"/>
        </w:rPr>
        <w:t xml:space="preserve">являющихся членами Евразийского экономического союза, по форме согласно </w:t>
      </w:r>
      <w:hyperlink w:anchor="sub110" w:history="1">
        <w:r>
          <w:rPr>
            <w:rStyle w:val="a4"/>
          </w:rPr>
          <w:t>приложению 10</w:t>
        </w:r>
      </w:hyperlink>
      <w:r>
        <w:rPr>
          <w:rStyle w:val="s0"/>
        </w:rPr>
        <w:t xml:space="preserve"> к настоящим Правилам, подписывают его посредством ЭЦП и направляют в ИС МПТ для получения регистрационного номера.</w:t>
      </w:r>
    </w:p>
    <w:p w:rsidR="00000000" w:rsidRDefault="006E2F51">
      <w:pPr>
        <w:pStyle w:val="pj"/>
      </w:pPr>
      <w:r>
        <w:rPr>
          <w:rStyle w:val="s0"/>
        </w:rPr>
        <w:t>69. Уведомление о ввозе лекарственных средств в Республику Казахстан оформляется в электронной форме, за исключением случаев, когда УОЛС оформляет уведомление на бумажном носителе при подтверждении информации на интернет-ресурсе Оператора о невозможности о</w:t>
      </w:r>
      <w:r>
        <w:rPr>
          <w:rStyle w:val="s0"/>
        </w:rPr>
        <w:t>формления уведомления в ИС МПТ по причине технических ошибок в ИС МПТ по направленной заявке УОЛС в службу технической поддержки Оператора. Оператор публикует информацию на собственном интернет-ресурсе о возникновении технических ошибок в ИС МПТ не позднее</w:t>
      </w:r>
      <w:r>
        <w:rPr>
          <w:rStyle w:val="s0"/>
        </w:rPr>
        <w:t xml:space="preserve"> суток с момента их возникновения.</w:t>
      </w:r>
    </w:p>
    <w:p w:rsidR="00000000" w:rsidRDefault="006E2F51">
      <w:pPr>
        <w:pStyle w:val="pj"/>
      </w:pPr>
      <w:r>
        <w:rPr>
          <w:rStyle w:val="s0"/>
        </w:rPr>
        <w:t>После устранения технических ошибок уведомление о ввозе лекарственных средств в Республику Казахстан, оформленное ранее на бумажном носителе, направляется импортером в ИС МПТ в течение 1 (одного) рабочего дня с даты опубл</w:t>
      </w:r>
      <w:r>
        <w:rPr>
          <w:rStyle w:val="s0"/>
        </w:rPr>
        <w:t>икования на интернет-ресурсе Оператора информации об устранении технических ошибок в ИС МПТ. Оператор публикует информацию на собственном интернет-ресурсе об устранении технических ошибок в ИС МПТ в течение суток с момента их устранения.</w:t>
      </w:r>
    </w:p>
    <w:p w:rsidR="00000000" w:rsidRDefault="006E2F51">
      <w:pPr>
        <w:pStyle w:val="pj"/>
      </w:pPr>
      <w:r>
        <w:rPr>
          <w:rStyle w:val="s0"/>
        </w:rPr>
        <w:t> </w:t>
      </w:r>
    </w:p>
    <w:p w:rsidR="00000000" w:rsidRDefault="006E2F51">
      <w:pPr>
        <w:pStyle w:val="pj"/>
      </w:pPr>
      <w:r>
        <w:t> </w:t>
      </w:r>
    </w:p>
    <w:p w:rsidR="00000000" w:rsidRDefault="006E2F51">
      <w:pPr>
        <w:pStyle w:val="pc"/>
      </w:pPr>
      <w:r>
        <w:rPr>
          <w:rStyle w:val="s1"/>
        </w:rPr>
        <w:t>Параграф 2. По</w:t>
      </w:r>
      <w:r>
        <w:rPr>
          <w:rStyle w:val="s1"/>
        </w:rPr>
        <w:t>рядок представления сведений в информационной системе маркировки и прослеживаемости товаров при обращении лекарственных средств,</w:t>
      </w:r>
      <w:r>
        <w:rPr>
          <w:rStyle w:val="s1"/>
        </w:rPr>
        <w:br/>
        <w:t>маркированных средствами идентификации, на территории Республики Казахстан</w:t>
      </w:r>
    </w:p>
    <w:p w:rsidR="00000000" w:rsidRDefault="006E2F51">
      <w:pPr>
        <w:pStyle w:val="pji"/>
      </w:pPr>
      <w:r>
        <w:rPr>
          <w:rStyle w:val="s0"/>
        </w:rPr>
        <w:t> </w:t>
      </w:r>
    </w:p>
    <w:p w:rsidR="00000000" w:rsidRDefault="006E2F51">
      <w:pPr>
        <w:pStyle w:val="pj"/>
      </w:pPr>
      <w:r>
        <w:rPr>
          <w:rStyle w:val="s0"/>
        </w:rPr>
        <w:t xml:space="preserve">70. Обращение лекарственных средств на территории </w:t>
      </w:r>
      <w:r>
        <w:rPr>
          <w:rStyle w:val="s0"/>
        </w:rPr>
        <w:t>Республики Казахстан, после даты введения маркировки средствами идентификации согласно Закона о регулировании торговой деятельности, осуществляется при передаче сведений об их реализации в ИС МПТ, с условием соблюдения этапности введения маркировки и просл</w:t>
      </w:r>
      <w:r>
        <w:rPr>
          <w:rStyle w:val="s0"/>
        </w:rPr>
        <w:t>еживаемости.</w:t>
      </w:r>
    </w:p>
    <w:p w:rsidR="00000000" w:rsidRDefault="006E2F51">
      <w:pPr>
        <w:pStyle w:val="pji"/>
      </w:pPr>
      <w:bookmarkStart w:id="13" w:name="SUB7100"/>
      <w:bookmarkEnd w:id="13"/>
      <w:r>
        <w:rPr>
          <w:rStyle w:val="s3"/>
        </w:rPr>
        <w:t xml:space="preserve">Пункт 71 изложен в редакции </w:t>
      </w:r>
      <w:hyperlink r:id="rId58" w:anchor="sub_id=71" w:history="1">
        <w:r>
          <w:rPr>
            <w:rStyle w:val="a4"/>
            <w:i/>
            <w:iCs/>
          </w:rPr>
          <w:t>приказа</w:t>
        </w:r>
      </w:hyperlink>
      <w:r>
        <w:rPr>
          <w:rStyle w:val="s3"/>
        </w:rPr>
        <w:t xml:space="preserve"> </w:t>
      </w:r>
      <w:r>
        <w:rPr>
          <w:rStyle w:val="s3"/>
        </w:rPr>
        <w:t>Министра здравоохранения РК от 19.06.24 г. № 22 (введен в действие с 5 июля 2024 г.) (</w:t>
      </w:r>
      <w:hyperlink r:id="rId59" w:anchor="sub_id=7100" w:history="1">
        <w:r>
          <w:rPr>
            <w:rStyle w:val="a4"/>
            <w:i/>
            <w:iCs/>
          </w:rPr>
          <w:t>см. стар. ред.</w:t>
        </w:r>
      </w:hyperlink>
      <w:r>
        <w:rPr>
          <w:rStyle w:val="s3"/>
        </w:rPr>
        <w:t>)</w:t>
      </w:r>
    </w:p>
    <w:p w:rsidR="00000000" w:rsidRDefault="006E2F51">
      <w:pPr>
        <w:pStyle w:val="pj"/>
      </w:pPr>
      <w:r>
        <w:rPr>
          <w:rStyle w:val="s0"/>
        </w:rPr>
        <w:t>71. При реализации и (или) передаче лекарственных средств, маркированных средства</w:t>
      </w:r>
      <w:r>
        <w:rPr>
          <w:rStyle w:val="s0"/>
        </w:rPr>
        <w:t xml:space="preserve">ми идентификации, другому УОЛС отправитель лекарственных средств формирует акт приема (передачи) товаров по форме согласно </w:t>
      </w:r>
      <w:hyperlink w:anchor="sub111" w:history="1">
        <w:r>
          <w:rPr>
            <w:rStyle w:val="a4"/>
          </w:rPr>
          <w:t>приложению 11</w:t>
        </w:r>
      </w:hyperlink>
      <w:r>
        <w:rPr>
          <w:rStyle w:val="s0"/>
        </w:rPr>
        <w:t xml:space="preserve"> к настоящим Правилам, подписывает его ЭЦП и направляет в ИС МПТ для получения регистрацион</w:t>
      </w:r>
      <w:r>
        <w:rPr>
          <w:rStyle w:val="s0"/>
        </w:rPr>
        <w:t>ного номера, в срок не позднее дня реализации лекарственных средств.</w:t>
      </w:r>
    </w:p>
    <w:p w:rsidR="00000000" w:rsidRDefault="006E2F51">
      <w:pPr>
        <w:pStyle w:val="pj"/>
      </w:pPr>
      <w:r>
        <w:rPr>
          <w:rStyle w:val="s0"/>
        </w:rPr>
        <w:t>При реализации и (или) передаче лекарственных средств, маркированных средствами идентификации, Единым дистрибьютором в рамках ГОБМП и (или) в системе ОСМС акт приема (передачи) лекарствен</w:t>
      </w:r>
      <w:r>
        <w:rPr>
          <w:rStyle w:val="s0"/>
        </w:rPr>
        <w:t>ных средств формируется и подписывается уполномоченными представителями логистических компаний, оказывающих Единому дистрибьютору услуги по хранению и транспортировке лекарственных средств по договору гражданско-правового характера, на основании довереннос</w:t>
      </w:r>
      <w:r>
        <w:rPr>
          <w:rStyle w:val="s0"/>
        </w:rPr>
        <w:t>ти, выданной Единым дистрибьютором, сведения о которой содержатся в ИС МПТ.</w:t>
      </w:r>
    </w:p>
    <w:p w:rsidR="00000000" w:rsidRDefault="006E2F51">
      <w:pPr>
        <w:pStyle w:val="pji"/>
      </w:pPr>
      <w:r>
        <w:rPr>
          <w:rStyle w:val="s3"/>
        </w:rPr>
        <w:t xml:space="preserve">Правила дополнены пунктами 71-1 - 71-3 в соответствии с </w:t>
      </w:r>
      <w:hyperlink r:id="rId60" w:anchor="sub_id=7101" w:history="1">
        <w:r>
          <w:rPr>
            <w:rStyle w:val="a4"/>
            <w:i/>
            <w:iCs/>
          </w:rPr>
          <w:t>приказом</w:t>
        </w:r>
      </w:hyperlink>
      <w:r>
        <w:rPr>
          <w:rStyle w:val="s3"/>
        </w:rPr>
        <w:t xml:space="preserve"> Министра здравоохранения РК от 19.06.24 г.</w:t>
      </w:r>
      <w:r>
        <w:rPr>
          <w:rStyle w:val="s3"/>
        </w:rPr>
        <w:t xml:space="preserve"> № 22 (введен в действие с 5 июля 2024 г.)</w:t>
      </w:r>
    </w:p>
    <w:p w:rsidR="00000000" w:rsidRDefault="006E2F51">
      <w:pPr>
        <w:pStyle w:val="pj"/>
      </w:pPr>
      <w:r>
        <w:rPr>
          <w:rStyle w:val="s0"/>
        </w:rPr>
        <w:t>71-1. При передаче лекарственных средств, маркированных средствами идентификации между территориально-распределенными подразделениями УОЛС, имеющими один БИН, отправитель лекарственных средств формирует акт внутре</w:t>
      </w:r>
      <w:r>
        <w:rPr>
          <w:rStyle w:val="s0"/>
        </w:rPr>
        <w:t xml:space="preserve">ннего перемещения по форме согласно </w:t>
      </w:r>
      <w:hyperlink w:anchor="sub12" w:history="1">
        <w:r>
          <w:rPr>
            <w:rStyle w:val="a4"/>
          </w:rPr>
          <w:t>приложению 12</w:t>
        </w:r>
      </w:hyperlink>
      <w:r>
        <w:rPr>
          <w:rStyle w:val="s0"/>
        </w:rPr>
        <w:t xml:space="preserve"> к настоящим Правилам, подписывает его ЭЦП и направляет в ИС МПТ для получения регистрационного номера, в срок не позднее дня реализации лекарственных средств.</w:t>
      </w:r>
    </w:p>
    <w:p w:rsidR="00000000" w:rsidRDefault="006E2F51">
      <w:pPr>
        <w:pStyle w:val="pj"/>
      </w:pPr>
      <w:r>
        <w:rPr>
          <w:rStyle w:val="s0"/>
        </w:rPr>
        <w:t>71-2. При реализаци</w:t>
      </w:r>
      <w:r>
        <w:rPr>
          <w:rStyle w:val="s0"/>
        </w:rPr>
        <w:t>и и (или) передаче лекарственных средств, маркированных средствами идентификации, Единому дистрибьютору, а также от Единого дистрибьютора в медицинскую организацию в рамках ГОБМП и (или) в системе ОСМС, УОЛС или уполномоченные представители логистических к</w:t>
      </w:r>
      <w:r>
        <w:rPr>
          <w:rStyle w:val="s0"/>
        </w:rPr>
        <w:t>омпаний, оказывающих Единому дистрибьютору услуги по хранению и транспортировке лекарственных средств по договору гражданско-правового характера, на основании доверенности, выданной Единым дистрибьютором, сведения о которой содержатся в ИС МПТ, формируют а</w:t>
      </w:r>
      <w:r>
        <w:rPr>
          <w:rStyle w:val="s0"/>
        </w:rPr>
        <w:t xml:space="preserve">кт приема (передачи) Единого дистрибьютора по форме согласно </w:t>
      </w:r>
      <w:hyperlink w:anchor="sub13" w:history="1">
        <w:r>
          <w:rPr>
            <w:rStyle w:val="a4"/>
          </w:rPr>
          <w:t>приложению 13</w:t>
        </w:r>
      </w:hyperlink>
      <w:r>
        <w:rPr>
          <w:rStyle w:val="s0"/>
        </w:rPr>
        <w:t xml:space="preserve"> к настоящим Правилам, подписывают его посредством ЭЦП и направляют в ИС МПТ для получения регистрационного номера, в срок не позднее дня реализации лекар</w:t>
      </w:r>
      <w:r>
        <w:rPr>
          <w:rStyle w:val="s0"/>
        </w:rPr>
        <w:t>ственных средств.</w:t>
      </w:r>
    </w:p>
    <w:p w:rsidR="00000000" w:rsidRDefault="006E2F51">
      <w:pPr>
        <w:pStyle w:val="pj"/>
      </w:pPr>
      <w:r>
        <w:rPr>
          <w:rStyle w:val="s0"/>
        </w:rPr>
        <w:t>71-3. При передаче лекарственных средств, маркированных средствами идентификации, между филиалами и (или) представительствами логистических компаний, оказывающих Единому дистрибьютору услуги по хранению и транспортировке лекарственных сре</w:t>
      </w:r>
      <w:r>
        <w:rPr>
          <w:rStyle w:val="s0"/>
        </w:rPr>
        <w:t>дств по договору гражданско-правового характера, на основании доверенности, выданной Единым дистрибьютором, сведения о которой содержатся в ИС МПТ, имеющими один БИН, отправитель лекарственных средств формирует акт внутреннего перемещения Единого дистрибью</w:t>
      </w:r>
      <w:r>
        <w:rPr>
          <w:rStyle w:val="s0"/>
        </w:rPr>
        <w:t xml:space="preserve">тора по форме согласно </w:t>
      </w:r>
      <w:hyperlink w:anchor="sub14" w:history="1">
        <w:r>
          <w:rPr>
            <w:rStyle w:val="a4"/>
          </w:rPr>
          <w:t>приложению 14</w:t>
        </w:r>
      </w:hyperlink>
      <w:r>
        <w:rPr>
          <w:rStyle w:val="s0"/>
        </w:rPr>
        <w:t xml:space="preserve"> к настоящим Правилам, подписывает его посредством ЭЦП и направляет в ИС МПТ для получения регистрационного номера, в срок не позднее дня реализации лекарственных средств.</w:t>
      </w:r>
    </w:p>
    <w:p w:rsidR="00000000" w:rsidRDefault="006E2F51">
      <w:pPr>
        <w:pStyle w:val="pj"/>
      </w:pPr>
      <w:r>
        <w:rPr>
          <w:rStyle w:val="s0"/>
        </w:rPr>
        <w:t>72. Оператор по резу</w:t>
      </w:r>
      <w:r>
        <w:rPr>
          <w:rStyle w:val="s0"/>
        </w:rPr>
        <w:t>льтатам регистрации акта приема (передачи) лекарственных средств УОЛС в ИС МПТ передает в информационную систему Электронных счет-фактур сведения по данному акту, содержащие в том числе информацию по количеству передаваемого товара.</w:t>
      </w:r>
    </w:p>
    <w:p w:rsidR="00000000" w:rsidRDefault="006E2F51">
      <w:pPr>
        <w:pStyle w:val="pj"/>
      </w:pPr>
      <w:r>
        <w:rPr>
          <w:rStyle w:val="s0"/>
        </w:rPr>
        <w:t>73. Прием лекарственных</w:t>
      </w:r>
      <w:r>
        <w:rPr>
          <w:rStyle w:val="s0"/>
        </w:rPr>
        <w:t xml:space="preserve"> средств, маркированных средствами идентификации, подтверждается в ИС МПТ субъектом в сфере обращения лекарственных средств и медицинских изделий.</w:t>
      </w:r>
    </w:p>
    <w:p w:rsidR="00000000" w:rsidRDefault="006E2F51">
      <w:pPr>
        <w:pStyle w:val="pj"/>
      </w:pPr>
      <w:r>
        <w:rPr>
          <w:rStyle w:val="s0"/>
        </w:rPr>
        <w:t>При этом, субъект в сфере обращения лекарственных средств и медицинских изделий, осуществляющий приемку лекар</w:t>
      </w:r>
      <w:r>
        <w:rPr>
          <w:rStyle w:val="s0"/>
        </w:rPr>
        <w:t>ственных средств от другого субъекта в сфере обращения лекарственных средств и медицинских изделий, маркированных средствами идентификации, обеспечивает подписание акта приема (передачи) товаров ЭЦП и передачу в ИС МПТ сведений о приемке лекарственных сред</w:t>
      </w:r>
      <w:r>
        <w:rPr>
          <w:rStyle w:val="s0"/>
        </w:rPr>
        <w:t>ств в течение 1 (одного) рабочего дня с даты приемки до совершения дальнейших операций.</w:t>
      </w:r>
    </w:p>
    <w:p w:rsidR="00000000" w:rsidRDefault="006E2F51">
      <w:pPr>
        <w:pStyle w:val="pj"/>
      </w:pPr>
      <w:r>
        <w:rPr>
          <w:rStyle w:val="s0"/>
        </w:rPr>
        <w:t>74. При получении от субъектов в сфере обращения лекарственных средств и медицинских изделий сведений о приемке акта приема (передачи), подписанного ЭЦП, Оператор перед</w:t>
      </w:r>
      <w:r>
        <w:rPr>
          <w:rStyle w:val="s0"/>
        </w:rPr>
        <w:t>ает в информационную систему Электронных счет-фактур сведения о приемке товаров.</w:t>
      </w:r>
    </w:p>
    <w:p w:rsidR="00000000" w:rsidRDefault="006E2F51">
      <w:pPr>
        <w:pStyle w:val="pj"/>
      </w:pPr>
      <w:r>
        <w:rPr>
          <w:rStyle w:val="s0"/>
        </w:rPr>
        <w:t xml:space="preserve">75. При выявлении расхождений при приемке лекарственных средств получатель лекарственных средств формирует уведомление о выявленных расхождениях и направляет его отправителю, </w:t>
      </w:r>
      <w:r>
        <w:rPr>
          <w:rStyle w:val="s0"/>
        </w:rPr>
        <w:t>реализовавшему и (или) передавшему лекарственные средства, для внесения изменений в ранее отправленный акт приема (передачи) товаров. При этом ранее отправленный акт приема (передачи) отзывается в ИС МПТ автоматически.</w:t>
      </w:r>
    </w:p>
    <w:p w:rsidR="00000000" w:rsidRDefault="006E2F51">
      <w:pPr>
        <w:pStyle w:val="pj"/>
      </w:pPr>
      <w:r>
        <w:rPr>
          <w:rStyle w:val="s0"/>
        </w:rPr>
        <w:t>Отзыв акта приема (передачи) отправит</w:t>
      </w:r>
      <w:r>
        <w:rPr>
          <w:rStyle w:val="s0"/>
        </w:rPr>
        <w:t>елем осуществляется в течение 20 (двадцати) рабочих дней после даты регистрации в ИС МПТ, но до момента подтверждения получателем, без оформления нового акта, за исключением случая, предусмотренного частью первой настоящего пункта.</w:t>
      </w:r>
    </w:p>
    <w:p w:rsidR="00000000" w:rsidRDefault="006E2F51">
      <w:pPr>
        <w:pStyle w:val="pj"/>
      </w:pPr>
      <w:r>
        <w:rPr>
          <w:rStyle w:val="s0"/>
        </w:rPr>
        <w:t>76. Уведомление о выявле</w:t>
      </w:r>
      <w:r>
        <w:rPr>
          <w:rStyle w:val="s0"/>
        </w:rPr>
        <w:t>нных расхождениях содержит следующие сведения:</w:t>
      </w:r>
    </w:p>
    <w:p w:rsidR="00000000" w:rsidRDefault="006E2F51">
      <w:pPr>
        <w:pStyle w:val="pj"/>
      </w:pPr>
      <w:r>
        <w:rPr>
          <w:rStyle w:val="s0"/>
        </w:rPr>
        <w:t>1) ИИН (БИН) поставщика;</w:t>
      </w:r>
    </w:p>
    <w:p w:rsidR="00000000" w:rsidRDefault="006E2F51">
      <w:pPr>
        <w:pStyle w:val="pj"/>
      </w:pPr>
      <w:r>
        <w:rPr>
          <w:rStyle w:val="s0"/>
        </w:rPr>
        <w:t>2) ИИН (БИН) получателя;</w:t>
      </w:r>
    </w:p>
    <w:p w:rsidR="00000000" w:rsidRDefault="006E2F51">
      <w:pPr>
        <w:pStyle w:val="pj"/>
      </w:pPr>
      <w:r>
        <w:rPr>
          <w:rStyle w:val="s0"/>
        </w:rPr>
        <w:t>3) список кодов идентификации принятых упаковок лекарственных средств;</w:t>
      </w:r>
    </w:p>
    <w:p w:rsidR="00000000" w:rsidRDefault="006E2F51">
      <w:pPr>
        <w:pStyle w:val="pj"/>
      </w:pPr>
      <w:r>
        <w:rPr>
          <w:rStyle w:val="s0"/>
        </w:rPr>
        <w:t>4) список кодов идентификации упаковок лекарственных средств, сведения по которым отсутс</w:t>
      </w:r>
      <w:r>
        <w:rPr>
          <w:rStyle w:val="s0"/>
        </w:rPr>
        <w:t>твуют в акте приема (передачи) товаров (при наличии);</w:t>
      </w:r>
    </w:p>
    <w:p w:rsidR="00000000" w:rsidRDefault="006E2F51">
      <w:pPr>
        <w:pStyle w:val="pj"/>
      </w:pPr>
      <w:r>
        <w:rPr>
          <w:rStyle w:val="s0"/>
        </w:rPr>
        <w:t>5) реквизиты акта приема (передачи) товаров.</w:t>
      </w:r>
    </w:p>
    <w:p w:rsidR="00000000" w:rsidRDefault="006E2F51">
      <w:pPr>
        <w:pStyle w:val="pj"/>
      </w:pPr>
      <w:r>
        <w:rPr>
          <w:rStyle w:val="s0"/>
        </w:rPr>
        <w:t xml:space="preserve">77. Акт приема (передачи) лекарственных средств оформляется в электронной форме, за исключением, случаев, указанных в </w:t>
      </w:r>
      <w:hyperlink w:anchor="sub7100" w:history="1">
        <w:r>
          <w:rPr>
            <w:rStyle w:val="a4"/>
          </w:rPr>
          <w:t>пункте 71</w:t>
        </w:r>
      </w:hyperlink>
      <w:r>
        <w:rPr>
          <w:rStyle w:val="s0"/>
        </w:rPr>
        <w:t xml:space="preserve"> Правил.</w:t>
      </w:r>
    </w:p>
    <w:p w:rsidR="00000000" w:rsidRDefault="006E2F51">
      <w:pPr>
        <w:pStyle w:val="pj"/>
      </w:pPr>
      <w:r>
        <w:rPr>
          <w:rStyle w:val="s0"/>
        </w:rPr>
        <w:t>78. Акт приема (передачи) лекарственных средств оформляется на бумажном носителе:</w:t>
      </w:r>
    </w:p>
    <w:p w:rsidR="00000000" w:rsidRDefault="006E2F51">
      <w:pPr>
        <w:pStyle w:val="pj"/>
      </w:pPr>
      <w:r>
        <w:rPr>
          <w:rStyle w:val="s0"/>
        </w:rPr>
        <w:t>1) по причине технического сбоя в ИС МПТ, подтвержденным Оператором на своем интернет-ресурсе;</w:t>
      </w:r>
    </w:p>
    <w:p w:rsidR="00000000" w:rsidRDefault="006E2F51">
      <w:pPr>
        <w:pStyle w:val="pj"/>
      </w:pPr>
      <w:r>
        <w:rPr>
          <w:rStyle w:val="s0"/>
        </w:rPr>
        <w:t>2) по обстоятельствам непреодолимой силы;</w:t>
      </w:r>
    </w:p>
    <w:p w:rsidR="00000000" w:rsidRDefault="006E2F51">
      <w:pPr>
        <w:pStyle w:val="pj"/>
      </w:pPr>
      <w:r>
        <w:rPr>
          <w:rStyle w:val="s0"/>
        </w:rPr>
        <w:t>3) по причине отсутствия либо приостановления подачи электрической энергии, подтвержденной энергопроизводящей, энергоснабжающей либо энергопередающей организации, технического сбоя, вызванного аварийным нарушением.</w:t>
      </w:r>
    </w:p>
    <w:p w:rsidR="00000000" w:rsidRDefault="006E2F51">
      <w:pPr>
        <w:pStyle w:val="pj"/>
      </w:pPr>
      <w:r>
        <w:rPr>
          <w:rStyle w:val="s0"/>
        </w:rPr>
        <w:t>79. Оператор размещает на своем интернет-</w:t>
      </w:r>
      <w:r>
        <w:rPr>
          <w:rStyle w:val="s0"/>
        </w:rPr>
        <w:t>ресурсе информацию о невозможности оформления акта приема (передачи) лекарственных средств в ИС МПТ по причине технических ошибок в ИС МПТ не позднее суток с момента появления технических ошибок в ИС МПТ.</w:t>
      </w:r>
    </w:p>
    <w:p w:rsidR="00000000" w:rsidRDefault="006E2F51">
      <w:pPr>
        <w:pStyle w:val="pj"/>
      </w:pPr>
      <w:r>
        <w:rPr>
          <w:rStyle w:val="s0"/>
        </w:rPr>
        <w:t xml:space="preserve">80. После устранения технических ошибок акт приема </w:t>
      </w:r>
      <w:r>
        <w:rPr>
          <w:rStyle w:val="s0"/>
        </w:rPr>
        <w:t>(передачи) лекарственных средств, оформленный ранее на бумажном носителе, вносится субъектом в сфере обращения лекарственных средств и медицинских изделий в ИС МПТ не позднее 1 (одного) рабочего дня с даты опубликования Оператором на собственном интернет-р</w:t>
      </w:r>
      <w:r>
        <w:rPr>
          <w:rStyle w:val="s0"/>
        </w:rPr>
        <w:t>есурсе информации об устранении технических ошибок в ИС МПТ. Оператор публикует информацию на собственном интернет-ресурсе об устранении технических ошибок в ИС МПТ в течение суток с момента их устранения.</w:t>
      </w:r>
    </w:p>
    <w:p w:rsidR="00000000" w:rsidRDefault="006E2F51">
      <w:pPr>
        <w:pStyle w:val="pj"/>
      </w:pPr>
      <w:r>
        <w:rPr>
          <w:rStyle w:val="s0"/>
        </w:rPr>
        <w:t>81. Смена собственника кодов маркировки в ИС МПТ о</w:t>
      </w:r>
      <w:r>
        <w:rPr>
          <w:rStyle w:val="s0"/>
        </w:rPr>
        <w:t>существляется на основании подтвержденных обеими сторонами сведений из акта приема (передачи) лекарственных средств в ИС МПТ.</w:t>
      </w:r>
    </w:p>
    <w:p w:rsidR="00000000" w:rsidRDefault="006E2F51">
      <w:pPr>
        <w:pStyle w:val="pj"/>
      </w:pPr>
      <w:r>
        <w:rPr>
          <w:rStyle w:val="s0"/>
        </w:rPr>
        <w:t> </w:t>
      </w:r>
    </w:p>
    <w:p w:rsidR="00000000" w:rsidRDefault="006E2F51">
      <w:pPr>
        <w:pStyle w:val="pj"/>
      </w:pPr>
      <w:r>
        <w:t> </w:t>
      </w:r>
    </w:p>
    <w:p w:rsidR="00000000" w:rsidRDefault="006E2F51">
      <w:pPr>
        <w:pStyle w:val="pc"/>
      </w:pPr>
      <w:r>
        <w:rPr>
          <w:rStyle w:val="s1"/>
        </w:rPr>
        <w:t>Параграф 3. Порядок представления сведений в информационную систему маркировки и прослеживаемости товаров при выводе из оборот</w:t>
      </w:r>
      <w:r>
        <w:rPr>
          <w:rStyle w:val="s1"/>
        </w:rPr>
        <w:t>а лекарственных средств, маркированных средствами идентификации</w:t>
      </w:r>
    </w:p>
    <w:p w:rsidR="00000000" w:rsidRDefault="006E2F51">
      <w:pPr>
        <w:pStyle w:val="pc"/>
      </w:pPr>
      <w:r>
        <w:rPr>
          <w:rStyle w:val="s1"/>
        </w:rPr>
        <w:t> </w:t>
      </w:r>
    </w:p>
    <w:p w:rsidR="00000000" w:rsidRDefault="006E2F51">
      <w:pPr>
        <w:pStyle w:val="pj"/>
      </w:pPr>
      <w:r>
        <w:rPr>
          <w:rStyle w:val="s0"/>
        </w:rPr>
        <w:t>82. Субъект в сфере обращения лекарственных средств и медицинских изделий, реализующий лекарственные средства в розницу за наличный, безналичный расчет и (или) без оплаты получателем, осущес</w:t>
      </w:r>
      <w:r>
        <w:rPr>
          <w:rStyle w:val="s0"/>
        </w:rPr>
        <w:t>твляет вывод их из оборота путем сканирования и распознавания средства идентификации, нанесенного на потребительскую упаковку лекарственного средства, техническими средствами, сопряженными с установленной у него контрольно-кассовой машиной, зарегистрирован</w:t>
      </w:r>
      <w:r>
        <w:rPr>
          <w:rStyle w:val="s0"/>
        </w:rPr>
        <w:t xml:space="preserve">ной в соответствии с </w:t>
      </w:r>
      <w:hyperlink r:id="rId61" w:history="1">
        <w:r>
          <w:rPr>
            <w:rStyle w:val="a4"/>
          </w:rPr>
          <w:t>приказом</w:t>
        </w:r>
      </w:hyperlink>
      <w:r>
        <w:rPr>
          <w:rStyle w:val="s0"/>
        </w:rPr>
        <w:t xml:space="preserve">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w:t>
      </w:r>
      <w:r>
        <w:rPr>
          <w:rStyle w:val="s0"/>
        </w:rPr>
        <w:t>й регистрации нормативных правовых актов под № 16508).</w:t>
      </w:r>
    </w:p>
    <w:p w:rsidR="00000000" w:rsidRDefault="006E2F51">
      <w:pPr>
        <w:pStyle w:val="pj"/>
      </w:pPr>
      <w:r>
        <w:rPr>
          <w:rStyle w:val="s0"/>
        </w:rPr>
        <w:t>Сведения о коде идентификации, содержащиеся в средстве идентификации, нанесенном на товар, включаются в фискальный документ «кассовый чек», формируемый контрольно-кассовой машиной, и передаются Операто</w:t>
      </w:r>
      <w:r>
        <w:rPr>
          <w:rStyle w:val="s0"/>
        </w:rPr>
        <w:t>ру фискальных данных.</w:t>
      </w:r>
    </w:p>
    <w:p w:rsidR="00000000" w:rsidRDefault="006E2F51">
      <w:pPr>
        <w:pStyle w:val="pj"/>
      </w:pPr>
      <w:bookmarkStart w:id="14" w:name="SUB8300"/>
      <w:bookmarkEnd w:id="14"/>
      <w:r>
        <w:rPr>
          <w:rStyle w:val="s0"/>
        </w:rPr>
        <w:t>83. Оператор фискальных данных осуществляет передачу сведений в режиме реального времени в ИС МПТ по каждой реализованной товарной единице, включающей следующие сведения:</w:t>
      </w:r>
    </w:p>
    <w:p w:rsidR="00000000" w:rsidRDefault="006E2F51">
      <w:pPr>
        <w:pStyle w:val="pj"/>
      </w:pPr>
      <w:r>
        <w:rPr>
          <w:rStyle w:val="s0"/>
        </w:rPr>
        <w:t>1) ИИН (БИН) продавца;</w:t>
      </w:r>
    </w:p>
    <w:p w:rsidR="00000000" w:rsidRDefault="006E2F51">
      <w:pPr>
        <w:pStyle w:val="pj"/>
      </w:pPr>
      <w:r>
        <w:rPr>
          <w:rStyle w:val="s0"/>
        </w:rPr>
        <w:t>2) регистрационный номер контрольно-касс</w:t>
      </w:r>
      <w:r>
        <w:rPr>
          <w:rStyle w:val="s0"/>
        </w:rPr>
        <w:t>овой машины;</w:t>
      </w:r>
    </w:p>
    <w:p w:rsidR="00000000" w:rsidRDefault="006E2F51">
      <w:pPr>
        <w:pStyle w:val="pj"/>
      </w:pPr>
      <w:r>
        <w:rPr>
          <w:rStyle w:val="s0"/>
        </w:rPr>
        <w:t>3) реквизиты фискального документа (номер и дата чека);</w:t>
      </w:r>
    </w:p>
    <w:p w:rsidR="00000000" w:rsidRDefault="006E2F51">
      <w:pPr>
        <w:pStyle w:val="pj"/>
      </w:pPr>
      <w:r>
        <w:rPr>
          <w:rStyle w:val="s0"/>
        </w:rPr>
        <w:t>4) дата и цена реализации;</w:t>
      </w:r>
    </w:p>
    <w:p w:rsidR="00000000" w:rsidRDefault="006E2F51">
      <w:pPr>
        <w:pStyle w:val="pj"/>
      </w:pPr>
      <w:r>
        <w:rPr>
          <w:rStyle w:val="s0"/>
        </w:rPr>
        <w:t>5) код идентификации товара, содержащийся в средстве идентификации, нанесенном на товар.</w:t>
      </w:r>
    </w:p>
    <w:p w:rsidR="00000000" w:rsidRDefault="006E2F51">
      <w:pPr>
        <w:pStyle w:val="pj"/>
      </w:pPr>
      <w:r>
        <w:rPr>
          <w:rStyle w:val="s0"/>
        </w:rPr>
        <w:t xml:space="preserve">84. Вывод из оборота лекарственных средств в ИС МПТ осуществляется при </w:t>
      </w:r>
      <w:r>
        <w:rPr>
          <w:rStyle w:val="s0"/>
        </w:rPr>
        <w:t xml:space="preserve">розничной реализации на основании сведений, указанных в </w:t>
      </w:r>
      <w:hyperlink w:anchor="sub8300" w:history="1">
        <w:r>
          <w:rPr>
            <w:rStyle w:val="a4"/>
          </w:rPr>
          <w:t>пункте 83</w:t>
        </w:r>
      </w:hyperlink>
      <w:r>
        <w:rPr>
          <w:rStyle w:val="s0"/>
        </w:rPr>
        <w:t xml:space="preserve"> настоящих Правил, полученных от Оператора фискальных данных.</w:t>
      </w:r>
    </w:p>
    <w:p w:rsidR="00000000" w:rsidRDefault="006E2F51">
      <w:pPr>
        <w:pStyle w:val="pji"/>
      </w:pPr>
      <w:bookmarkStart w:id="15" w:name="SUB8500"/>
      <w:bookmarkEnd w:id="15"/>
      <w:r>
        <w:rPr>
          <w:rStyle w:val="s3"/>
        </w:rPr>
        <w:t xml:space="preserve">Пункт 85 изложен в редакции </w:t>
      </w:r>
      <w:hyperlink r:id="rId62" w:anchor="sub_id=85" w:history="1">
        <w:r>
          <w:rPr>
            <w:rStyle w:val="a4"/>
            <w:i/>
            <w:iCs/>
          </w:rPr>
          <w:t>приказа</w:t>
        </w:r>
      </w:hyperlink>
      <w:r>
        <w:rPr>
          <w:rStyle w:val="s3"/>
        </w:rPr>
        <w:t xml:space="preserve"> Министра здравоохранения РК от 19.06.24 г. № 22 (введен в действие с 5 июля 2024 г.) (</w:t>
      </w:r>
      <w:hyperlink r:id="rId63" w:anchor="sub_id=8500" w:history="1">
        <w:r>
          <w:rPr>
            <w:rStyle w:val="a4"/>
            <w:i/>
            <w:iCs/>
          </w:rPr>
          <w:t>см. стар. ред.</w:t>
        </w:r>
      </w:hyperlink>
      <w:r>
        <w:rPr>
          <w:rStyle w:val="s3"/>
        </w:rPr>
        <w:t>)</w:t>
      </w:r>
    </w:p>
    <w:p w:rsidR="00000000" w:rsidRDefault="006E2F51">
      <w:pPr>
        <w:pStyle w:val="pj"/>
      </w:pPr>
      <w:r>
        <w:rPr>
          <w:rStyle w:val="s0"/>
        </w:rPr>
        <w:t>85. Субъект в сфере обращения лекарственных средств и медицинских изделий</w:t>
      </w:r>
      <w:r>
        <w:rPr>
          <w:rStyle w:val="s0"/>
        </w:rPr>
        <w:t xml:space="preserve"> не позднее 3 (трех) рабочих дней, следующих за днем вывода лекарственных средств из оборота, представляет в ИС МПТ уведомление о выводе из оборота по форме согласно </w:t>
      </w:r>
      <w:hyperlink w:anchor="sub15" w:history="1">
        <w:r>
          <w:rPr>
            <w:rStyle w:val="a4"/>
          </w:rPr>
          <w:t>приложению 15</w:t>
        </w:r>
      </w:hyperlink>
      <w:r>
        <w:rPr>
          <w:rStyle w:val="s0"/>
        </w:rPr>
        <w:t xml:space="preserve"> к настоящим Правилам при выводе лекарственных ср</w:t>
      </w:r>
      <w:r>
        <w:rPr>
          <w:rStyle w:val="s0"/>
        </w:rPr>
        <w:t>едств из оборота по причинам:</w:t>
      </w:r>
    </w:p>
    <w:p w:rsidR="00000000" w:rsidRDefault="006E2F51">
      <w:pPr>
        <w:pStyle w:val="pj"/>
      </w:pPr>
      <w:r>
        <w:rPr>
          <w:rStyle w:val="s0"/>
        </w:rPr>
        <w:t>1) брака;</w:t>
      </w:r>
    </w:p>
    <w:p w:rsidR="00000000" w:rsidRDefault="006E2F51">
      <w:pPr>
        <w:pStyle w:val="pj"/>
      </w:pPr>
      <w:r>
        <w:rPr>
          <w:rStyle w:val="s0"/>
        </w:rPr>
        <w:t>2) утраты;</w:t>
      </w:r>
    </w:p>
    <w:p w:rsidR="00000000" w:rsidRDefault="006E2F51">
      <w:pPr>
        <w:pStyle w:val="pj"/>
      </w:pPr>
      <w:r>
        <w:rPr>
          <w:rStyle w:val="s0"/>
        </w:rPr>
        <w:t>3) повреждения;</w:t>
      </w:r>
    </w:p>
    <w:p w:rsidR="00000000" w:rsidRDefault="006E2F51">
      <w:pPr>
        <w:pStyle w:val="pj"/>
      </w:pPr>
      <w:r>
        <w:rPr>
          <w:rStyle w:val="s0"/>
        </w:rPr>
        <w:t>4) уничтожения;</w:t>
      </w:r>
    </w:p>
    <w:p w:rsidR="00000000" w:rsidRDefault="006E2F51">
      <w:pPr>
        <w:pStyle w:val="pj"/>
      </w:pPr>
      <w:r>
        <w:rPr>
          <w:rStyle w:val="s0"/>
        </w:rPr>
        <w:t>5) использования для собственных нужд предприятия;</w:t>
      </w:r>
    </w:p>
    <w:p w:rsidR="00000000" w:rsidRDefault="006E2F51">
      <w:pPr>
        <w:pStyle w:val="pj"/>
      </w:pPr>
      <w:r>
        <w:rPr>
          <w:rStyle w:val="s0"/>
        </w:rPr>
        <w:t>6) отбора образцов;</w:t>
      </w:r>
    </w:p>
    <w:p w:rsidR="00000000" w:rsidRDefault="006E2F51">
      <w:pPr>
        <w:pStyle w:val="pj"/>
      </w:pPr>
      <w:r>
        <w:rPr>
          <w:rStyle w:val="s0"/>
        </w:rPr>
        <w:t>7) для медицинского назначения;</w:t>
      </w:r>
    </w:p>
    <w:p w:rsidR="00000000" w:rsidRDefault="006E2F51">
      <w:pPr>
        <w:pStyle w:val="pj"/>
      </w:pPr>
      <w:r>
        <w:rPr>
          <w:rStyle w:val="s0"/>
        </w:rPr>
        <w:t>8) отпуска, по бесплатному рецепту;</w:t>
      </w:r>
    </w:p>
    <w:p w:rsidR="00000000" w:rsidRDefault="006E2F51">
      <w:pPr>
        <w:pStyle w:val="pj"/>
      </w:pPr>
      <w:r>
        <w:rPr>
          <w:rStyle w:val="s0"/>
        </w:rPr>
        <w:t>9) конфискации.</w:t>
      </w:r>
    </w:p>
    <w:p w:rsidR="00000000" w:rsidRDefault="006E2F51">
      <w:pPr>
        <w:pStyle w:val="pj"/>
      </w:pPr>
      <w:r>
        <w:rPr>
          <w:rStyle w:val="s0"/>
        </w:rPr>
        <w:t> </w:t>
      </w:r>
    </w:p>
    <w:p w:rsidR="00000000" w:rsidRDefault="006E2F51">
      <w:pPr>
        <w:pStyle w:val="pj"/>
      </w:pPr>
      <w:r>
        <w:t> </w:t>
      </w:r>
    </w:p>
    <w:p w:rsidR="00000000" w:rsidRDefault="006E2F51">
      <w:pPr>
        <w:pStyle w:val="pc"/>
      </w:pPr>
      <w:r>
        <w:rPr>
          <w:rStyle w:val="s1"/>
        </w:rPr>
        <w:t>Параграф 4. Порядок представления сведений в информационную систему маркировки и прослеживаемости товаров при повторном вводе в оборот лекарственных средств, маркированных средствами идентификации и внесения изменений в сведения, содержащиеся в информацион</w:t>
      </w:r>
      <w:r>
        <w:rPr>
          <w:rStyle w:val="s1"/>
        </w:rPr>
        <w:t>ной системе маркировки и прослеживаемости товаров</w:t>
      </w:r>
    </w:p>
    <w:p w:rsidR="00000000" w:rsidRDefault="006E2F51">
      <w:pPr>
        <w:pStyle w:val="pc"/>
      </w:pPr>
      <w:r>
        <w:rPr>
          <w:rStyle w:val="s1"/>
        </w:rPr>
        <w:t> </w:t>
      </w:r>
    </w:p>
    <w:p w:rsidR="00000000" w:rsidRDefault="006E2F51">
      <w:pPr>
        <w:pStyle w:val="pji"/>
      </w:pPr>
      <w:r>
        <w:rPr>
          <w:rStyle w:val="s3"/>
        </w:rPr>
        <w:t xml:space="preserve">Пункт 86 изложен в редакции </w:t>
      </w:r>
      <w:hyperlink r:id="rId64" w:anchor="sub_id=85" w:history="1">
        <w:r>
          <w:rPr>
            <w:rStyle w:val="a4"/>
            <w:i/>
            <w:iCs/>
          </w:rPr>
          <w:t>приказа</w:t>
        </w:r>
      </w:hyperlink>
      <w:r>
        <w:rPr>
          <w:rStyle w:val="s3"/>
        </w:rPr>
        <w:t xml:space="preserve"> Министра здравоохранения РК от 19.06.24 г. № 22 (введен в действие с 5 июля 2024 г.) (</w:t>
      </w:r>
      <w:hyperlink r:id="rId65" w:anchor="sub_id=8600" w:history="1">
        <w:r>
          <w:rPr>
            <w:rStyle w:val="a4"/>
            <w:i/>
            <w:iCs/>
          </w:rPr>
          <w:t>см. стар. ред.</w:t>
        </w:r>
      </w:hyperlink>
      <w:r>
        <w:rPr>
          <w:rStyle w:val="s3"/>
        </w:rPr>
        <w:t>)</w:t>
      </w:r>
    </w:p>
    <w:p w:rsidR="00000000" w:rsidRDefault="006E2F51">
      <w:pPr>
        <w:pStyle w:val="pj"/>
      </w:pPr>
      <w:r>
        <w:rPr>
          <w:rStyle w:val="s0"/>
        </w:rPr>
        <w:t xml:space="preserve">86. Для повторного ввода в оборот лекарственных средств, ранее выведенных из оборота по причинам, указанных в </w:t>
      </w:r>
      <w:hyperlink w:anchor="sub8500" w:history="1">
        <w:r>
          <w:rPr>
            <w:rStyle w:val="a4"/>
          </w:rPr>
          <w:t>пункте 85</w:t>
        </w:r>
      </w:hyperlink>
      <w:r>
        <w:rPr>
          <w:rStyle w:val="s0"/>
        </w:rPr>
        <w:t xml:space="preserve"> настоящих Правил, за исключе</w:t>
      </w:r>
      <w:r>
        <w:rPr>
          <w:rStyle w:val="s0"/>
        </w:rPr>
        <w:t>нием использованных лекарственных средств для оказания медицинской помощи, а также отпуске лекарственных средств по рецептам выдаваемых в рамках ГОБМП и (или) системе ОСМС, УОЛС направляет Оператору уведомление о повторном вводе в оборот лекарственных сред</w:t>
      </w:r>
      <w:r>
        <w:rPr>
          <w:rStyle w:val="s0"/>
        </w:rPr>
        <w:t xml:space="preserve">ств по форме согласно </w:t>
      </w:r>
      <w:hyperlink w:anchor="sub16" w:history="1">
        <w:r>
          <w:rPr>
            <w:rStyle w:val="a4"/>
          </w:rPr>
          <w:t>приложению 16</w:t>
        </w:r>
      </w:hyperlink>
      <w:r>
        <w:rPr>
          <w:rStyle w:val="s0"/>
        </w:rPr>
        <w:t xml:space="preserve"> к настоящим Правилам.</w:t>
      </w:r>
    </w:p>
    <w:p w:rsidR="00000000" w:rsidRDefault="006E2F51">
      <w:pPr>
        <w:pStyle w:val="pj"/>
      </w:pPr>
      <w:r>
        <w:rPr>
          <w:rStyle w:val="s0"/>
        </w:rPr>
        <w:t>87. Информация УОЛС направляется Оператору в срок не более 3 (трех) рабочих дней со дня повторного ввода лекарственных средств в оборот.</w:t>
      </w:r>
    </w:p>
    <w:p w:rsidR="00000000" w:rsidRDefault="006E2F51">
      <w:pPr>
        <w:pStyle w:val="pj"/>
      </w:pPr>
      <w:r>
        <w:rPr>
          <w:rStyle w:val="s0"/>
        </w:rPr>
        <w:t>88. Оператор по запросу государст</w:t>
      </w:r>
      <w:r>
        <w:rPr>
          <w:rStyle w:val="s0"/>
        </w:rPr>
        <w:t>венного органа в течение 3 (трех) рабочих дней предоставляет обобщенную информацию о прослеживаемости лекарственных средств в рамках ГОБМП и ОСМС.</w:t>
      </w:r>
    </w:p>
    <w:p w:rsidR="00000000" w:rsidRDefault="006E2F51">
      <w:pPr>
        <w:pStyle w:val="pj"/>
      </w:pPr>
      <w:r>
        <w:rPr>
          <w:rStyle w:val="s0"/>
        </w:rPr>
        <w:t>89. Оператор обеспечивает передачу данных в ИС уполномоченного органа путем интеграции с уполномоченным орган</w:t>
      </w:r>
      <w:r>
        <w:rPr>
          <w:rStyle w:val="s0"/>
        </w:rPr>
        <w:t>ом.</w:t>
      </w:r>
    </w:p>
    <w:p w:rsidR="00000000" w:rsidRDefault="006E2F51">
      <w:pPr>
        <w:pStyle w:val="pj"/>
      </w:pPr>
      <w:r>
        <w:rPr>
          <w:rStyle w:val="s0"/>
        </w:rPr>
        <w:t>90. Оператор предоставляет автоматизированное рабочее место в ИС МПТ для уполномоченного органа и государственного органа.</w:t>
      </w:r>
    </w:p>
    <w:p w:rsidR="00000000" w:rsidRDefault="006E2F51">
      <w:pPr>
        <w:pStyle w:val="pj"/>
      </w:pPr>
      <w:r>
        <w:rPr>
          <w:rStyle w:val="s0"/>
        </w:rPr>
        <w:t>91. Внесение изменений в сведения ранее представленные в ИС МПТ, не проводятся в период проведения государственным органом провер</w:t>
      </w:r>
      <w:r>
        <w:rPr>
          <w:rStyle w:val="s0"/>
        </w:rPr>
        <w:t>ки деятельности субъекта в сфере обращения лекарственных средств и медицинских изделий.</w:t>
      </w:r>
    </w:p>
    <w:p w:rsidR="00000000" w:rsidRDefault="006E2F51">
      <w:pPr>
        <w:pStyle w:val="pj"/>
      </w:pPr>
      <w:r>
        <w:rPr>
          <w:rStyle w:val="s0"/>
        </w:rPr>
        <w:t xml:space="preserve">92. Оператором доступ к информации, предоставляется в соответствии с </w:t>
      </w:r>
      <w:hyperlink r:id="rId66" w:history="1">
        <w:r>
          <w:rPr>
            <w:rStyle w:val="a4"/>
          </w:rPr>
          <w:t>Кодексом</w:t>
        </w:r>
      </w:hyperlink>
      <w:r>
        <w:rPr>
          <w:rStyle w:val="s0"/>
        </w:rPr>
        <w:t xml:space="preserve"> Республики Казахстан «О налогах и </w:t>
      </w:r>
      <w:r>
        <w:rPr>
          <w:rStyle w:val="s0"/>
        </w:rPr>
        <w:t xml:space="preserve">других обязательных платежах в бюджет» (Налоговый кодекс), </w:t>
      </w:r>
      <w:hyperlink r:id="rId67" w:history="1">
        <w:r>
          <w:rPr>
            <w:rStyle w:val="a4"/>
          </w:rPr>
          <w:t>Законом</w:t>
        </w:r>
      </w:hyperlink>
      <w:r>
        <w:rPr>
          <w:rStyle w:val="s0"/>
        </w:rPr>
        <w:t xml:space="preserve"> Республики Казахстан «О персональных данных и их защите» и </w:t>
      </w:r>
      <w:hyperlink r:id="rId68" w:history="1">
        <w:r>
          <w:rPr>
            <w:rStyle w:val="a4"/>
          </w:rPr>
          <w:t>Законом</w:t>
        </w:r>
      </w:hyperlink>
      <w:r>
        <w:rPr>
          <w:rStyle w:val="s0"/>
        </w:rPr>
        <w:t xml:space="preserve"> Республики</w:t>
      </w:r>
      <w:r>
        <w:rPr>
          <w:rStyle w:val="s0"/>
        </w:rPr>
        <w:t xml:space="preserve"> Казахстан «О доступе к информации» и в рамках действующего законодательства Республики Казахстан.</w:t>
      </w:r>
    </w:p>
    <w:p w:rsidR="00000000" w:rsidRDefault="006E2F51">
      <w:pPr>
        <w:pStyle w:val="pj"/>
      </w:pPr>
      <w:r>
        <w:rPr>
          <w:rStyle w:val="s0"/>
        </w:rPr>
        <w:t> </w:t>
      </w:r>
    </w:p>
    <w:p w:rsidR="00000000" w:rsidRDefault="006E2F51">
      <w:pPr>
        <w:pStyle w:val="pr"/>
      </w:pPr>
      <w:bookmarkStart w:id="16" w:name="SUB101"/>
      <w:bookmarkEnd w:id="16"/>
      <w:r>
        <w:rPr>
          <w:rStyle w:val="s0"/>
        </w:rPr>
        <w:t>Приложение 1</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c"/>
      </w:pPr>
      <w:r>
        <w:rPr>
          <w:rStyle w:val="s1"/>
        </w:rPr>
        <w:t xml:space="preserve">Перечень вспомогательных веществ, указываемых </w:t>
      </w:r>
      <w:r>
        <w:rPr>
          <w:rStyle w:val="s1"/>
        </w:rPr>
        <w:t>при маркировке лекарственных препаратов для приема внутрь</w:t>
      </w:r>
    </w:p>
    <w:p w:rsidR="00000000" w:rsidRDefault="006E2F51">
      <w:pPr>
        <w:pStyle w:val="pc"/>
      </w:pPr>
      <w:r>
        <w:t> </w:t>
      </w:r>
    </w:p>
    <w:tbl>
      <w:tblPr>
        <w:tblW w:w="5000" w:type="pct"/>
        <w:tblCellMar>
          <w:top w:w="15" w:type="dxa"/>
          <w:left w:w="15" w:type="dxa"/>
          <w:bottom w:w="15" w:type="dxa"/>
          <w:right w:w="15" w:type="dxa"/>
        </w:tblCellMar>
        <w:tblLook w:val="04A0" w:firstRow="1" w:lastRow="0" w:firstColumn="1" w:lastColumn="0" w:noHBand="0" w:noVBand="1"/>
      </w:tblPr>
      <w:tblGrid>
        <w:gridCol w:w="6749"/>
        <w:gridCol w:w="1159"/>
        <w:gridCol w:w="1427"/>
      </w:tblGrid>
      <w:tr w:rsidR="00000000">
        <w:tc>
          <w:tcPr>
            <w:tcW w:w="3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Название вспомогательного вещества</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вещества</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Пороговое содержание</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Азокрасители: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Солнечный закат желтый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Е110</w:t>
            </w:r>
          </w:p>
        </w:tc>
        <w:tc>
          <w:tcPr>
            <w:tcW w:w="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Азорубин (кармуазин)</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Е122</w:t>
            </w:r>
          </w:p>
        </w:tc>
        <w:tc>
          <w:tcPr>
            <w:tcW w:w="0" w:type="auto"/>
            <w:vMerge/>
            <w:tcBorders>
              <w:top w:val="nil"/>
              <w:left w:val="nil"/>
              <w:bottom w:val="single" w:sz="8" w:space="0" w:color="auto"/>
              <w:right w:val="single" w:sz="8" w:space="0" w:color="auto"/>
            </w:tcBorders>
            <w:vAlign w:val="center"/>
            <w:hideMark/>
          </w:tcPr>
          <w:p w:rsidR="00000000" w:rsidRDefault="006E2F51">
            <w:pPr>
              <w:rPr>
                <w:color w:val="000000"/>
              </w:rPr>
            </w:pP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Пунцовый (понсо 4R, кошенилевый красный 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Е124</w:t>
            </w:r>
          </w:p>
        </w:tc>
        <w:tc>
          <w:tcPr>
            <w:tcW w:w="0" w:type="auto"/>
            <w:vMerge/>
            <w:tcBorders>
              <w:top w:val="nil"/>
              <w:left w:val="nil"/>
              <w:bottom w:val="single" w:sz="8" w:space="0" w:color="auto"/>
              <w:right w:val="single" w:sz="8" w:space="0" w:color="auto"/>
            </w:tcBorders>
            <w:vAlign w:val="center"/>
            <w:hideMark/>
          </w:tcPr>
          <w:p w:rsidR="00000000" w:rsidRDefault="006E2F51">
            <w:pPr>
              <w:rPr>
                <w:color w:val="000000"/>
              </w:rPr>
            </w:pP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Бриллиантовый черный BN (черный блестящий BN, черный PN)</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Е151</w:t>
            </w:r>
          </w:p>
        </w:tc>
        <w:tc>
          <w:tcPr>
            <w:tcW w:w="0" w:type="auto"/>
            <w:vMerge/>
            <w:tcBorders>
              <w:top w:val="nil"/>
              <w:left w:val="nil"/>
              <w:bottom w:val="single" w:sz="8" w:space="0" w:color="auto"/>
              <w:right w:val="single" w:sz="8" w:space="0" w:color="auto"/>
            </w:tcBorders>
            <w:vAlign w:val="center"/>
            <w:hideMark/>
          </w:tcPr>
          <w:p w:rsidR="00000000" w:rsidRDefault="006E2F51">
            <w:pPr>
              <w:rPr>
                <w:color w:val="000000"/>
              </w:rPr>
            </w:pP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Арахисовое масло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Аспартам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Е951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Галактоза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Глюкоза (декстроза)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Глицерол (глицерин)</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 г/доза</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Изомальт (изомальтит)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Е953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Калийсодержащие соединения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39 мг/доза</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Касторовые масла полиэтоксилированные (макрогола глицерилрицинолеат, макрогола глицерилгидроксистеарат)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Консерванты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Ксилитол (ксилит)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 г</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Кунжутное масло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Лактитол (лактит)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Е966</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Лактоза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Латекс (каучук натуральный)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Мальтитол (мальтит)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Е965</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Маннитол (маннит)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Е421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 г</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Мочевина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Натрийсодержащие соединения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23 мг/доза</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Пропиленгликоль и его эфиры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400 мг/кг для взрослых</w:t>
            </w:r>
          </w:p>
          <w:p w:rsidR="00000000" w:rsidRDefault="006E2F51">
            <w:pPr>
              <w:pStyle w:val="pc"/>
              <w:spacing w:line="276" w:lineRule="auto"/>
            </w:pPr>
            <w:r>
              <w:t>200 мг/кг для детей</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Пшеничный крахмал</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Сахар инвертный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Сахароза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Соевое масло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Сорбитол (сорбит)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Е420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Фенилаланин</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Формальдегид</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Фруктоза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r w:rsidR="00000000">
        <w:tc>
          <w:tcPr>
            <w:tcW w:w="3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
              <w:spacing w:line="276" w:lineRule="auto"/>
            </w:pPr>
            <w:r>
              <w:t>Этанол (спирт этиловый)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0</w:t>
            </w:r>
          </w:p>
        </w:tc>
      </w:tr>
    </w:tbl>
    <w:p w:rsidR="00000000" w:rsidRDefault="006E2F51">
      <w:pPr>
        <w:pStyle w:val="pj"/>
      </w:pPr>
      <w:r>
        <w:rPr>
          <w:rStyle w:val="s0"/>
        </w:rPr>
        <w:t> </w:t>
      </w:r>
    </w:p>
    <w:p w:rsidR="00000000" w:rsidRDefault="006E2F51">
      <w:pPr>
        <w:pStyle w:val="pr"/>
      </w:pPr>
      <w:bookmarkStart w:id="17" w:name="SUB102"/>
      <w:bookmarkEnd w:id="17"/>
      <w:r>
        <w:rPr>
          <w:rStyle w:val="s0"/>
        </w:rPr>
        <w:t>Приложение 2</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c"/>
      </w:pPr>
      <w:r>
        <w:rPr>
          <w:rStyle w:val="s1"/>
        </w:rPr>
        <w:t>Запрос на получение кодов маркировки</w:t>
      </w:r>
    </w:p>
    <w:p w:rsidR="00000000" w:rsidRDefault="006E2F51">
      <w:pPr>
        <w:pStyle w:val="pc"/>
      </w:pPr>
      <w:r>
        <w:t> </w:t>
      </w:r>
    </w:p>
    <w:p w:rsidR="00000000" w:rsidRDefault="006E2F51">
      <w:pPr>
        <w:pStyle w:val="pj"/>
      </w:pPr>
      <w:r>
        <w:rPr>
          <w:rStyle w:val="s0"/>
        </w:rPr>
        <w:t>Сведения об УОЛС:</w:t>
      </w:r>
    </w:p>
    <w:p w:rsidR="00000000" w:rsidRDefault="006E2F51">
      <w:pPr>
        <w:pStyle w:val="pj"/>
      </w:pPr>
      <w:r>
        <w:rPr>
          <w:rStyle w:val="s0"/>
        </w:rPr>
        <w:t>1. ИИН или БИН или ИНН ______________________</w:t>
      </w:r>
    </w:p>
    <w:p w:rsidR="00000000" w:rsidRDefault="006E2F51">
      <w:pPr>
        <w:pStyle w:val="pj"/>
      </w:pPr>
      <w:r>
        <w:rPr>
          <w:rStyle w:val="s0"/>
        </w:rPr>
        <w:t>2. Общие данные:</w:t>
      </w:r>
    </w:p>
    <w:p w:rsidR="00000000" w:rsidRDefault="006E2F51">
      <w:pPr>
        <w:pStyle w:val="pj"/>
      </w:pPr>
      <w:r>
        <w:rPr>
          <w:rStyle w:val="s0"/>
        </w:rPr>
        <w:t>1) способ выпуска лекарства в оборот __________________________________________</w:t>
      </w:r>
    </w:p>
    <w:p w:rsidR="00000000" w:rsidRDefault="006E2F51">
      <w:pPr>
        <w:pStyle w:val="pj"/>
      </w:pPr>
      <w:r>
        <w:rPr>
          <w:rStyle w:val="s0"/>
        </w:rPr>
        <w:t>2) страна производства_______________________________________________________</w:t>
      </w:r>
    </w:p>
    <w:p w:rsidR="00000000" w:rsidRDefault="006E2F51">
      <w:pPr>
        <w:pStyle w:val="pj"/>
      </w:pPr>
      <w:r>
        <w:rPr>
          <w:rStyle w:val="s0"/>
        </w:rPr>
        <w:t>3. Данные производства _____________________________________________________</w:t>
      </w:r>
    </w:p>
    <w:p w:rsidR="00000000" w:rsidRDefault="006E2F51">
      <w:pPr>
        <w:pStyle w:val="pj"/>
      </w:pPr>
      <w:r>
        <w:rPr>
          <w:rStyle w:val="s0"/>
        </w:rPr>
        <w:t>4. Список продукции д</w:t>
      </w:r>
      <w:r>
        <w:rPr>
          <w:rStyle w:val="s0"/>
        </w:rPr>
        <w:t>ля маркировки:</w:t>
      </w:r>
    </w:p>
    <w:tbl>
      <w:tblPr>
        <w:tblW w:w="5000" w:type="pct"/>
        <w:tblCellMar>
          <w:top w:w="15" w:type="dxa"/>
          <w:left w:w="15" w:type="dxa"/>
          <w:bottom w:w="15" w:type="dxa"/>
          <w:right w:w="15" w:type="dxa"/>
        </w:tblCellMar>
        <w:tblLook w:val="04A0" w:firstRow="1" w:lastRow="0" w:firstColumn="1" w:lastColumn="0" w:noHBand="0" w:noVBand="1"/>
      </w:tblPr>
      <w:tblGrid>
        <w:gridCol w:w="456"/>
        <w:gridCol w:w="888"/>
        <w:gridCol w:w="1438"/>
        <w:gridCol w:w="2888"/>
        <w:gridCol w:w="2499"/>
        <w:gridCol w:w="1166"/>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Число кодов маркировки</w:t>
            </w:r>
          </w:p>
        </w:tc>
        <w:tc>
          <w:tcPr>
            <w:tcW w:w="1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Способ генерации индивидуальных серийных номеров</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индивидуальных серийных номеров</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Тип упаковки</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 </w:t>
      </w:r>
    </w:p>
    <w:p w:rsidR="00000000" w:rsidRDefault="006E2F51">
      <w:pPr>
        <w:pStyle w:val="pr"/>
      </w:pPr>
      <w:bookmarkStart w:id="18" w:name="SUB103"/>
      <w:bookmarkEnd w:id="18"/>
      <w:r>
        <w:rPr>
          <w:rStyle w:val="s0"/>
        </w:rPr>
        <w:t>Приложение 3</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c"/>
      </w:pPr>
      <w:r>
        <w:rPr>
          <w:rStyle w:val="s1"/>
        </w:rPr>
        <w:t>Сведения об эмиссии кодов маркировки</w:t>
      </w:r>
    </w:p>
    <w:p w:rsidR="00000000" w:rsidRDefault="006E2F51">
      <w:pPr>
        <w:pStyle w:val="pc"/>
      </w:pPr>
      <w:r>
        <w:t> </w:t>
      </w:r>
    </w:p>
    <w:p w:rsidR="00000000" w:rsidRDefault="006E2F51">
      <w:pPr>
        <w:pStyle w:val="pj"/>
      </w:pPr>
      <w:r>
        <w:rPr>
          <w:rStyle w:val="s0"/>
        </w:rPr>
        <w:t>Сведения об УОЛС:</w:t>
      </w:r>
    </w:p>
    <w:p w:rsidR="00000000" w:rsidRDefault="006E2F51">
      <w:pPr>
        <w:pStyle w:val="pj"/>
      </w:pPr>
      <w:r>
        <w:rPr>
          <w:rStyle w:val="s0"/>
        </w:rPr>
        <w:t>1. ИИН или БИН или ИНН _______________________</w:t>
      </w:r>
    </w:p>
    <w:p w:rsidR="00000000" w:rsidRDefault="006E2F51">
      <w:pPr>
        <w:pStyle w:val="pj"/>
      </w:pPr>
      <w:r>
        <w:rPr>
          <w:rStyle w:val="s0"/>
        </w:rPr>
        <w:t xml:space="preserve">2. По заказу № для производственной площадки (код) ______ </w:t>
      </w:r>
      <w:r>
        <w:rPr>
          <w:rStyle w:val="s0"/>
        </w:rPr>
        <w:t>________</w:t>
      </w:r>
    </w:p>
    <w:p w:rsidR="00000000" w:rsidRDefault="006E2F51">
      <w:pPr>
        <w:pStyle w:val="pj"/>
      </w:pPr>
      <w:r>
        <w:rPr>
          <w:rStyle w:val="s0"/>
        </w:rPr>
        <w:t>предоставляются коды маркировки:</w:t>
      </w:r>
    </w:p>
    <w:tbl>
      <w:tblPr>
        <w:tblW w:w="5000" w:type="pct"/>
        <w:tblCellMar>
          <w:top w:w="15" w:type="dxa"/>
          <w:left w:w="15" w:type="dxa"/>
          <w:bottom w:w="15" w:type="dxa"/>
          <w:right w:w="15" w:type="dxa"/>
        </w:tblCellMar>
        <w:tblLook w:val="04A0" w:firstRow="1" w:lastRow="0" w:firstColumn="1" w:lastColumn="0" w:noHBand="0" w:noVBand="1"/>
      </w:tblPr>
      <w:tblGrid>
        <w:gridCol w:w="565"/>
        <w:gridCol w:w="3583"/>
        <w:gridCol w:w="5187"/>
      </w:tblGrid>
      <w:tr w:rsidR="00000000">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кодов маркировки</w:t>
            </w:r>
          </w:p>
          <w:p w:rsidR="00000000" w:rsidRDefault="006E2F51">
            <w:pPr>
              <w:pStyle w:val="pc"/>
              <w:spacing w:line="276" w:lineRule="auto"/>
            </w:pPr>
            <w:r>
              <w:t>(код идентификации + код проверки)</w:t>
            </w:r>
          </w:p>
        </w:tc>
      </w:tr>
      <w:tr w:rsidR="0000000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r>
      <w:tr w:rsidR="0000000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 </w:t>
      </w:r>
    </w:p>
    <w:p w:rsidR="00000000" w:rsidRDefault="006E2F51">
      <w:pPr>
        <w:pStyle w:val="pr"/>
      </w:pPr>
      <w:r>
        <w:rPr>
          <w:rStyle w:val="s0"/>
        </w:rPr>
        <w:t>Приложение 4</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c"/>
      </w:pPr>
      <w:r>
        <w:rPr>
          <w:rStyle w:val="s1"/>
        </w:rPr>
        <w:t>Информация о кодах идентификации товара (о нанесении средств идентификации)</w:t>
      </w:r>
    </w:p>
    <w:p w:rsidR="00000000" w:rsidRDefault="006E2F51">
      <w:pPr>
        <w:pStyle w:val="pc"/>
      </w:pPr>
      <w:r>
        <w:t> </w:t>
      </w:r>
    </w:p>
    <w:p w:rsidR="00000000" w:rsidRDefault="006E2F51">
      <w:pPr>
        <w:pStyle w:val="pj"/>
      </w:pPr>
      <w:r>
        <w:rPr>
          <w:rStyle w:val="s0"/>
        </w:rPr>
        <w:t>Сведения об УОЛС:</w:t>
      </w:r>
    </w:p>
    <w:p w:rsidR="00000000" w:rsidRDefault="006E2F51">
      <w:pPr>
        <w:pStyle w:val="pj"/>
      </w:pPr>
      <w:r>
        <w:rPr>
          <w:rStyle w:val="s0"/>
        </w:rPr>
        <w:t>1. ИИН или БИН или ИНН _______________________</w:t>
      </w:r>
    </w:p>
    <w:p w:rsidR="00000000" w:rsidRDefault="006E2F51">
      <w:pPr>
        <w:pStyle w:val="pj"/>
      </w:pPr>
      <w:r>
        <w:rPr>
          <w:rStyle w:val="s0"/>
        </w:rPr>
        <w:t>2. Общая информация:</w:t>
      </w:r>
    </w:p>
    <w:p w:rsidR="00000000" w:rsidRDefault="006E2F51">
      <w:pPr>
        <w:pStyle w:val="pj"/>
      </w:pPr>
      <w:r>
        <w:rPr>
          <w:rStyle w:val="s0"/>
        </w:rPr>
        <w:t>1) номер производственной серии _________________</w:t>
      </w:r>
    </w:p>
    <w:p w:rsidR="00000000" w:rsidRDefault="006E2F51">
      <w:pPr>
        <w:pStyle w:val="pj"/>
      </w:pPr>
      <w:r>
        <w:rPr>
          <w:rStyle w:val="s0"/>
        </w:rPr>
        <w:t>2) срок годности</w:t>
      </w:r>
      <w:r>
        <w:rPr>
          <w:rStyle w:val="s0"/>
        </w:rPr>
        <w:t xml:space="preserve"> _____________</w:t>
      </w:r>
    </w:p>
    <w:p w:rsidR="00000000" w:rsidRDefault="006E2F51">
      <w:pPr>
        <w:pStyle w:val="pj"/>
      </w:pPr>
      <w:r>
        <w:rPr>
          <w:rStyle w:val="s0"/>
        </w:rPr>
        <w:t>4. Список использованных кодов маркировки:</w:t>
      </w:r>
    </w:p>
    <w:tbl>
      <w:tblPr>
        <w:tblW w:w="5000" w:type="pct"/>
        <w:tblCellMar>
          <w:top w:w="15" w:type="dxa"/>
          <w:left w:w="15" w:type="dxa"/>
          <w:bottom w:w="15" w:type="dxa"/>
          <w:right w:w="15" w:type="dxa"/>
        </w:tblCellMar>
        <w:tblLook w:val="04A0" w:firstRow="1" w:lastRow="0" w:firstColumn="1" w:lastColumn="0" w:noHBand="0" w:noVBand="1"/>
      </w:tblPr>
      <w:tblGrid>
        <w:gridCol w:w="661"/>
        <w:gridCol w:w="8674"/>
      </w:tblGrid>
      <w:tr w:rsidR="00000000">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кодов маркировки (код идентификации + код проверки)</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4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4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r w:rsidR="00000000">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bl>
    <w:p w:rsidR="00000000" w:rsidRDefault="006E2F51">
      <w:pPr>
        <w:pStyle w:val="pj"/>
      </w:pPr>
      <w:r>
        <w:rPr>
          <w:rStyle w:val="s0"/>
        </w:rPr>
        <w:t>Примечание:</w:t>
      </w:r>
    </w:p>
    <w:p w:rsidR="00000000" w:rsidRDefault="006E2F51">
      <w:pPr>
        <w:pStyle w:val="pj"/>
      </w:pPr>
      <w:r>
        <w:rPr>
          <w:rStyle w:val="s0"/>
        </w:rPr>
        <w:t>* количество кодов маркировки не превышает 30 000 кодов.</w:t>
      </w:r>
    </w:p>
    <w:p w:rsidR="00000000" w:rsidRDefault="006E2F51">
      <w:pPr>
        <w:pStyle w:val="pj"/>
      </w:pPr>
      <w:r>
        <w:t> </w:t>
      </w:r>
    </w:p>
    <w:p w:rsidR="00000000" w:rsidRDefault="006E2F51">
      <w:pPr>
        <w:pStyle w:val="pj"/>
      </w:pPr>
      <w:r>
        <w:t> </w:t>
      </w:r>
    </w:p>
    <w:p w:rsidR="00000000" w:rsidRDefault="006E2F51">
      <w:pPr>
        <w:pStyle w:val="pr"/>
      </w:pPr>
      <w:r>
        <w:rPr>
          <w:rStyle w:val="s0"/>
        </w:rPr>
        <w:t>Приложение 5</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r"/>
      </w:pPr>
      <w:r>
        <w:rPr>
          <w:rStyle w:val="s0"/>
        </w:rPr>
        <w:t>форма</w:t>
      </w:r>
    </w:p>
    <w:p w:rsidR="00000000" w:rsidRDefault="006E2F51">
      <w:pPr>
        <w:pStyle w:val="pc"/>
      </w:pPr>
      <w:r>
        <w:rPr>
          <w:rStyle w:val="s1"/>
        </w:rPr>
        <w:t>Информация об агрегировании упаковок</w:t>
      </w:r>
    </w:p>
    <w:p w:rsidR="00000000" w:rsidRDefault="006E2F51">
      <w:pPr>
        <w:pStyle w:val="pc"/>
      </w:pPr>
      <w:r>
        <w:t> </w:t>
      </w:r>
    </w:p>
    <w:p w:rsidR="00000000" w:rsidRDefault="006E2F51">
      <w:pPr>
        <w:pStyle w:val="pj"/>
      </w:pPr>
      <w:r>
        <w:rPr>
          <w:rStyle w:val="s0"/>
        </w:rPr>
        <w:t>1. Сведения об УОЛС (Общие данные):</w:t>
      </w:r>
    </w:p>
    <w:p w:rsidR="00000000" w:rsidRDefault="006E2F51">
      <w:pPr>
        <w:pStyle w:val="pj"/>
      </w:pPr>
      <w:r>
        <w:rPr>
          <w:rStyle w:val="s0"/>
        </w:rPr>
        <w:t>ИИН или БИН или ИНН _______________________</w:t>
      </w:r>
    </w:p>
    <w:p w:rsidR="00000000" w:rsidRDefault="006E2F51">
      <w:pPr>
        <w:pStyle w:val="pj"/>
      </w:pPr>
      <w:r>
        <w:rPr>
          <w:rStyle w:val="s0"/>
        </w:rPr>
        <w:t>2. Данные агрегата:</w:t>
      </w:r>
    </w:p>
    <w:tbl>
      <w:tblPr>
        <w:tblW w:w="5000" w:type="pct"/>
        <w:tblCellMar>
          <w:top w:w="15" w:type="dxa"/>
          <w:left w:w="15" w:type="dxa"/>
          <w:bottom w:w="15" w:type="dxa"/>
          <w:right w:w="15" w:type="dxa"/>
        </w:tblCellMar>
        <w:tblLook w:val="04A0" w:firstRow="1" w:lastRow="0" w:firstColumn="1" w:lastColumn="0" w:noHBand="0" w:noVBand="1"/>
      </w:tblPr>
      <w:tblGrid>
        <w:gridCol w:w="456"/>
        <w:gridCol w:w="2411"/>
        <w:gridCol w:w="1166"/>
        <w:gridCol w:w="2585"/>
        <w:gridCol w:w="445"/>
        <w:gridCol w:w="222"/>
        <w:gridCol w:w="1828"/>
        <w:gridCol w:w="222"/>
      </w:tblGrid>
      <w:tr w:rsidR="00000000">
        <w:tc>
          <w:tcPr>
            <w:tcW w:w="395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Данные агрегата</w:t>
            </w:r>
          </w:p>
        </w:tc>
        <w:tc>
          <w:tcPr>
            <w:tcW w:w="10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агрегированных КМ</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Идентификационный код единицы агрегации</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Емкость упаковки</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Фактическое количество штук в единице агрегации</w:t>
            </w:r>
          </w:p>
        </w:tc>
        <w:tc>
          <w:tcPr>
            <w:tcW w:w="1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w:t>
            </w: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1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450"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3240"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1365"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3555"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225"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225"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1920" w:type="dxa"/>
            <w:tcMar>
              <w:top w:w="0" w:type="dxa"/>
              <w:left w:w="108" w:type="dxa"/>
              <w:bottom w:w="0" w:type="dxa"/>
              <w:right w:w="108" w:type="dxa"/>
            </w:tcMar>
            <w:vAlign w:val="center"/>
            <w:hideMark/>
          </w:tcPr>
          <w:p w:rsidR="00000000" w:rsidRDefault="006E2F51">
            <w:pPr>
              <w:rPr>
                <w:rFonts w:eastAsia="Times New Roman"/>
                <w:sz w:val="20"/>
                <w:szCs w:val="20"/>
              </w:rPr>
            </w:pPr>
          </w:p>
        </w:tc>
        <w:tc>
          <w:tcPr>
            <w:tcW w:w="225" w:type="dxa"/>
            <w:tcMar>
              <w:top w:w="0" w:type="dxa"/>
              <w:left w:w="108" w:type="dxa"/>
              <w:bottom w:w="0" w:type="dxa"/>
              <w:right w:w="108" w:type="dxa"/>
            </w:tcMar>
            <w:vAlign w:val="center"/>
            <w:hideMark/>
          </w:tcPr>
          <w:p w:rsidR="00000000" w:rsidRDefault="006E2F51">
            <w:pPr>
              <w:rPr>
                <w:rFonts w:eastAsia="Times New Roman"/>
                <w:sz w:val="20"/>
                <w:szCs w:val="20"/>
              </w:rPr>
            </w:pPr>
          </w:p>
        </w:tc>
      </w:tr>
    </w:tbl>
    <w:p w:rsidR="00000000" w:rsidRDefault="006E2F51">
      <w:pPr>
        <w:pStyle w:val="pj"/>
      </w:pPr>
      <w:r>
        <w:rPr>
          <w:rStyle w:val="s0"/>
        </w:rPr>
        <w:t> </w:t>
      </w:r>
    </w:p>
    <w:p w:rsidR="00000000" w:rsidRDefault="006E2F51">
      <w:pPr>
        <w:pStyle w:val="pji"/>
      </w:pPr>
      <w:bookmarkStart w:id="19" w:name="SUB106"/>
      <w:bookmarkEnd w:id="19"/>
      <w:r>
        <w:rPr>
          <w:rStyle w:val="s3"/>
        </w:rPr>
        <w:t xml:space="preserve">Приложение 6 изложено в редакции </w:t>
      </w:r>
      <w:hyperlink r:id="rId69" w:anchor="sub_id=6789" w:history="1">
        <w:r>
          <w:rPr>
            <w:rStyle w:val="a4"/>
            <w:i/>
            <w:iCs/>
          </w:rPr>
          <w:t>приказа</w:t>
        </w:r>
      </w:hyperlink>
      <w:r>
        <w:rPr>
          <w:rStyle w:val="s3"/>
        </w:rPr>
        <w:t xml:space="preserve"> </w:t>
      </w:r>
      <w:r>
        <w:rPr>
          <w:rStyle w:val="s3"/>
        </w:rPr>
        <w:t>Министра здравоохранения РК от 19.06.24 г. № 22 (введен в действие с 5 июля 2024 г.) (</w:t>
      </w:r>
      <w:hyperlink r:id="rId70" w:anchor="sub_id=106" w:history="1">
        <w:r>
          <w:rPr>
            <w:rStyle w:val="a4"/>
            <w:i/>
            <w:iCs/>
          </w:rPr>
          <w:t>см. стар. ред.</w:t>
        </w:r>
      </w:hyperlink>
      <w:r>
        <w:rPr>
          <w:rStyle w:val="s3"/>
        </w:rPr>
        <w:t>)</w:t>
      </w:r>
    </w:p>
    <w:p w:rsidR="00000000" w:rsidRDefault="006E2F51">
      <w:pPr>
        <w:pStyle w:val="pr"/>
      </w:pPr>
      <w:r>
        <w:rPr>
          <w:rStyle w:val="s0"/>
        </w:rPr>
        <w:t>Приложение 6</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r"/>
      </w:pPr>
      <w:r>
        <w:rPr>
          <w:rStyle w:val="s0"/>
        </w:rPr>
        <w:t>форма</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Новая агрегация вне производства</w:t>
      </w:r>
    </w:p>
    <w:p w:rsidR="00000000" w:rsidRDefault="006E2F51">
      <w:pPr>
        <w:pStyle w:val="pc"/>
      </w:pPr>
      <w:r>
        <w:rPr>
          <w:rStyle w:val="s1"/>
        </w:rPr>
        <w:t> </w:t>
      </w:r>
    </w:p>
    <w:p w:rsidR="00000000" w:rsidRDefault="006E2F51">
      <w:pPr>
        <w:pStyle w:val="pj"/>
      </w:pPr>
      <w:r>
        <w:rPr>
          <w:rStyle w:val="s0"/>
        </w:rPr>
        <w:t>1. Сведения об участниках оборота лекарственных средств (Общие данные):</w:t>
      </w:r>
    </w:p>
    <w:p w:rsidR="00000000" w:rsidRDefault="006E2F51">
      <w:pPr>
        <w:pStyle w:val="pj"/>
      </w:pPr>
      <w:r>
        <w:rPr>
          <w:rStyle w:val="s0"/>
        </w:rPr>
        <w:t>ИИН или БИН или ИНН _______________________</w:t>
      </w:r>
    </w:p>
    <w:p w:rsidR="00000000" w:rsidRDefault="006E2F51">
      <w:pPr>
        <w:pStyle w:val="pj"/>
      </w:pPr>
      <w:r>
        <w:rPr>
          <w:rStyle w:val="s0"/>
        </w:rPr>
        <w:t>2. Данные агрегата:</w:t>
      </w:r>
    </w:p>
    <w:tbl>
      <w:tblPr>
        <w:tblW w:w="5000" w:type="pct"/>
        <w:tblCellMar>
          <w:top w:w="15" w:type="dxa"/>
          <w:left w:w="15" w:type="dxa"/>
          <w:bottom w:w="15" w:type="dxa"/>
          <w:right w:w="15" w:type="dxa"/>
        </w:tblCellMar>
        <w:tblLook w:val="04A0" w:firstRow="1" w:lastRow="0" w:firstColumn="1" w:lastColumn="0" w:noHBand="0" w:noVBand="1"/>
      </w:tblPr>
      <w:tblGrid>
        <w:gridCol w:w="456"/>
        <w:gridCol w:w="4725"/>
        <w:gridCol w:w="4154"/>
      </w:tblGrid>
      <w:tr w:rsidR="00000000">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Идентификационный код единицы агрегации</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добавляемых кодов маркировки</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ИИН - Индивидуальный идентификационный номер;</w:t>
      </w:r>
    </w:p>
    <w:p w:rsidR="00000000" w:rsidRDefault="006E2F51">
      <w:pPr>
        <w:pStyle w:val="pj"/>
      </w:pPr>
      <w:r>
        <w:rPr>
          <w:rStyle w:val="s0"/>
        </w:rPr>
        <w:t>БИН - Бизнес идентификационный номер;</w:t>
      </w:r>
    </w:p>
    <w:p w:rsidR="00000000" w:rsidRDefault="006E2F51">
      <w:pPr>
        <w:pStyle w:val="pj"/>
      </w:pPr>
      <w:r>
        <w:rPr>
          <w:rStyle w:val="s0"/>
        </w:rPr>
        <w:t>ИНН - Индивидуальный номер налогоплательщика.</w:t>
      </w:r>
    </w:p>
    <w:p w:rsidR="00000000" w:rsidRDefault="006E2F51">
      <w:pPr>
        <w:pStyle w:val="pj"/>
      </w:pPr>
      <w:r>
        <w:t> </w:t>
      </w:r>
    </w:p>
    <w:p w:rsidR="00000000" w:rsidRDefault="006E2F51">
      <w:pPr>
        <w:pStyle w:val="pji"/>
      </w:pPr>
      <w:bookmarkStart w:id="20" w:name="SUB107"/>
      <w:bookmarkEnd w:id="20"/>
      <w:r>
        <w:rPr>
          <w:rStyle w:val="s3"/>
        </w:rPr>
        <w:t xml:space="preserve">Приложение 7 изложено в редакции </w:t>
      </w:r>
      <w:hyperlink r:id="rId71" w:anchor="sub_id=6789" w:history="1">
        <w:r>
          <w:rPr>
            <w:rStyle w:val="a4"/>
            <w:i/>
            <w:iCs/>
          </w:rPr>
          <w:t>приказа</w:t>
        </w:r>
      </w:hyperlink>
      <w:r>
        <w:rPr>
          <w:rStyle w:val="s3"/>
        </w:rPr>
        <w:t xml:space="preserve"> Министра здравоохранения РК от 19.06.24 г. № 22 (введен в действие с 5 июля 2024 г.) (</w:t>
      </w:r>
      <w:hyperlink r:id="rId72" w:anchor="sub_id=107" w:history="1">
        <w:r>
          <w:rPr>
            <w:rStyle w:val="a4"/>
            <w:i/>
            <w:iCs/>
          </w:rPr>
          <w:t>см. стар. ред.</w:t>
        </w:r>
      </w:hyperlink>
      <w:r>
        <w:rPr>
          <w:rStyle w:val="s3"/>
        </w:rPr>
        <w:t>)</w:t>
      </w:r>
    </w:p>
    <w:p w:rsidR="00000000" w:rsidRDefault="006E2F51">
      <w:pPr>
        <w:pStyle w:val="pr"/>
      </w:pPr>
      <w:r>
        <w:rPr>
          <w:rStyle w:val="s0"/>
        </w:rPr>
        <w:t>Приложение 7</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r"/>
      </w:pPr>
      <w:r>
        <w:rPr>
          <w:rStyle w:val="s0"/>
        </w:rPr>
        <w:t>форма</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Редактирование агрегации вне производства</w:t>
      </w:r>
    </w:p>
    <w:p w:rsidR="00000000" w:rsidRDefault="006E2F51">
      <w:pPr>
        <w:pStyle w:val="pc"/>
      </w:pPr>
      <w:r>
        <w:rPr>
          <w:rStyle w:val="s1"/>
        </w:rPr>
        <w:t> </w:t>
      </w:r>
    </w:p>
    <w:p w:rsidR="00000000" w:rsidRDefault="006E2F51">
      <w:pPr>
        <w:pStyle w:val="pj"/>
      </w:pPr>
      <w:r>
        <w:rPr>
          <w:rStyle w:val="s0"/>
        </w:rPr>
        <w:t>1. Сведения об участниках оборота лекарственных средств (Общие данные):</w:t>
      </w:r>
    </w:p>
    <w:p w:rsidR="00000000" w:rsidRDefault="006E2F51">
      <w:pPr>
        <w:pStyle w:val="pj"/>
      </w:pPr>
      <w:r>
        <w:rPr>
          <w:rStyle w:val="s0"/>
        </w:rPr>
        <w:t>ИИН или БИН или ИНН________________________</w:t>
      </w:r>
    </w:p>
    <w:p w:rsidR="00000000" w:rsidRDefault="006E2F51">
      <w:pPr>
        <w:pStyle w:val="pj"/>
      </w:pPr>
      <w:r>
        <w:rPr>
          <w:rStyle w:val="s0"/>
        </w:rPr>
        <w:t>2. Данные агрегата:</w:t>
      </w:r>
    </w:p>
    <w:tbl>
      <w:tblPr>
        <w:tblW w:w="5000" w:type="pct"/>
        <w:tblCellMar>
          <w:top w:w="15" w:type="dxa"/>
          <w:left w:w="15" w:type="dxa"/>
          <w:bottom w:w="15" w:type="dxa"/>
          <w:right w:w="15" w:type="dxa"/>
        </w:tblCellMar>
        <w:tblLook w:val="04A0" w:firstRow="1" w:lastRow="0" w:firstColumn="1" w:lastColumn="0" w:noHBand="0" w:noVBand="1"/>
      </w:tblPr>
      <w:tblGrid>
        <w:gridCol w:w="456"/>
        <w:gridCol w:w="3181"/>
        <w:gridCol w:w="2897"/>
        <w:gridCol w:w="2801"/>
      </w:tblGrid>
      <w:tr w:rsidR="00000000">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Идентификационный код единицы агрегации</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исключаемых кодов марикровки</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Массив добавляемых кодов маркировки</w:t>
            </w:r>
          </w:p>
        </w:tc>
      </w:tr>
      <w:tr w:rsidR="0000000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r w:rsidR="00000000">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ИИН - Индивидуальный идентификационный номер;</w:t>
      </w:r>
    </w:p>
    <w:p w:rsidR="00000000" w:rsidRDefault="006E2F51">
      <w:pPr>
        <w:pStyle w:val="pj"/>
      </w:pPr>
      <w:r>
        <w:rPr>
          <w:rStyle w:val="s0"/>
        </w:rPr>
        <w:t>БИН - Бизнес идентификационный номер;</w:t>
      </w:r>
    </w:p>
    <w:p w:rsidR="00000000" w:rsidRDefault="006E2F51">
      <w:pPr>
        <w:pStyle w:val="pj"/>
      </w:pPr>
      <w:r>
        <w:rPr>
          <w:rStyle w:val="s0"/>
        </w:rPr>
        <w:t>ИНН - Индивидуальный номер налогоплательщика.</w:t>
      </w:r>
    </w:p>
    <w:p w:rsidR="00000000" w:rsidRDefault="006E2F51">
      <w:pPr>
        <w:pStyle w:val="pj"/>
      </w:pPr>
      <w:r>
        <w:t> </w:t>
      </w:r>
    </w:p>
    <w:p w:rsidR="00000000" w:rsidRDefault="006E2F51">
      <w:pPr>
        <w:pStyle w:val="pji"/>
      </w:pPr>
      <w:r>
        <w:rPr>
          <w:rStyle w:val="s3"/>
        </w:rPr>
        <w:t xml:space="preserve">Приложение 8 изложено в редакции </w:t>
      </w:r>
      <w:hyperlink r:id="rId73" w:anchor="sub_id=6789" w:history="1">
        <w:r>
          <w:rPr>
            <w:rStyle w:val="a4"/>
            <w:i/>
            <w:iCs/>
          </w:rPr>
          <w:t>приказа</w:t>
        </w:r>
      </w:hyperlink>
      <w:r>
        <w:rPr>
          <w:rStyle w:val="s3"/>
        </w:rPr>
        <w:t xml:space="preserve"> Министра здравоохранения РК от 19.06.24 г. № 22 (введен в действие с 5 июля 2024 г.) (</w:t>
      </w:r>
      <w:hyperlink r:id="rId74" w:anchor="sub_id=108" w:history="1">
        <w:r>
          <w:rPr>
            <w:rStyle w:val="a4"/>
            <w:i/>
            <w:iCs/>
          </w:rPr>
          <w:t>см. стар. ред.</w:t>
        </w:r>
      </w:hyperlink>
      <w:r>
        <w:rPr>
          <w:rStyle w:val="s3"/>
        </w:rPr>
        <w:t>)</w:t>
      </w:r>
    </w:p>
    <w:p w:rsidR="00000000" w:rsidRDefault="006E2F51">
      <w:pPr>
        <w:pStyle w:val="pr"/>
      </w:pPr>
      <w:r>
        <w:rPr>
          <w:rStyle w:val="s0"/>
        </w:rPr>
        <w:t>Приложение 8</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r"/>
      </w:pPr>
      <w:r>
        <w:rPr>
          <w:rStyle w:val="s0"/>
        </w:rPr>
        <w:t>форма</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Отчет о передачи кодов идентификации от нерезидента Республики Казахстан</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w:t>
      </w:r>
      <w:r>
        <w:rPr>
          <w:rStyle w:val="s0"/>
        </w:rPr>
        <w:t>нование, адрес отправителя:________________________</w:t>
      </w:r>
    </w:p>
    <w:p w:rsidR="00000000" w:rsidRDefault="006E2F51">
      <w:pPr>
        <w:pStyle w:val="pj"/>
      </w:pPr>
      <w:r>
        <w:rPr>
          <w:rStyle w:val="s0"/>
        </w:rPr>
        <w:t>2. БИН наименование, адрес получателя: _________________________</w:t>
      </w:r>
    </w:p>
    <w:p w:rsidR="00000000" w:rsidRDefault="006E2F51">
      <w:pPr>
        <w:pStyle w:val="pj"/>
      </w:pPr>
      <w:r>
        <w:rPr>
          <w:rStyle w:val="s0"/>
        </w:rPr>
        <w:t>Отчет о передачи кодов идентификации от нерезидента Республики Казахстан</w:t>
      </w:r>
    </w:p>
    <w:p w:rsidR="00000000" w:rsidRDefault="006E2F51">
      <w:pPr>
        <w:pStyle w:val="pj"/>
      </w:pPr>
      <w:r>
        <w:rPr>
          <w:rStyle w:val="s0"/>
        </w:rPr>
        <w:t>3. Дата отгрузки: _____________________</w:t>
      </w:r>
    </w:p>
    <w:p w:rsidR="00000000" w:rsidRDefault="006E2F51">
      <w:pPr>
        <w:pStyle w:val="pj"/>
      </w:pPr>
      <w:r>
        <w:rPr>
          <w:rStyle w:val="s0"/>
        </w:rPr>
        <w:t>4. Страна отгрузки: ______</w:t>
      </w:r>
      <w:r>
        <w:rPr>
          <w:rStyle w:val="s0"/>
        </w:rPr>
        <w:t>_____________</w:t>
      </w:r>
    </w:p>
    <w:p w:rsidR="00000000" w:rsidRDefault="006E2F51">
      <w:pPr>
        <w:pStyle w:val="pj"/>
      </w:pPr>
      <w:r>
        <w:rPr>
          <w:rStyle w:val="s0"/>
        </w:rPr>
        <w:t>5.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849"/>
        <w:gridCol w:w="8486"/>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bl>
    <w:p w:rsidR="00000000" w:rsidRDefault="006E2F51">
      <w:pPr>
        <w:pStyle w:val="pj"/>
      </w:pPr>
      <w:r>
        <w:rPr>
          <w:rStyle w:val="s0"/>
        </w:rPr>
        <w:t>6.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839"/>
        <w:gridCol w:w="2573"/>
        <w:gridCol w:w="4208"/>
        <w:gridCol w:w="1715"/>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t> </w:t>
      </w:r>
    </w:p>
    <w:p w:rsidR="00000000" w:rsidRDefault="006E2F51">
      <w:pPr>
        <w:pStyle w:val="pji"/>
      </w:pPr>
      <w:bookmarkStart w:id="21" w:name="SUB109"/>
      <w:bookmarkEnd w:id="21"/>
      <w:r>
        <w:rPr>
          <w:rStyle w:val="s3"/>
        </w:rPr>
        <w:t xml:space="preserve">Приложение 9 изложено в редакции </w:t>
      </w:r>
      <w:hyperlink r:id="rId75" w:anchor="sub_id=6789" w:history="1">
        <w:r>
          <w:rPr>
            <w:rStyle w:val="a4"/>
            <w:i/>
            <w:iCs/>
          </w:rPr>
          <w:t>приказа</w:t>
        </w:r>
      </w:hyperlink>
      <w:r>
        <w:rPr>
          <w:rStyle w:val="s3"/>
        </w:rPr>
        <w:t xml:space="preserve"> Министра здравоохранения РК от 19.06.24 г. № 22 (в</w:t>
      </w:r>
      <w:r>
        <w:rPr>
          <w:rStyle w:val="s3"/>
        </w:rPr>
        <w:t>веден в действие с 5 июля 2024 г.) (</w:t>
      </w:r>
      <w:hyperlink r:id="rId76" w:anchor="sub_id=109" w:history="1">
        <w:r>
          <w:rPr>
            <w:rStyle w:val="a4"/>
            <w:i/>
            <w:iCs/>
          </w:rPr>
          <w:t>см. стар. ред.</w:t>
        </w:r>
      </w:hyperlink>
      <w:r>
        <w:rPr>
          <w:rStyle w:val="s3"/>
        </w:rPr>
        <w:t>)</w:t>
      </w:r>
    </w:p>
    <w:p w:rsidR="00000000" w:rsidRDefault="006E2F51">
      <w:pPr>
        <w:pStyle w:val="pr"/>
      </w:pPr>
      <w:r>
        <w:rPr>
          <w:rStyle w:val="s0"/>
        </w:rPr>
        <w:t>Приложение 9</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r"/>
      </w:pPr>
      <w:r>
        <w:rPr>
          <w:rStyle w:val="s0"/>
        </w:rPr>
        <w:t>форма</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Уведомление о</w:t>
      </w:r>
      <w:r>
        <w:rPr>
          <w:rStyle w:val="s1"/>
        </w:rPr>
        <w:t xml:space="preserve"> ввозе товаров с территорий государств-членов Евразийского экономического союза</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получателя: __________________________</w:t>
      </w:r>
    </w:p>
    <w:p w:rsidR="00000000" w:rsidRDefault="006E2F51">
      <w:pPr>
        <w:pStyle w:val="pj"/>
      </w:pPr>
      <w:r>
        <w:rPr>
          <w:rStyle w:val="s0"/>
        </w:rPr>
        <w:t>2. БИН отправителя*: ___________________________________________</w:t>
      </w:r>
    </w:p>
    <w:p w:rsidR="00000000" w:rsidRDefault="006E2F51">
      <w:pPr>
        <w:pStyle w:val="pj"/>
      </w:pPr>
      <w:r>
        <w:rPr>
          <w:rStyle w:val="s0"/>
        </w:rPr>
        <w:t>3. Наименование отправите</w:t>
      </w:r>
      <w:r>
        <w:rPr>
          <w:rStyle w:val="s0"/>
        </w:rPr>
        <w:t>ля*:___________________________________</w:t>
      </w:r>
    </w:p>
    <w:p w:rsidR="00000000" w:rsidRDefault="006E2F51">
      <w:pPr>
        <w:pStyle w:val="pj"/>
      </w:pPr>
      <w:r>
        <w:rPr>
          <w:rStyle w:val="s0"/>
        </w:rPr>
        <w:t>4. Страна отправитель*: _________________________________________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Сведения об уведомлении, выписанном на бумажном носителе</w:t>
      </w:r>
    </w:p>
    <w:p w:rsidR="00000000" w:rsidRDefault="006E2F51">
      <w:pPr>
        <w:pStyle w:val="pj"/>
      </w:pPr>
      <w:r>
        <w:rPr>
          <w:rStyle w:val="s0"/>
        </w:rPr>
        <w:t xml:space="preserve">√ </w:t>
      </w:r>
      <w:r>
        <w:rPr>
          <w:rStyle w:val="s0"/>
        </w:rPr>
        <w:t>Номер уведомления: _____________________________________</w:t>
      </w:r>
    </w:p>
    <w:p w:rsidR="00000000" w:rsidRDefault="006E2F51">
      <w:pPr>
        <w:pStyle w:val="pj"/>
      </w:pPr>
      <w:r>
        <w:rPr>
          <w:rStyle w:val="s0"/>
        </w:rPr>
        <w:t>√ Дата уведомления о ввозе: ________________________________</w:t>
      </w:r>
    </w:p>
    <w:p w:rsidR="00000000" w:rsidRDefault="006E2F51">
      <w:pPr>
        <w:pStyle w:val="pj"/>
      </w:pPr>
      <w:r>
        <w:rPr>
          <w:rStyle w:val="s0"/>
        </w:rPr>
        <w:t>5. Примечание: ___________________________________________</w:t>
      </w:r>
    </w:p>
    <w:p w:rsidR="00000000" w:rsidRDefault="006E2F51">
      <w:pPr>
        <w:pStyle w:val="pj"/>
      </w:pPr>
      <w:r>
        <w:rPr>
          <w:rStyle w:val="s0"/>
        </w:rPr>
        <w:t>6.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1008"/>
        <w:gridCol w:w="1715"/>
        <w:gridCol w:w="1300"/>
        <w:gridCol w:w="980"/>
        <w:gridCol w:w="1734"/>
        <w:gridCol w:w="1828"/>
        <w:gridCol w:w="1064"/>
        <w:gridCol w:w="1145"/>
        <w:gridCol w:w="1590"/>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Дозиро</w:t>
            </w:r>
            <w:r>
              <w:t>вка</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Ед.изм.</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партии/серии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12</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14.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43"/>
        <w:gridCol w:w="2765"/>
        <w:gridCol w:w="4112"/>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 *указывается при вводе сведений по уведомлению,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t> </w:t>
      </w:r>
    </w:p>
    <w:p w:rsidR="00000000" w:rsidRDefault="006E2F51">
      <w:pPr>
        <w:pStyle w:val="pji"/>
      </w:pPr>
      <w:bookmarkStart w:id="22" w:name="SUB110"/>
      <w:bookmarkEnd w:id="22"/>
      <w:r>
        <w:rPr>
          <w:rStyle w:val="s3"/>
        </w:rPr>
        <w:t xml:space="preserve">Приложение 10 изложено в редакции </w:t>
      </w:r>
      <w:hyperlink r:id="rId77" w:anchor="sub_id=6789" w:history="1">
        <w:r>
          <w:rPr>
            <w:rStyle w:val="a4"/>
            <w:i/>
            <w:iCs/>
          </w:rPr>
          <w:t>приказа</w:t>
        </w:r>
      </w:hyperlink>
      <w:r>
        <w:rPr>
          <w:rStyle w:val="s3"/>
        </w:rPr>
        <w:t xml:space="preserve"> Министра здравоохранения РК от 19.06.24 г. № 22 (введен в действие с 5 июля 2024 г.) (</w:t>
      </w:r>
      <w:hyperlink r:id="rId78" w:anchor="sub_id=110" w:history="1">
        <w:r>
          <w:rPr>
            <w:rStyle w:val="a4"/>
            <w:i/>
            <w:iCs/>
          </w:rPr>
          <w:t>см. стар. ред.</w:t>
        </w:r>
      </w:hyperlink>
      <w:r>
        <w:rPr>
          <w:rStyle w:val="s3"/>
        </w:rPr>
        <w:t>)</w:t>
      </w:r>
    </w:p>
    <w:p w:rsidR="00000000" w:rsidRDefault="006E2F51">
      <w:pPr>
        <w:pStyle w:val="pr"/>
      </w:pPr>
      <w:r>
        <w:rPr>
          <w:rStyle w:val="s0"/>
        </w:rPr>
        <w:t>Приложение 10</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 и</w:t>
      </w:r>
    </w:p>
    <w:p w:rsidR="00000000" w:rsidRDefault="006E2F51">
      <w:pPr>
        <w:pStyle w:val="pr"/>
      </w:pPr>
      <w:r>
        <w:rPr>
          <w:rStyle w:val="s0"/>
        </w:rPr>
        <w:t>прослеживаемости</w:t>
      </w:r>
    </w:p>
    <w:p w:rsidR="00000000" w:rsidRDefault="006E2F51">
      <w:pPr>
        <w:pStyle w:val="pr"/>
      </w:pPr>
      <w:r>
        <w:rPr>
          <w:rStyle w:val="s0"/>
        </w:rPr>
        <w:t>лекарственных средств</w:t>
      </w:r>
    </w:p>
    <w:p w:rsidR="00000000" w:rsidRDefault="006E2F51">
      <w:pPr>
        <w:pStyle w:val="pr"/>
      </w:pPr>
      <w:r>
        <w:t> </w:t>
      </w:r>
    </w:p>
    <w:p w:rsidR="00000000" w:rsidRDefault="006E2F51">
      <w:pPr>
        <w:pStyle w:val="pr"/>
      </w:pPr>
      <w:r>
        <w:t> </w:t>
      </w:r>
    </w:p>
    <w:p w:rsidR="00000000" w:rsidRDefault="006E2F51">
      <w:pPr>
        <w:pStyle w:val="pc"/>
      </w:pPr>
      <w:r>
        <w:rPr>
          <w:rStyle w:val="s1"/>
        </w:rPr>
        <w:t>Уведомление о ввозе из третьих стран №___ от ___</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получателя: ________________________</w:t>
      </w:r>
    </w:p>
    <w:p w:rsidR="00000000" w:rsidRDefault="006E2F51">
      <w:pPr>
        <w:pStyle w:val="pj"/>
      </w:pPr>
      <w:r>
        <w:rPr>
          <w:rStyle w:val="s0"/>
        </w:rPr>
        <w:t>2. Страна экспорта*: __________________________________________</w:t>
      </w:r>
    </w:p>
    <w:p w:rsidR="00000000" w:rsidRDefault="006E2F51">
      <w:pPr>
        <w:pStyle w:val="pj"/>
      </w:pPr>
      <w:r>
        <w:rPr>
          <w:rStyle w:val="s0"/>
        </w:rPr>
        <w:t>Сведения о документе таможенного оформления</w:t>
      </w:r>
    </w:p>
    <w:p w:rsidR="00000000" w:rsidRDefault="006E2F51">
      <w:pPr>
        <w:pStyle w:val="pj"/>
      </w:pPr>
      <w:r>
        <w:rPr>
          <w:rStyle w:val="s0"/>
        </w:rPr>
        <w:t>3. Тип документа*: ____________________________________________</w:t>
      </w:r>
    </w:p>
    <w:p w:rsidR="00000000" w:rsidRDefault="006E2F51">
      <w:pPr>
        <w:pStyle w:val="pj"/>
      </w:pPr>
      <w:r>
        <w:rPr>
          <w:rStyle w:val="s0"/>
        </w:rPr>
        <w:t xml:space="preserve">4. Регистрационный </w:t>
      </w:r>
      <w:r>
        <w:rPr>
          <w:rStyle w:val="s0"/>
        </w:rPr>
        <w:t>номер документа*: __________________________</w:t>
      </w:r>
    </w:p>
    <w:p w:rsidR="00000000" w:rsidRDefault="006E2F51">
      <w:pPr>
        <w:pStyle w:val="pj"/>
      </w:pPr>
      <w:r>
        <w:rPr>
          <w:rStyle w:val="s0"/>
        </w:rPr>
        <w:t>5. Дата регистрации документа*: ________________________________</w:t>
      </w:r>
    </w:p>
    <w:p w:rsidR="00000000" w:rsidRDefault="006E2F51">
      <w:pPr>
        <w:pStyle w:val="pj"/>
      </w:pPr>
      <w:r>
        <w:rPr>
          <w:rStyle w:val="s0"/>
        </w:rPr>
        <w:t>Сведения о решении таможенного органа</w:t>
      </w:r>
    </w:p>
    <w:p w:rsidR="00000000" w:rsidRDefault="006E2F51">
      <w:pPr>
        <w:pStyle w:val="pj"/>
      </w:pPr>
      <w:r>
        <w:rPr>
          <w:rStyle w:val="s0"/>
        </w:rPr>
        <w:t>6. Код принятого решения*: ____________________________________</w:t>
      </w:r>
    </w:p>
    <w:p w:rsidR="00000000" w:rsidRDefault="006E2F51">
      <w:pPr>
        <w:pStyle w:val="pj"/>
      </w:pPr>
      <w:r>
        <w:rPr>
          <w:rStyle w:val="s0"/>
        </w:rPr>
        <w:t>7. Дата решения*: __________________________</w:t>
      </w:r>
      <w:r>
        <w:rPr>
          <w:rStyle w:val="s0"/>
        </w:rPr>
        <w:t>___________________</w:t>
      </w:r>
    </w:p>
    <w:p w:rsidR="00000000" w:rsidRDefault="006E2F51">
      <w:pPr>
        <w:pStyle w:val="pj"/>
      </w:pPr>
      <w:r>
        <w:rPr>
          <w:rStyle w:val="s0"/>
        </w:rPr>
        <w:t>8. Код таможенного органа*:____________________________________</w:t>
      </w:r>
    </w:p>
    <w:p w:rsidR="00000000" w:rsidRDefault="006E2F51">
      <w:pPr>
        <w:pStyle w:val="pj"/>
      </w:pPr>
      <w:r>
        <w:rPr>
          <w:rStyle w:val="s0"/>
        </w:rPr>
        <w:t>Сведения о документе, подтверждающим соответствие товаров</w:t>
      </w:r>
    </w:p>
    <w:p w:rsidR="00000000" w:rsidRDefault="006E2F51">
      <w:pPr>
        <w:pStyle w:val="pj"/>
      </w:pPr>
      <w:r>
        <w:rPr>
          <w:rStyle w:val="s0"/>
        </w:rPr>
        <w:t>9. Тип документа*: ___________________________________________</w:t>
      </w:r>
    </w:p>
    <w:p w:rsidR="00000000" w:rsidRDefault="006E2F51">
      <w:pPr>
        <w:pStyle w:val="pj"/>
      </w:pPr>
      <w:r>
        <w:rPr>
          <w:rStyle w:val="s0"/>
        </w:rPr>
        <w:t>10. Номер документа*: _____________________________</w:t>
      </w:r>
      <w:r>
        <w:rPr>
          <w:rStyle w:val="s0"/>
        </w:rPr>
        <w:t>___________</w:t>
      </w:r>
    </w:p>
    <w:p w:rsidR="00000000" w:rsidRDefault="006E2F51">
      <w:pPr>
        <w:pStyle w:val="pj"/>
      </w:pPr>
      <w:r>
        <w:rPr>
          <w:rStyle w:val="s0"/>
        </w:rPr>
        <w:t>11. Дата документа*:__________________________________________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Сведения об уведомлении, выписанном на бумажном носителе</w:t>
      </w:r>
    </w:p>
    <w:p w:rsidR="00000000" w:rsidRDefault="006E2F51">
      <w:pPr>
        <w:pStyle w:val="pj"/>
      </w:pPr>
      <w:r>
        <w:rPr>
          <w:rStyle w:val="s0"/>
        </w:rPr>
        <w:t>√ Номер уведомления: _____________________________________</w:t>
      </w:r>
    </w:p>
    <w:p w:rsidR="00000000" w:rsidRDefault="006E2F51">
      <w:pPr>
        <w:pStyle w:val="pj"/>
      </w:pPr>
      <w:r>
        <w:rPr>
          <w:rStyle w:val="s0"/>
        </w:rPr>
        <w:t>√ Дата уведомления о ввозе: ___________________</w:t>
      </w:r>
      <w:r>
        <w:rPr>
          <w:rStyle w:val="s0"/>
        </w:rPr>
        <w:t>_____________</w:t>
      </w:r>
    </w:p>
    <w:p w:rsidR="00000000" w:rsidRDefault="006E2F51">
      <w:pPr>
        <w:pStyle w:val="pj"/>
      </w:pPr>
      <w:r>
        <w:rPr>
          <w:rStyle w:val="s0"/>
        </w:rPr>
        <w:t>12. Примечание: __________________________________________</w:t>
      </w:r>
    </w:p>
    <w:p w:rsidR="00000000" w:rsidRDefault="006E2F51">
      <w:pPr>
        <w:pStyle w:val="pj"/>
      </w:pPr>
      <w:r>
        <w:rPr>
          <w:rStyle w:val="s0"/>
        </w:rPr>
        <w:t>13.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950"/>
        <w:gridCol w:w="1715"/>
        <w:gridCol w:w="1300"/>
        <w:gridCol w:w="652"/>
        <w:gridCol w:w="1734"/>
        <w:gridCol w:w="1828"/>
        <w:gridCol w:w="1064"/>
        <w:gridCol w:w="1145"/>
        <w:gridCol w:w="933"/>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Дозировка</w:t>
            </w:r>
          </w:p>
        </w:tc>
        <w:tc>
          <w:tcPr>
            <w:tcW w:w="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 изм.</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12</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14.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69"/>
        <w:gridCol w:w="2752"/>
        <w:gridCol w:w="4099"/>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 *указывается при вводе сведений по уведомлению,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t> </w:t>
      </w:r>
    </w:p>
    <w:p w:rsidR="00000000" w:rsidRDefault="006E2F51">
      <w:pPr>
        <w:pStyle w:val="pji"/>
      </w:pPr>
      <w:bookmarkStart w:id="23" w:name="SUB111"/>
      <w:bookmarkEnd w:id="23"/>
      <w:r>
        <w:rPr>
          <w:rStyle w:val="s3"/>
        </w:rPr>
        <w:t xml:space="preserve">Правила дополнены приложениями 11 - 16 в соответствии с </w:t>
      </w:r>
      <w:hyperlink r:id="rId79" w:anchor="sub_id=1112" w:history="1">
        <w:r>
          <w:rPr>
            <w:rStyle w:val="a4"/>
            <w:i/>
            <w:iCs/>
          </w:rPr>
          <w:t>приказом</w:t>
        </w:r>
      </w:hyperlink>
      <w:r>
        <w:rPr>
          <w:rStyle w:val="s3"/>
        </w:rPr>
        <w:t xml:space="preserve"> Министра здравоохранения РК от 19.06.24 г. № 22 (введен в действие с 5 июля 2024 г.)</w:t>
      </w:r>
    </w:p>
    <w:p w:rsidR="00000000" w:rsidRDefault="006E2F51">
      <w:pPr>
        <w:pStyle w:val="pr"/>
      </w:pPr>
      <w:r>
        <w:rPr>
          <w:rStyle w:val="s0"/>
        </w:rPr>
        <w:t>Приложение 11</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w:t>
      </w:r>
    </w:p>
    <w:p w:rsidR="00000000" w:rsidRDefault="006E2F51">
      <w:pPr>
        <w:pStyle w:val="pr"/>
      </w:pPr>
      <w:r>
        <w:rPr>
          <w:rStyle w:val="s0"/>
        </w:rPr>
        <w:t>и прослеживаемости</w:t>
      </w:r>
    </w:p>
    <w:p w:rsidR="00000000" w:rsidRDefault="006E2F51">
      <w:pPr>
        <w:pStyle w:val="pr"/>
      </w:pPr>
      <w:r>
        <w:rPr>
          <w:rStyle w:val="s0"/>
        </w:rPr>
        <w:t>лекарственных</w:t>
      </w:r>
      <w:r>
        <w:rPr>
          <w:rStyle w:val="s0"/>
        </w:rPr>
        <w:t xml:space="preserve"> средств</w:t>
      </w:r>
    </w:p>
    <w:p w:rsidR="00000000" w:rsidRDefault="006E2F51">
      <w:pPr>
        <w:pStyle w:val="pr"/>
      </w:pPr>
      <w:r>
        <w:rPr>
          <w:rStyle w:val="s0"/>
        </w:rPr>
        <w:t> </w:t>
      </w:r>
    </w:p>
    <w:p w:rsidR="00000000" w:rsidRDefault="006E2F51">
      <w:pPr>
        <w:pStyle w:val="pc"/>
      </w:pPr>
      <w:r>
        <w:t> </w:t>
      </w:r>
    </w:p>
    <w:p w:rsidR="00000000" w:rsidRDefault="006E2F51">
      <w:pPr>
        <w:pStyle w:val="pc"/>
      </w:pPr>
      <w:r>
        <w:rPr>
          <w:rStyle w:val="s1"/>
        </w:rPr>
        <w:t>Акт приема (передачи)</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_____________________</w:t>
      </w:r>
    </w:p>
    <w:p w:rsidR="00000000" w:rsidRDefault="006E2F51">
      <w:pPr>
        <w:pStyle w:val="pj"/>
      </w:pPr>
      <w:r>
        <w:rPr>
          <w:rStyle w:val="s0"/>
        </w:rPr>
        <w:t>2. БИН, наименование, адрес получателя: ______________________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 xml:space="preserve">√ </w:t>
      </w:r>
      <w:r>
        <w:rPr>
          <w:rStyle w:val="s0"/>
        </w:rPr>
        <w:t>Номер первичного документа:_______________________________</w:t>
      </w:r>
    </w:p>
    <w:p w:rsidR="00000000" w:rsidRDefault="006E2F51">
      <w:pPr>
        <w:pStyle w:val="pj"/>
      </w:pPr>
      <w:r>
        <w:rPr>
          <w:rStyle w:val="s0"/>
        </w:rPr>
        <w:t>√ Дата первичного документа: ________________________________</w:t>
      </w:r>
    </w:p>
    <w:p w:rsidR="00000000" w:rsidRDefault="006E2F51">
      <w:pPr>
        <w:pStyle w:val="pj"/>
      </w:pPr>
      <w:r>
        <w:rPr>
          <w:rStyle w:val="s0"/>
        </w:rPr>
        <w:t>3. Примечание: _____________________________________________</w:t>
      </w:r>
    </w:p>
    <w:p w:rsidR="00000000" w:rsidRDefault="006E2F51">
      <w:pPr>
        <w:pStyle w:val="pj"/>
      </w:pPr>
      <w:r>
        <w:rPr>
          <w:rStyle w:val="s0"/>
        </w:rPr>
        <w:t>4.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1008"/>
        <w:gridCol w:w="1715"/>
        <w:gridCol w:w="1300"/>
        <w:gridCol w:w="652"/>
        <w:gridCol w:w="1734"/>
        <w:gridCol w:w="1828"/>
        <w:gridCol w:w="1064"/>
        <w:gridCol w:w="1145"/>
        <w:gridCol w:w="1590"/>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w:t>
            </w:r>
          </w:p>
          <w:p w:rsidR="00000000" w:rsidRDefault="006E2F51">
            <w:pPr>
              <w:pStyle w:val="pc"/>
              <w:spacing w:line="276" w:lineRule="auto"/>
            </w:pPr>
            <w:r>
              <w:t>(ГТИН)</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w:t>
            </w:r>
            <w:r>
              <w:t>озировка</w:t>
            </w:r>
          </w:p>
        </w:tc>
        <w:tc>
          <w:tcPr>
            <w:tcW w:w="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 изм.</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партии/серии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5.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69"/>
        <w:gridCol w:w="2711"/>
        <w:gridCol w:w="4140"/>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*указывается при вводе сведений по акту приема (передачи),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r"/>
      </w:pPr>
      <w:r>
        <w:rPr>
          <w:rStyle w:val="s0"/>
        </w:rPr>
        <w:t> </w:t>
      </w:r>
    </w:p>
    <w:p w:rsidR="00000000" w:rsidRDefault="006E2F51">
      <w:pPr>
        <w:pStyle w:val="pr"/>
      </w:pPr>
      <w:bookmarkStart w:id="24" w:name="SUB12"/>
      <w:bookmarkEnd w:id="24"/>
      <w:r>
        <w:rPr>
          <w:rStyle w:val="s0"/>
        </w:rPr>
        <w:t>Приложение 12</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w:t>
      </w:r>
    </w:p>
    <w:p w:rsidR="00000000" w:rsidRDefault="006E2F51">
      <w:pPr>
        <w:pStyle w:val="pr"/>
      </w:pPr>
      <w:r>
        <w:rPr>
          <w:rStyle w:val="s0"/>
        </w:rPr>
        <w:t>и прослеживаемости</w:t>
      </w:r>
    </w:p>
    <w:p w:rsidR="00000000" w:rsidRDefault="006E2F51">
      <w:pPr>
        <w:pStyle w:val="pr"/>
      </w:pPr>
      <w:r>
        <w:rPr>
          <w:rStyle w:val="s0"/>
        </w:rPr>
        <w:t>лекарственных средств</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Акт внутреннего перемещения</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______________________</w:t>
      </w:r>
    </w:p>
    <w:p w:rsidR="00000000" w:rsidRDefault="006E2F51">
      <w:pPr>
        <w:pStyle w:val="pj"/>
      </w:pPr>
      <w:r>
        <w:rPr>
          <w:rStyle w:val="s0"/>
        </w:rPr>
        <w:t>2. БИН, наименование, адрес получателя: _______________________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 Номер первичного</w:t>
      </w:r>
      <w:r>
        <w:rPr>
          <w:rStyle w:val="s0"/>
        </w:rPr>
        <w:t xml:space="preserve"> документа: _______________________________</w:t>
      </w:r>
    </w:p>
    <w:p w:rsidR="00000000" w:rsidRDefault="006E2F51">
      <w:pPr>
        <w:pStyle w:val="pj"/>
      </w:pPr>
      <w:r>
        <w:rPr>
          <w:rStyle w:val="s0"/>
        </w:rPr>
        <w:t>√ Дата первичного документа: _________________________________</w:t>
      </w:r>
    </w:p>
    <w:p w:rsidR="00000000" w:rsidRDefault="006E2F51">
      <w:pPr>
        <w:pStyle w:val="pj"/>
      </w:pPr>
      <w:r>
        <w:rPr>
          <w:rStyle w:val="s0"/>
        </w:rPr>
        <w:t>3. Примечание: ______________________________________________</w:t>
      </w:r>
    </w:p>
    <w:p w:rsidR="00000000" w:rsidRDefault="006E2F51">
      <w:pPr>
        <w:pStyle w:val="pj"/>
      </w:pPr>
      <w:r>
        <w:rPr>
          <w:rStyle w:val="s0"/>
        </w:rPr>
        <w:t>4.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1008"/>
        <w:gridCol w:w="1715"/>
        <w:gridCol w:w="1300"/>
        <w:gridCol w:w="980"/>
        <w:gridCol w:w="1734"/>
        <w:gridCol w:w="1828"/>
        <w:gridCol w:w="1064"/>
        <w:gridCol w:w="1145"/>
        <w:gridCol w:w="1000"/>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w:t>
            </w:r>
          </w:p>
          <w:p w:rsidR="00000000" w:rsidRDefault="006E2F51">
            <w:pPr>
              <w:pStyle w:val="pc"/>
              <w:spacing w:line="276" w:lineRule="auto"/>
            </w:pPr>
            <w:r>
              <w:t>(ГТИН)</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Дозировка</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Ед.и</w:t>
            </w:r>
            <w:r>
              <w:t>зм.</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w:t>
            </w:r>
          </w:p>
          <w:p w:rsidR="00000000" w:rsidRDefault="006E2F51">
            <w:pPr>
              <w:pStyle w:val="pc"/>
              <w:spacing w:line="276" w:lineRule="auto"/>
            </w:pPr>
            <w:r>
              <w:t>серии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12</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5.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43"/>
        <w:gridCol w:w="2765"/>
        <w:gridCol w:w="4112"/>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*указывается при вводе сведений по акту внутреннего перемещения,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r"/>
      </w:pPr>
      <w:r>
        <w:rPr>
          <w:rStyle w:val="s0"/>
        </w:rPr>
        <w:t> </w:t>
      </w:r>
    </w:p>
    <w:p w:rsidR="00000000" w:rsidRDefault="006E2F51">
      <w:pPr>
        <w:pStyle w:val="pr"/>
      </w:pPr>
      <w:bookmarkStart w:id="25" w:name="SUB13"/>
      <w:bookmarkEnd w:id="25"/>
      <w:r>
        <w:rPr>
          <w:rStyle w:val="s0"/>
        </w:rPr>
        <w:t>Приложение 13</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w:t>
      </w:r>
      <w:r>
        <w:rPr>
          <w:rStyle w:val="s0"/>
        </w:rPr>
        <w:t>ровки</w:t>
      </w:r>
    </w:p>
    <w:p w:rsidR="00000000" w:rsidRDefault="006E2F51">
      <w:pPr>
        <w:pStyle w:val="pr"/>
      </w:pPr>
      <w:r>
        <w:rPr>
          <w:rStyle w:val="s0"/>
        </w:rPr>
        <w:t>и прослеживаемости</w:t>
      </w:r>
    </w:p>
    <w:p w:rsidR="00000000" w:rsidRDefault="006E2F51">
      <w:pPr>
        <w:pStyle w:val="pr"/>
      </w:pPr>
      <w:r>
        <w:rPr>
          <w:rStyle w:val="s0"/>
        </w:rPr>
        <w:t>лекарственных средств</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Акт приема (передачи) Единого дистрибьютора</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_____________________</w:t>
      </w:r>
    </w:p>
    <w:p w:rsidR="00000000" w:rsidRDefault="006E2F51">
      <w:pPr>
        <w:pStyle w:val="pj"/>
      </w:pPr>
      <w:r>
        <w:rPr>
          <w:rStyle w:val="s0"/>
        </w:rPr>
        <w:t>2. БИН, наименование, адрес получателя: ______________________</w:t>
      </w:r>
    </w:p>
    <w:p w:rsidR="00000000" w:rsidRDefault="006E2F51">
      <w:pPr>
        <w:pStyle w:val="pj"/>
      </w:pPr>
      <w:r>
        <w:rPr>
          <w:rStyle w:val="s0"/>
        </w:rPr>
        <w:t>Информация об организации</w:t>
      </w:r>
    </w:p>
    <w:p w:rsidR="00000000" w:rsidRDefault="006E2F51">
      <w:pPr>
        <w:pStyle w:val="pj"/>
      </w:pPr>
      <w:r>
        <w:rPr>
          <w:rStyle w:val="s0"/>
        </w:rPr>
        <w:t>3. БИН*: __________________________________________________</w:t>
      </w:r>
    </w:p>
    <w:p w:rsidR="00000000" w:rsidRDefault="006E2F51">
      <w:pPr>
        <w:pStyle w:val="pj"/>
      </w:pPr>
      <w:r>
        <w:rPr>
          <w:rStyle w:val="s0"/>
        </w:rPr>
        <w:t>4. Наименование*:__________________________________________</w:t>
      </w:r>
    </w:p>
    <w:p w:rsidR="00000000" w:rsidRDefault="006E2F51">
      <w:pPr>
        <w:pStyle w:val="pj"/>
      </w:pPr>
      <w:r>
        <w:rPr>
          <w:rStyle w:val="s0"/>
        </w:rPr>
        <w:t>5. Адрес*: ____________________________________</w:t>
      </w:r>
      <w:r>
        <w:rPr>
          <w:rStyle w:val="s0"/>
        </w:rPr>
        <w:t>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 Номер первичного документа: ______________________________</w:t>
      </w:r>
    </w:p>
    <w:p w:rsidR="00000000" w:rsidRDefault="006E2F51">
      <w:pPr>
        <w:pStyle w:val="pj"/>
      </w:pPr>
      <w:r>
        <w:rPr>
          <w:rStyle w:val="s0"/>
        </w:rPr>
        <w:t>√ Дата первичного документа: ________________________________</w:t>
      </w:r>
    </w:p>
    <w:p w:rsidR="00000000" w:rsidRDefault="006E2F51">
      <w:pPr>
        <w:pStyle w:val="pj"/>
      </w:pPr>
      <w:r>
        <w:rPr>
          <w:rStyle w:val="s0"/>
        </w:rPr>
        <w:t>6. Примечание: _____________________________________________</w:t>
      </w:r>
    </w:p>
    <w:p w:rsidR="00000000" w:rsidRDefault="006E2F51">
      <w:pPr>
        <w:pStyle w:val="pj"/>
      </w:pPr>
      <w:r>
        <w:rPr>
          <w:rStyle w:val="s0"/>
        </w:rPr>
        <w:t>7.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1008"/>
        <w:gridCol w:w="1715"/>
        <w:gridCol w:w="1300"/>
        <w:gridCol w:w="652"/>
        <w:gridCol w:w="1734"/>
        <w:gridCol w:w="1828"/>
        <w:gridCol w:w="1064"/>
        <w:gridCol w:w="1145"/>
        <w:gridCol w:w="1590"/>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Дозировка</w:t>
            </w:r>
          </w:p>
        </w:tc>
        <w:tc>
          <w:tcPr>
            <w:tcW w:w="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w:t>
            </w:r>
          </w:p>
          <w:p w:rsidR="00000000" w:rsidRDefault="006E2F51">
            <w:pPr>
              <w:pStyle w:val="pc"/>
              <w:spacing w:line="276" w:lineRule="auto"/>
            </w:pPr>
            <w:r>
              <w:t>изм.</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партии/серии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w:t>
            </w:r>
            <w:r>
              <w:t>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12</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8.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69"/>
        <w:gridCol w:w="2711"/>
        <w:gridCol w:w="4140"/>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*указывается при вводе сведений по акту приема (передачи) маркированного товара Единого дистрибьютора,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rPr>
          <w:rStyle w:val="s0"/>
        </w:rPr>
        <w:t> </w:t>
      </w:r>
    </w:p>
    <w:p w:rsidR="00000000" w:rsidRDefault="006E2F51">
      <w:pPr>
        <w:pStyle w:val="pr"/>
      </w:pPr>
      <w:bookmarkStart w:id="26" w:name="SUB14"/>
      <w:bookmarkEnd w:id="26"/>
      <w:r>
        <w:rPr>
          <w:rStyle w:val="s0"/>
        </w:rPr>
        <w:t>Приложение 14</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w:t>
      </w:r>
    </w:p>
    <w:p w:rsidR="00000000" w:rsidRDefault="006E2F51">
      <w:pPr>
        <w:pStyle w:val="pr"/>
      </w:pPr>
      <w:r>
        <w:rPr>
          <w:rStyle w:val="s0"/>
        </w:rPr>
        <w:t>и прослеживаемости</w:t>
      </w:r>
    </w:p>
    <w:p w:rsidR="00000000" w:rsidRDefault="006E2F51">
      <w:pPr>
        <w:pStyle w:val="pr"/>
      </w:pPr>
      <w:r>
        <w:rPr>
          <w:rStyle w:val="s0"/>
        </w:rPr>
        <w:t>лекарственных средств</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Акт внутреннего перемещения Единого дистрибьютора</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w:t>
      </w:r>
    </w:p>
    <w:p w:rsidR="00000000" w:rsidRDefault="006E2F51">
      <w:pPr>
        <w:pStyle w:val="pj"/>
      </w:pPr>
      <w:r>
        <w:rPr>
          <w:rStyle w:val="s0"/>
        </w:rPr>
        <w:t>2. БИН, наименование, адрес получателя: _____________________</w:t>
      </w:r>
    </w:p>
    <w:p w:rsidR="00000000" w:rsidRDefault="006E2F51">
      <w:pPr>
        <w:pStyle w:val="pj"/>
      </w:pPr>
      <w:r>
        <w:rPr>
          <w:rStyle w:val="s0"/>
        </w:rPr>
        <w:t>Информация об организации</w:t>
      </w:r>
    </w:p>
    <w:p w:rsidR="00000000" w:rsidRDefault="006E2F51">
      <w:pPr>
        <w:pStyle w:val="pj"/>
      </w:pPr>
      <w:r>
        <w:rPr>
          <w:rStyle w:val="s0"/>
        </w:rPr>
        <w:t>3. БИН*: _________________________________________________</w:t>
      </w:r>
    </w:p>
    <w:p w:rsidR="00000000" w:rsidRDefault="006E2F51">
      <w:pPr>
        <w:pStyle w:val="pj"/>
      </w:pPr>
      <w:r>
        <w:rPr>
          <w:rStyle w:val="s0"/>
        </w:rPr>
        <w:t>4. Наименование*:______________________________</w:t>
      </w:r>
      <w:r>
        <w:rPr>
          <w:rStyle w:val="s0"/>
        </w:rPr>
        <w:t>___________</w:t>
      </w:r>
    </w:p>
    <w:p w:rsidR="00000000" w:rsidRDefault="006E2F51">
      <w:pPr>
        <w:pStyle w:val="pj"/>
      </w:pPr>
      <w:r>
        <w:rPr>
          <w:rStyle w:val="s0"/>
        </w:rPr>
        <w:t>5. Адрес*: ________________________________________________</w:t>
      </w:r>
    </w:p>
    <w:p w:rsidR="00000000" w:rsidRDefault="006E2F51">
      <w:pPr>
        <w:pStyle w:val="pj"/>
      </w:pPr>
      <w:r>
        <w:rPr>
          <w:rStyle w:val="s0"/>
        </w:rPr>
        <w:t xml:space="preserve">Бумажный формат </w:t>
      </w:r>
      <w:r>
        <w:rPr>
          <w:rStyle w:val="s0"/>
          <w:rFonts w:ascii="MS Gothic" w:eastAsia="MS Gothic" w:hAnsi="MS Gothic" w:hint="eastAsia"/>
        </w:rPr>
        <w:t>☑</w:t>
      </w:r>
    </w:p>
    <w:p w:rsidR="00000000" w:rsidRDefault="006E2F51">
      <w:pPr>
        <w:pStyle w:val="pj"/>
      </w:pPr>
      <w:r>
        <w:rPr>
          <w:rStyle w:val="s0"/>
        </w:rPr>
        <w:t>Сведения об уведомлении, выписанном на бумажном носителе</w:t>
      </w:r>
    </w:p>
    <w:p w:rsidR="00000000" w:rsidRDefault="006E2F51">
      <w:pPr>
        <w:pStyle w:val="pj"/>
      </w:pPr>
      <w:r>
        <w:rPr>
          <w:rStyle w:val="s0"/>
        </w:rPr>
        <w:t xml:space="preserve">√ </w:t>
      </w:r>
      <w:r>
        <w:rPr>
          <w:rStyle w:val="s0"/>
        </w:rPr>
        <w:t>Номер первичного документа:______________________________</w:t>
      </w:r>
    </w:p>
    <w:p w:rsidR="00000000" w:rsidRDefault="006E2F51">
      <w:pPr>
        <w:pStyle w:val="pj"/>
      </w:pPr>
      <w:r>
        <w:rPr>
          <w:rStyle w:val="s0"/>
        </w:rPr>
        <w:t>√ Дата первичного документа: _______________________________</w:t>
      </w:r>
    </w:p>
    <w:p w:rsidR="00000000" w:rsidRDefault="006E2F51">
      <w:pPr>
        <w:pStyle w:val="pj"/>
      </w:pPr>
      <w:r>
        <w:rPr>
          <w:rStyle w:val="s0"/>
        </w:rPr>
        <w:t>6. Примечание: ____________________________________________</w:t>
      </w:r>
    </w:p>
    <w:p w:rsidR="00000000" w:rsidRDefault="006E2F51">
      <w:pPr>
        <w:pStyle w:val="pj"/>
      </w:pPr>
      <w:r>
        <w:rPr>
          <w:rStyle w:val="s0"/>
        </w:rPr>
        <w:t>7.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445"/>
        <w:gridCol w:w="1008"/>
        <w:gridCol w:w="1715"/>
        <w:gridCol w:w="1300"/>
        <w:gridCol w:w="652"/>
        <w:gridCol w:w="1734"/>
        <w:gridCol w:w="1828"/>
        <w:gridCol w:w="1064"/>
        <w:gridCol w:w="1145"/>
        <w:gridCol w:w="1590"/>
        <w:gridCol w:w="1715"/>
        <w:gridCol w:w="1158"/>
      </w:tblGrid>
      <w:tr w:rsidR="00000000">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товара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Дози</w:t>
            </w:r>
            <w:r>
              <w:t>ровка</w:t>
            </w:r>
          </w:p>
        </w:tc>
        <w:tc>
          <w:tcPr>
            <w:tcW w:w="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Ед.</w:t>
            </w:r>
          </w:p>
          <w:p w:rsidR="00000000" w:rsidRDefault="006E2F51">
            <w:pPr>
              <w:pStyle w:val="pc"/>
              <w:spacing w:line="276" w:lineRule="auto"/>
            </w:pPr>
            <w:r>
              <w:t>изм.</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Лекарственная форма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агрегата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Срок годности</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Номер партии/серии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 компании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Цена за упаковку</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8</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11</w:t>
            </w:r>
          </w:p>
        </w:tc>
      </w:tr>
      <w:tr w:rsidR="00000000">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8.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769"/>
        <w:gridCol w:w="2752"/>
        <w:gridCol w:w="4099"/>
        <w:gridCol w:w="1715"/>
      </w:tblGrid>
      <w:tr w:rsidR="00000000">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*указывается при вводе сведений по акту внутреннего перемещения Единого дистрибьютора, выписанного ранее на бумажном носителе;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rPr>
          <w:rStyle w:val="s0"/>
        </w:rPr>
        <w:t> </w:t>
      </w:r>
    </w:p>
    <w:p w:rsidR="00000000" w:rsidRDefault="006E2F51">
      <w:pPr>
        <w:pStyle w:val="pr"/>
      </w:pPr>
      <w:bookmarkStart w:id="27" w:name="SUB15"/>
      <w:bookmarkEnd w:id="27"/>
      <w:r>
        <w:rPr>
          <w:rStyle w:val="s0"/>
        </w:rPr>
        <w:t>Приложение 15</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w:t>
      </w:r>
    </w:p>
    <w:p w:rsidR="00000000" w:rsidRDefault="006E2F51">
      <w:pPr>
        <w:pStyle w:val="pr"/>
      </w:pPr>
      <w:r>
        <w:rPr>
          <w:rStyle w:val="s0"/>
        </w:rPr>
        <w:t>и прослеживаемости</w:t>
      </w:r>
    </w:p>
    <w:p w:rsidR="00000000" w:rsidRDefault="006E2F51">
      <w:pPr>
        <w:pStyle w:val="pr"/>
      </w:pPr>
      <w:r>
        <w:rPr>
          <w:rStyle w:val="s0"/>
        </w:rPr>
        <w:t>лекарственных средств</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Уведомление о выводе из оборота</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_____________________</w:t>
      </w:r>
    </w:p>
    <w:p w:rsidR="00000000" w:rsidRDefault="006E2F51">
      <w:pPr>
        <w:pStyle w:val="pj"/>
      </w:pPr>
      <w:r>
        <w:rPr>
          <w:rStyle w:val="s0"/>
        </w:rPr>
        <w:t>2. Причина вывода из оборота*: ______________________________</w:t>
      </w:r>
    </w:p>
    <w:p w:rsidR="00000000" w:rsidRDefault="006E2F51">
      <w:pPr>
        <w:pStyle w:val="pj"/>
      </w:pPr>
      <w:r>
        <w:rPr>
          <w:rStyle w:val="s0"/>
        </w:rPr>
        <w:t>Основан</w:t>
      </w:r>
      <w:r>
        <w:rPr>
          <w:rStyle w:val="s0"/>
        </w:rPr>
        <w:t>ие</w:t>
      </w:r>
    </w:p>
    <w:p w:rsidR="00000000" w:rsidRDefault="006E2F51">
      <w:pPr>
        <w:pStyle w:val="pj"/>
      </w:pPr>
      <w:r>
        <w:rPr>
          <w:rStyle w:val="s0"/>
        </w:rPr>
        <w:t>3. Наименование документа*:________________________________</w:t>
      </w:r>
    </w:p>
    <w:p w:rsidR="00000000" w:rsidRDefault="006E2F51">
      <w:pPr>
        <w:pStyle w:val="pj"/>
      </w:pPr>
      <w:r>
        <w:rPr>
          <w:rStyle w:val="s0"/>
        </w:rPr>
        <w:t>4. Номер документа*:_______________________________________</w:t>
      </w:r>
    </w:p>
    <w:p w:rsidR="00000000" w:rsidRDefault="006E2F51">
      <w:pPr>
        <w:pStyle w:val="pj"/>
      </w:pPr>
      <w:r>
        <w:rPr>
          <w:rStyle w:val="s0"/>
        </w:rPr>
        <w:t>5. Дата документа*: ________________________________________</w:t>
      </w:r>
    </w:p>
    <w:p w:rsidR="00000000" w:rsidRDefault="006E2F51">
      <w:pPr>
        <w:pStyle w:val="pj"/>
      </w:pPr>
      <w:r>
        <w:rPr>
          <w:rStyle w:val="s0"/>
        </w:rPr>
        <w:t>6. Примечание: ____________________________________________</w:t>
      </w:r>
    </w:p>
    <w:p w:rsidR="00000000" w:rsidRDefault="006E2F51">
      <w:pPr>
        <w:pStyle w:val="pj"/>
      </w:pPr>
      <w:r>
        <w:rPr>
          <w:rStyle w:val="s0"/>
        </w:rPr>
        <w:t>7.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849"/>
        <w:gridCol w:w="8486"/>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bl>
    <w:p w:rsidR="00000000" w:rsidRDefault="006E2F51">
      <w:pPr>
        <w:pStyle w:val="pj"/>
      </w:pPr>
      <w:r>
        <w:rPr>
          <w:rStyle w:val="s0"/>
        </w:rPr>
        <w:t>8.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839"/>
        <w:gridCol w:w="2573"/>
        <w:gridCol w:w="4208"/>
        <w:gridCol w:w="1715"/>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rPr>
          <w:rStyle w:val="s0"/>
        </w:rPr>
        <w:t> </w:t>
      </w:r>
    </w:p>
    <w:p w:rsidR="00000000" w:rsidRDefault="006E2F51">
      <w:pPr>
        <w:pStyle w:val="pr"/>
      </w:pPr>
      <w:bookmarkStart w:id="28" w:name="SUB16"/>
      <w:bookmarkEnd w:id="28"/>
      <w:r>
        <w:rPr>
          <w:rStyle w:val="s0"/>
        </w:rPr>
        <w:t>Приложение 16</w:t>
      </w:r>
    </w:p>
    <w:p w:rsidR="00000000" w:rsidRDefault="006E2F51">
      <w:pPr>
        <w:pStyle w:val="pr"/>
      </w:pPr>
      <w:r>
        <w:rPr>
          <w:rStyle w:val="s0"/>
        </w:rPr>
        <w:t xml:space="preserve">к </w:t>
      </w:r>
      <w:hyperlink w:anchor="sub100" w:history="1">
        <w:r>
          <w:rPr>
            <w:rStyle w:val="a4"/>
          </w:rPr>
          <w:t>правилам</w:t>
        </w:r>
      </w:hyperlink>
      <w:r>
        <w:rPr>
          <w:rStyle w:val="s0"/>
        </w:rPr>
        <w:t xml:space="preserve"> маркировки</w:t>
      </w:r>
    </w:p>
    <w:p w:rsidR="00000000" w:rsidRDefault="006E2F51">
      <w:pPr>
        <w:pStyle w:val="pr"/>
      </w:pPr>
      <w:r>
        <w:rPr>
          <w:rStyle w:val="s0"/>
        </w:rPr>
        <w:t>и прослеживаемости</w:t>
      </w:r>
    </w:p>
    <w:p w:rsidR="00000000" w:rsidRDefault="006E2F51">
      <w:pPr>
        <w:pStyle w:val="pr"/>
      </w:pPr>
      <w:r>
        <w:rPr>
          <w:rStyle w:val="s0"/>
        </w:rPr>
        <w:t>лекарственных средств</w:t>
      </w:r>
    </w:p>
    <w:p w:rsidR="00000000" w:rsidRDefault="006E2F51">
      <w:pPr>
        <w:pStyle w:val="pr"/>
      </w:pPr>
      <w:r>
        <w:rPr>
          <w:rStyle w:val="s0"/>
        </w:rPr>
        <w:t> </w:t>
      </w:r>
    </w:p>
    <w:p w:rsidR="00000000" w:rsidRDefault="006E2F51">
      <w:pPr>
        <w:pStyle w:val="pr"/>
      </w:pPr>
      <w:r>
        <w:t> </w:t>
      </w:r>
    </w:p>
    <w:p w:rsidR="00000000" w:rsidRDefault="006E2F51">
      <w:pPr>
        <w:pStyle w:val="pc"/>
      </w:pPr>
      <w:r>
        <w:rPr>
          <w:rStyle w:val="s1"/>
        </w:rPr>
        <w:t>Уведомление о повторном вводе в оборот</w:t>
      </w:r>
    </w:p>
    <w:p w:rsidR="00000000" w:rsidRDefault="006E2F51">
      <w:pPr>
        <w:pStyle w:val="pc"/>
      </w:pPr>
      <w:r>
        <w:rPr>
          <w:rStyle w:val="s1"/>
        </w:rPr>
        <w:t> </w:t>
      </w:r>
    </w:p>
    <w:p w:rsidR="00000000" w:rsidRDefault="006E2F51">
      <w:pPr>
        <w:pStyle w:val="pj"/>
      </w:pPr>
      <w:r>
        <w:rPr>
          <w:rStyle w:val="s0"/>
        </w:rPr>
        <w:t>Общая информация</w:t>
      </w:r>
    </w:p>
    <w:p w:rsidR="00000000" w:rsidRDefault="006E2F51">
      <w:pPr>
        <w:pStyle w:val="pj"/>
      </w:pPr>
      <w:r>
        <w:rPr>
          <w:rStyle w:val="s0"/>
        </w:rPr>
        <w:t>1. БИН, наименование, адрес отправителя: _____________________</w:t>
      </w:r>
    </w:p>
    <w:p w:rsidR="00000000" w:rsidRDefault="006E2F51">
      <w:pPr>
        <w:pStyle w:val="pj"/>
      </w:pPr>
      <w:r>
        <w:rPr>
          <w:rStyle w:val="s0"/>
        </w:rPr>
        <w:t>2. Причина ввода в оборот*: _________________________________</w:t>
      </w:r>
    </w:p>
    <w:p w:rsidR="00000000" w:rsidRDefault="006E2F51">
      <w:pPr>
        <w:pStyle w:val="pj"/>
      </w:pPr>
      <w:r>
        <w:rPr>
          <w:rStyle w:val="s0"/>
        </w:rPr>
        <w:t>Основание</w:t>
      </w:r>
    </w:p>
    <w:p w:rsidR="00000000" w:rsidRDefault="006E2F51">
      <w:pPr>
        <w:pStyle w:val="pj"/>
      </w:pPr>
      <w:r>
        <w:rPr>
          <w:rStyle w:val="s0"/>
        </w:rPr>
        <w:t>3. Наименование документа*: ________________________________</w:t>
      </w:r>
    </w:p>
    <w:p w:rsidR="00000000" w:rsidRDefault="006E2F51">
      <w:pPr>
        <w:pStyle w:val="pj"/>
      </w:pPr>
      <w:r>
        <w:rPr>
          <w:rStyle w:val="s0"/>
        </w:rPr>
        <w:t>4. Номер документа*: _______________________________________</w:t>
      </w:r>
    </w:p>
    <w:p w:rsidR="00000000" w:rsidRDefault="006E2F51">
      <w:pPr>
        <w:pStyle w:val="pj"/>
      </w:pPr>
      <w:r>
        <w:rPr>
          <w:rStyle w:val="s0"/>
        </w:rPr>
        <w:t>5. Дата документа*:_________________________________________</w:t>
      </w:r>
    </w:p>
    <w:p w:rsidR="00000000" w:rsidRDefault="006E2F51">
      <w:pPr>
        <w:pStyle w:val="pj"/>
      </w:pPr>
      <w:r>
        <w:rPr>
          <w:rStyle w:val="s0"/>
        </w:rPr>
        <w:t>6. Примечание:_____________________________________________</w:t>
      </w:r>
    </w:p>
    <w:p w:rsidR="00000000" w:rsidRDefault="006E2F51">
      <w:pPr>
        <w:pStyle w:val="pj"/>
      </w:pPr>
      <w:r>
        <w:rPr>
          <w:rStyle w:val="s0"/>
        </w:rPr>
        <w:t>7. Информация о лекарствах:</w:t>
      </w:r>
    </w:p>
    <w:tbl>
      <w:tblPr>
        <w:tblW w:w="5000" w:type="pct"/>
        <w:tblCellMar>
          <w:top w:w="15" w:type="dxa"/>
          <w:left w:w="15" w:type="dxa"/>
          <w:bottom w:w="15" w:type="dxa"/>
          <w:right w:w="15" w:type="dxa"/>
        </w:tblCellMar>
        <w:tblLook w:val="04A0" w:firstRow="1" w:lastRow="0" w:firstColumn="1" w:lastColumn="0" w:noHBand="0" w:noVBand="1"/>
      </w:tblPr>
      <w:tblGrid>
        <w:gridCol w:w="849"/>
        <w:gridCol w:w="8486"/>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w:t>
            </w:r>
          </w:p>
        </w:tc>
        <w:tc>
          <w:tcPr>
            <w:tcW w:w="4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идентификации товара/ упаковки</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45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r>
    </w:tbl>
    <w:p w:rsidR="00000000" w:rsidRDefault="006E2F51">
      <w:pPr>
        <w:pStyle w:val="pj"/>
      </w:pPr>
      <w:r>
        <w:rPr>
          <w:rStyle w:val="s0"/>
        </w:rPr>
        <w:t>8. Информация об итогах:</w:t>
      </w:r>
    </w:p>
    <w:tbl>
      <w:tblPr>
        <w:tblW w:w="5000" w:type="pct"/>
        <w:tblCellMar>
          <w:top w:w="15" w:type="dxa"/>
          <w:left w:w="15" w:type="dxa"/>
          <w:bottom w:w="15" w:type="dxa"/>
          <w:right w:w="15" w:type="dxa"/>
        </w:tblCellMar>
        <w:tblLook w:val="04A0" w:firstRow="1" w:lastRow="0" w:firstColumn="1" w:lastColumn="0" w:noHBand="0" w:noVBand="1"/>
      </w:tblPr>
      <w:tblGrid>
        <w:gridCol w:w="839"/>
        <w:gridCol w:w="2573"/>
        <w:gridCol w:w="4208"/>
        <w:gridCol w:w="1715"/>
      </w:tblGrid>
      <w:tr w:rsidR="00000000">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№п/п</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Код товара GTIN (ГТИН)</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Количество потребительских упаковок</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Наименование</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4</w:t>
            </w:r>
          </w:p>
        </w:tc>
      </w:tr>
      <w:tr w:rsidR="00000000">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E2F51">
            <w:pPr>
              <w:pStyle w:val="pc"/>
              <w:spacing w:line="276" w:lineRule="auto"/>
            </w:pPr>
            <w: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E2F51">
            <w:pPr>
              <w:rPr>
                <w:rFonts w:eastAsia="Times New Roman"/>
                <w:sz w:val="20"/>
                <w:szCs w:val="20"/>
              </w:rPr>
            </w:pPr>
          </w:p>
        </w:tc>
      </w:tr>
    </w:tbl>
    <w:p w:rsidR="00000000" w:rsidRDefault="006E2F51">
      <w:pPr>
        <w:pStyle w:val="pj"/>
      </w:pPr>
      <w:r>
        <w:rPr>
          <w:rStyle w:val="s0"/>
        </w:rPr>
        <w:t>Примечание:</w:t>
      </w:r>
    </w:p>
    <w:p w:rsidR="00000000" w:rsidRDefault="006E2F51">
      <w:pPr>
        <w:pStyle w:val="pj"/>
      </w:pPr>
      <w:r>
        <w:rPr>
          <w:rStyle w:val="s0"/>
        </w:rPr>
        <w:t>БИН - Бизнес идентификационный номер;</w:t>
      </w:r>
    </w:p>
    <w:p w:rsidR="00000000" w:rsidRDefault="006E2F51">
      <w:pPr>
        <w:pStyle w:val="pj"/>
      </w:pPr>
      <w:r>
        <w:rPr>
          <w:rStyle w:val="s0"/>
        </w:rPr>
        <w:t>ГТИН - Глобальный товарный идентификационный номер.</w:t>
      </w:r>
    </w:p>
    <w:p w:rsidR="00000000" w:rsidRDefault="006E2F51">
      <w:pPr>
        <w:pStyle w:val="pj"/>
      </w:pPr>
      <w:r>
        <w:rPr>
          <w:rStyle w:val="s0"/>
        </w:rPr>
        <w:t> </w:t>
      </w:r>
    </w:p>
    <w:p w:rsidR="00000000" w:rsidRDefault="006E2F51">
      <w:pPr>
        <w:pStyle w:val="pr"/>
      </w:pPr>
      <w:bookmarkStart w:id="29" w:name="SUB2"/>
      <w:bookmarkEnd w:id="29"/>
      <w:r>
        <w:rPr>
          <w:rStyle w:val="s0"/>
        </w:rPr>
        <w:t>Приложение 2</w:t>
      </w:r>
    </w:p>
    <w:p w:rsidR="00000000" w:rsidRDefault="006E2F51">
      <w:pPr>
        <w:pStyle w:val="pr"/>
      </w:pPr>
      <w:r>
        <w:rPr>
          <w:rStyle w:val="s0"/>
        </w:rPr>
        <w:t xml:space="preserve">к </w:t>
      </w:r>
      <w:hyperlink w:anchor="sub0" w:history="1">
        <w:r>
          <w:rPr>
            <w:rStyle w:val="a4"/>
          </w:rPr>
          <w:t>приказу</w:t>
        </w:r>
      </w:hyperlink>
      <w:r>
        <w:rPr>
          <w:rStyle w:val="s2"/>
        </w:rPr>
        <w:t xml:space="preserve"> </w:t>
      </w:r>
      <w:r>
        <w:rPr>
          <w:rStyle w:val="s0"/>
        </w:rPr>
        <w:t>Министр здравоохранения</w:t>
      </w:r>
    </w:p>
    <w:p w:rsidR="00000000" w:rsidRDefault="006E2F51">
      <w:pPr>
        <w:pStyle w:val="pr"/>
      </w:pPr>
      <w:r>
        <w:rPr>
          <w:rStyle w:val="s0"/>
        </w:rPr>
        <w:t>Республики Казахстан</w:t>
      </w:r>
    </w:p>
    <w:p w:rsidR="00000000" w:rsidRDefault="006E2F51">
      <w:pPr>
        <w:pStyle w:val="pr"/>
      </w:pPr>
      <w:r>
        <w:rPr>
          <w:rStyle w:val="s0"/>
        </w:rPr>
        <w:t>от 27 января 2021 года № ҚР ДСМ-11</w:t>
      </w:r>
    </w:p>
    <w:p w:rsidR="00000000" w:rsidRDefault="006E2F51">
      <w:pPr>
        <w:pStyle w:val="pr"/>
      </w:pPr>
      <w:r>
        <w:t> </w:t>
      </w:r>
    </w:p>
    <w:p w:rsidR="00000000" w:rsidRDefault="006E2F51">
      <w:pPr>
        <w:pStyle w:val="pj"/>
      </w:pPr>
      <w:r>
        <w:t> </w:t>
      </w:r>
    </w:p>
    <w:p w:rsidR="00000000" w:rsidRDefault="006E2F51">
      <w:pPr>
        <w:pStyle w:val="pc"/>
      </w:pPr>
      <w:r>
        <w:rPr>
          <w:rStyle w:val="s1"/>
        </w:rPr>
        <w:t>Правила маркировки медицинских изделий</w:t>
      </w:r>
    </w:p>
    <w:p w:rsidR="00000000" w:rsidRDefault="006E2F51">
      <w:pPr>
        <w:pStyle w:val="pj"/>
      </w:pPr>
      <w:r>
        <w:t> </w:t>
      </w:r>
    </w:p>
    <w:p w:rsidR="00000000" w:rsidRDefault="006E2F51">
      <w:pPr>
        <w:pStyle w:val="pj"/>
      </w:pPr>
      <w:r>
        <w:rPr>
          <w:rStyle w:val="s0"/>
        </w:rPr>
        <w:t>1. Настоящие правила маркир</w:t>
      </w:r>
      <w:r>
        <w:rPr>
          <w:rStyle w:val="s0"/>
        </w:rPr>
        <w:t xml:space="preserve">овки медицинских изделий (далее - Правила) разработаны в соответствии с </w:t>
      </w:r>
      <w:hyperlink r:id="rId80" w:anchor="sub_id=2420400" w:history="1">
        <w:r>
          <w:rPr>
            <w:rStyle w:val="a4"/>
          </w:rPr>
          <w:t>пунктом 4 статьи 242</w:t>
        </w:r>
      </w:hyperlink>
      <w:r>
        <w:rPr>
          <w:rStyle w:val="s0"/>
        </w:rPr>
        <w:t xml:space="preserve"> Кодекса Республики Казахстан от 7 июля 2020 года «О здоровье народа и системе здравоохр</w:t>
      </w:r>
      <w:r>
        <w:rPr>
          <w:rStyle w:val="s0"/>
        </w:rPr>
        <w:t>анения» (далее - Кодекс) и определяют порядок маркировки медицинских изделий в Республике Казахстан.</w:t>
      </w:r>
    </w:p>
    <w:p w:rsidR="00000000" w:rsidRDefault="006E2F51">
      <w:pPr>
        <w:pStyle w:val="pj"/>
      </w:pPr>
      <w:r>
        <w:rPr>
          <w:rStyle w:val="s0"/>
        </w:rPr>
        <w:t>2. В настоящих Правилах используются следующие понятия:</w:t>
      </w:r>
    </w:p>
    <w:p w:rsidR="00000000" w:rsidRDefault="006E2F51">
      <w:pPr>
        <w:pStyle w:val="pj"/>
      </w:pPr>
      <w:r>
        <w:rPr>
          <w:rStyle w:val="s0"/>
        </w:rPr>
        <w:t>1) государственный орган в сфере обращения лекарственных средств и медицинских изделий (далее - гос</w:t>
      </w:r>
      <w:r>
        <w:rPr>
          <w:rStyle w:val="s0"/>
        </w:rPr>
        <w:t>ударственный орган) - государственный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p w:rsidR="00000000" w:rsidRDefault="006E2F51">
      <w:pPr>
        <w:pStyle w:val="pj"/>
      </w:pPr>
      <w:r>
        <w:rPr>
          <w:rStyle w:val="s0"/>
        </w:rPr>
        <w:t>2) государственная экспертная организация в сфере обращения лекарственных средств и медицинских изделий (далее - экспертная организация) - субъект государственной монополии, осуществляющий производственно-хозяйственную деятельность в области здравоохранени</w:t>
      </w:r>
      <w:r>
        <w:rPr>
          <w:rStyle w:val="s0"/>
        </w:rPr>
        <w:t>я по обеспечению безопасности, эффективности и качества лекарственных средств и медицинских изделий;</w:t>
      </w:r>
    </w:p>
    <w:p w:rsidR="00000000" w:rsidRDefault="006E2F51">
      <w:pPr>
        <w:pStyle w:val="pj"/>
      </w:pPr>
      <w:r>
        <w:rPr>
          <w:rStyle w:val="s0"/>
        </w:rPr>
        <w:t>3) эксплуатационный документ медицинского изделия - документ, разрабатываемый производителем медицинского изделия для потребителей, содержащий сведения о к</w:t>
      </w:r>
      <w:r>
        <w:rPr>
          <w:rStyle w:val="s0"/>
        </w:rPr>
        <w:t xml:space="preserve">онструкции, принципе действия, параметрах, характеристиках (свойствах) медицинского изделия, его составных частей; указания, необходимые для правильной и безопасной эксплуатации медицинского изделия (использования по назначению, технического обслуживания, </w:t>
      </w:r>
      <w:r>
        <w:rPr>
          <w:rStyle w:val="s0"/>
        </w:rPr>
        <w:t>хранения и транспортирования); сведения по утилизации; информацию об изготовителе, поставщике изделия и их гарантийных обязательствах;</w:t>
      </w:r>
    </w:p>
    <w:p w:rsidR="00000000" w:rsidRDefault="006E2F51">
      <w:pPr>
        <w:pStyle w:val="pj"/>
      </w:pPr>
      <w:r>
        <w:rPr>
          <w:rStyle w:val="s0"/>
        </w:rPr>
        <w:t>4) маркировка - информация, нанесенная на упаковку медицинского изделия.</w:t>
      </w:r>
    </w:p>
    <w:p w:rsidR="00000000" w:rsidRDefault="006E2F51">
      <w:pPr>
        <w:pStyle w:val="pj"/>
      </w:pPr>
      <w:r>
        <w:rPr>
          <w:rStyle w:val="s0"/>
        </w:rPr>
        <w:t xml:space="preserve">3. Маркировка медицинских изделий утверждается государственным органом при государственной регистрации медицинских изделий в Республике Казахстан, проводимой согласно </w:t>
      </w:r>
      <w:hyperlink r:id="rId81" w:anchor="sub_id=230000" w:history="1">
        <w:r>
          <w:rPr>
            <w:rStyle w:val="a4"/>
          </w:rPr>
          <w:t>статье 23</w:t>
        </w:r>
      </w:hyperlink>
      <w:r>
        <w:rPr>
          <w:rStyle w:val="s0"/>
        </w:rPr>
        <w:t xml:space="preserve"> Кодекса.</w:t>
      </w:r>
    </w:p>
    <w:p w:rsidR="00000000" w:rsidRDefault="006E2F51">
      <w:pPr>
        <w:pStyle w:val="pj"/>
      </w:pPr>
      <w:r>
        <w:rPr>
          <w:rStyle w:val="s0"/>
        </w:rPr>
        <w:t xml:space="preserve">4. Информация для потребителя (эксплуатационный документ медицинского изделия, инструкция по медицинскому применению медицинских изделий) содержит полные и достоверные сведения, </w:t>
      </w:r>
      <w:r>
        <w:rPr>
          <w:rStyle w:val="s0"/>
        </w:rPr>
        <w:t>не вводящие их в заблуждение относительно состава, свойств, природы происхождения, способа изготовления (производства) и применения, а также других сведений, прямо или косвенно характеризующих качество и безопасность медицинских изделий.</w:t>
      </w:r>
    </w:p>
    <w:p w:rsidR="00000000" w:rsidRDefault="006E2F51">
      <w:pPr>
        <w:pStyle w:val="pj"/>
      </w:pPr>
      <w:r>
        <w:rPr>
          <w:rStyle w:val="s0"/>
        </w:rPr>
        <w:t>Информация об орга</w:t>
      </w:r>
      <w:r>
        <w:rPr>
          <w:rStyle w:val="s0"/>
        </w:rPr>
        <w:t>низации, принимающей претензии (предложения) по качеству медицинских изделий на территории Республики Казахстан, указывается в инструкции по медицинскому применению медицинского изделия и эксплуатационном документе медицинского изделия.</w:t>
      </w:r>
    </w:p>
    <w:p w:rsidR="00000000" w:rsidRDefault="006E2F51">
      <w:pPr>
        <w:pStyle w:val="pj"/>
      </w:pPr>
      <w:r>
        <w:t> </w:t>
      </w:r>
    </w:p>
    <w:p w:rsidR="00000000" w:rsidRDefault="006E2F51">
      <w:pPr>
        <w:pStyle w:val="pj"/>
      </w:pPr>
      <w:r>
        <w:t> </w:t>
      </w:r>
    </w:p>
    <w:p w:rsidR="00000000" w:rsidRDefault="006E2F51">
      <w:pPr>
        <w:pStyle w:val="pc"/>
      </w:pPr>
      <w:r>
        <w:rPr>
          <w:rStyle w:val="s1"/>
        </w:rPr>
        <w:t>Глава 2. Порядо</w:t>
      </w:r>
      <w:r>
        <w:rPr>
          <w:rStyle w:val="s1"/>
        </w:rPr>
        <w:t>к маркировки медицинских изделий</w:t>
      </w:r>
    </w:p>
    <w:p w:rsidR="00000000" w:rsidRDefault="006E2F51">
      <w:pPr>
        <w:pStyle w:val="pj"/>
      </w:pPr>
      <w:r>
        <w:t> </w:t>
      </w:r>
    </w:p>
    <w:p w:rsidR="00000000" w:rsidRDefault="006E2F51">
      <w:pPr>
        <w:pStyle w:val="pj"/>
      </w:pPr>
      <w:r>
        <w:rPr>
          <w:rStyle w:val="s0"/>
        </w:rPr>
        <w:t>5. Маркировка наносится организацией по производству медицинского изделия непосредственно на каждую единицу медицинского изделия, упаковку (тару), этикетку (ярлык, табличку), излагается в сжатой форме, достаточно полной д</w:t>
      </w:r>
      <w:r>
        <w:rPr>
          <w:rStyle w:val="s0"/>
        </w:rPr>
        <w:t>ля передачи потребителю необходимой и достоверной информации.</w:t>
      </w:r>
    </w:p>
    <w:p w:rsidR="00000000" w:rsidRDefault="006E2F51">
      <w:pPr>
        <w:pStyle w:val="pj"/>
      </w:pPr>
      <w:r>
        <w:rPr>
          <w:rStyle w:val="s0"/>
        </w:rPr>
        <w:t>6. Маркировка медицинских изделий, содержащая информацию в соответствии с инструкцией по медицинскому применению медицинского изделия или эксплуатационным документом медицинского изделия, утверж</w:t>
      </w:r>
      <w:r>
        <w:rPr>
          <w:rStyle w:val="s0"/>
        </w:rPr>
        <w:t>денного при государственной регистрации, в виде текста, отдельных графических, цветовых знаков (условных обозначений) и (или) рисунка и их комбинаций, наносится непосредственно на медицинское изделие, упаковку (тару) или этикетку (наклейку), ярлык, табличк</w:t>
      </w:r>
      <w:r>
        <w:rPr>
          <w:rStyle w:val="s0"/>
        </w:rPr>
        <w:t>у.</w:t>
      </w:r>
    </w:p>
    <w:p w:rsidR="00000000" w:rsidRDefault="006E2F51">
      <w:pPr>
        <w:pStyle w:val="pj"/>
      </w:pPr>
      <w:r>
        <w:rPr>
          <w:rStyle w:val="s0"/>
        </w:rPr>
        <w:t>При нанесении графических знаков необходимо соблюдать следующие требования:</w:t>
      </w:r>
    </w:p>
    <w:p w:rsidR="00000000" w:rsidRDefault="006E2F51">
      <w:pPr>
        <w:pStyle w:val="pj"/>
      </w:pPr>
      <w:r>
        <w:rPr>
          <w:rStyle w:val="s0"/>
        </w:rPr>
        <w:t>знаки легко распознаваемы и понимаемы, отличны от других знаков;</w:t>
      </w:r>
    </w:p>
    <w:p w:rsidR="00000000" w:rsidRDefault="006E2F51">
      <w:pPr>
        <w:pStyle w:val="pj"/>
      </w:pPr>
      <w:r>
        <w:rPr>
          <w:rStyle w:val="s0"/>
        </w:rPr>
        <w:t>одни и те же знаки, наносимые на медицинское изделие, имеют одинаковое значение независимо от их функций или наз</w:t>
      </w:r>
      <w:r>
        <w:rPr>
          <w:rStyle w:val="s0"/>
        </w:rPr>
        <w:t>начения и вида нанесения;</w:t>
      </w:r>
    </w:p>
    <w:p w:rsidR="00000000" w:rsidRDefault="006E2F51">
      <w:pPr>
        <w:pStyle w:val="pj"/>
      </w:pPr>
      <w:r>
        <w:rPr>
          <w:rStyle w:val="s0"/>
        </w:rPr>
        <w:t>символы и обозначения, используемые при маркировке, расшифровываются в инструкции по медицинскому применению медицинского изделия и в эксплуатационном документе медицинского изделия.</w:t>
      </w:r>
    </w:p>
    <w:p w:rsidR="00000000" w:rsidRDefault="006E2F51">
      <w:pPr>
        <w:pStyle w:val="pj"/>
      </w:pPr>
      <w:r>
        <w:rPr>
          <w:rStyle w:val="s0"/>
        </w:rPr>
        <w:t xml:space="preserve">7. Маркировка является единой для каждой серии </w:t>
      </w:r>
      <w:r>
        <w:rPr>
          <w:rStyle w:val="s0"/>
        </w:rPr>
        <w:t>(партии) медицинского изделия и указывается на государственном и русском языках.</w:t>
      </w:r>
    </w:p>
    <w:p w:rsidR="00000000" w:rsidRDefault="006E2F51">
      <w:pPr>
        <w:pStyle w:val="pj"/>
      </w:pPr>
      <w:r>
        <w:rPr>
          <w:rStyle w:val="s0"/>
        </w:rPr>
        <w:t xml:space="preserve">Экспертная организация при проведении экспертизы в соответствии с порядком, установленным </w:t>
      </w:r>
      <w:hyperlink r:id="rId82" w:anchor="sub_id=230400" w:history="1">
        <w:r>
          <w:rPr>
            <w:rStyle w:val="a4"/>
          </w:rPr>
          <w:t xml:space="preserve">пунктом 4 </w:t>
        </w:r>
        <w:r>
          <w:rPr>
            <w:rStyle w:val="a4"/>
          </w:rPr>
          <w:t>статьи 23</w:t>
        </w:r>
      </w:hyperlink>
      <w:r>
        <w:rPr>
          <w:rStyle w:val="s0"/>
        </w:rPr>
        <w:t xml:space="preserve"> Кодекса, осуществляет проверку аутентичности перевода или перевод на казахский язык маркировки макетов упаковок, этикеток, стикеров, инструкции по медицинскому применению, а также требованиям настоящих Правил.</w:t>
      </w:r>
    </w:p>
    <w:p w:rsidR="00000000" w:rsidRDefault="006E2F51">
      <w:pPr>
        <w:pStyle w:val="pj"/>
      </w:pPr>
      <w:r>
        <w:rPr>
          <w:rStyle w:val="s0"/>
        </w:rPr>
        <w:t>8. Маркировка медицинского изделия о</w:t>
      </w:r>
      <w:r>
        <w:rPr>
          <w:rStyle w:val="s0"/>
        </w:rPr>
        <w:t>формляется четко и разборчиво, а также выделяется или размещается на фоне, контрастном по отношению к цвету поверхности, на котором расположена.</w:t>
      </w:r>
    </w:p>
    <w:p w:rsidR="00000000" w:rsidRDefault="006E2F51">
      <w:pPr>
        <w:pStyle w:val="pj"/>
      </w:pPr>
      <w:r>
        <w:rPr>
          <w:rStyle w:val="s0"/>
        </w:rPr>
        <w:t>9. Маркировка сохраняется в течение всего допустимого срока применения (эксплуатации) медицинского изделия, спо</w:t>
      </w:r>
      <w:r>
        <w:rPr>
          <w:rStyle w:val="s0"/>
        </w:rPr>
        <w:t>собы нанесения и изготовления этикеток (наклеек), ярлыков, табличек учитывают особенности медицинского изделия и обеспечивают необходимое качество изображения.</w:t>
      </w:r>
    </w:p>
    <w:p w:rsidR="00000000" w:rsidRDefault="006E2F51">
      <w:pPr>
        <w:pStyle w:val="pj"/>
      </w:pPr>
      <w:r>
        <w:rPr>
          <w:rStyle w:val="s0"/>
        </w:rPr>
        <w:t>10. Требования безопасности при хранении, транспортировке, реализации, использовании, утилизации</w:t>
      </w:r>
      <w:r>
        <w:rPr>
          <w:rStyle w:val="s0"/>
        </w:rPr>
        <w:t xml:space="preserve"> (переработке), уничтожении медицинских изделий выделяются из остальной информации для потребителя другим шрифтом, цветом.</w:t>
      </w:r>
    </w:p>
    <w:p w:rsidR="00000000" w:rsidRDefault="006E2F51">
      <w:pPr>
        <w:pStyle w:val="pj"/>
      </w:pPr>
      <w:r>
        <w:rPr>
          <w:rStyle w:val="s0"/>
        </w:rPr>
        <w:t>11. Если упаковка (тара), в которую вложены медицинские изделия, помещена в дополнительную упаковку, то наружная упаковка не препятст</w:t>
      </w:r>
      <w:r>
        <w:rPr>
          <w:rStyle w:val="s0"/>
        </w:rPr>
        <w:t>вует, внутренней этикетке (наклейка) упаковки для прочтения, либо на наружную упаковку наносится аналогичная этикетка (наклейка).</w:t>
      </w:r>
    </w:p>
    <w:p w:rsidR="00000000" w:rsidRDefault="006E2F51">
      <w:pPr>
        <w:pStyle w:val="pj"/>
      </w:pPr>
      <w:r>
        <w:rPr>
          <w:rStyle w:val="s0"/>
        </w:rPr>
        <w:t>Если на упаковку (тару), этикетку (наклейку), ярлык, табличку небольших размеров (площадь одной стороны не превышает 50 см²) н</w:t>
      </w:r>
      <w:r>
        <w:rPr>
          <w:rStyle w:val="s0"/>
        </w:rPr>
        <w:t>евозможно нанести необходимый текст маркировки полностью, то маркировку размещают на групповой упаковке (таре).</w:t>
      </w:r>
    </w:p>
    <w:p w:rsidR="00000000" w:rsidRDefault="006E2F51">
      <w:pPr>
        <w:pStyle w:val="pj"/>
      </w:pPr>
      <w:r>
        <w:rPr>
          <w:rStyle w:val="s0"/>
        </w:rPr>
        <w:t>12. Средства маркировки, контактирующие с медицинским изделием, обеспечивают стойкость нанесенной информации при их хранении, транспортировке, р</w:t>
      </w:r>
      <w:r>
        <w:rPr>
          <w:rStyle w:val="s0"/>
        </w:rPr>
        <w:t>еализации, использовании и воздействии климатических факторов, при этом они не влияют на безопасность и качество медицинского изделия.</w:t>
      </w:r>
    </w:p>
    <w:p w:rsidR="00000000" w:rsidRDefault="006E2F51">
      <w:pPr>
        <w:pStyle w:val="pj"/>
      </w:pPr>
      <w:r>
        <w:rPr>
          <w:rStyle w:val="s0"/>
        </w:rPr>
        <w:t>13. Сохранность маркировки, применяемой в условиях активного воздействия окружающей среды или в специальных условиях (выс</w:t>
      </w:r>
      <w:r>
        <w:rPr>
          <w:rStyle w:val="s0"/>
        </w:rPr>
        <w:t>окая или низкая температура, агрессивная среда и другие аналогичные условия), обеспечивается одним из следующих способов или их сочетанием:</w:t>
      </w:r>
    </w:p>
    <w:p w:rsidR="00000000" w:rsidRDefault="006E2F51">
      <w:pPr>
        <w:pStyle w:val="pj"/>
      </w:pPr>
      <w:r>
        <w:rPr>
          <w:rStyle w:val="s0"/>
        </w:rPr>
        <w:t>1) применение стойкого к воздействию материала-носителя (влагостойкого, термостойкого);</w:t>
      </w:r>
    </w:p>
    <w:p w:rsidR="00000000" w:rsidRDefault="006E2F51">
      <w:pPr>
        <w:pStyle w:val="pj"/>
      </w:pPr>
      <w:r>
        <w:rPr>
          <w:rStyle w:val="s0"/>
        </w:rPr>
        <w:t>2) применение соответствующе</w:t>
      </w:r>
      <w:r>
        <w:rPr>
          <w:rStyle w:val="s0"/>
        </w:rPr>
        <w:t>го метода нанесения (выдавливание, травление);</w:t>
      </w:r>
    </w:p>
    <w:p w:rsidR="00000000" w:rsidRDefault="006E2F51">
      <w:pPr>
        <w:pStyle w:val="pj"/>
      </w:pPr>
      <w:r>
        <w:rPr>
          <w:rStyle w:val="s0"/>
        </w:rPr>
        <w:t>3) применение стойкой к воздействию оболочки (прозрачная пленка, пакет, коробка).</w:t>
      </w:r>
    </w:p>
    <w:p w:rsidR="00000000" w:rsidRDefault="006E2F51">
      <w:pPr>
        <w:pStyle w:val="pj"/>
      </w:pPr>
      <w:r>
        <w:rPr>
          <w:rStyle w:val="s0"/>
        </w:rPr>
        <w:t>14. Маркировка для потребителей, нанесенная непосредственно на медицинское изделие, упаковку (тару), этикетку (наклейку), ярлык</w:t>
      </w:r>
      <w:r>
        <w:rPr>
          <w:rStyle w:val="s0"/>
        </w:rPr>
        <w:t xml:space="preserve"> (бирку), табличку, содержит следующие данные:</w:t>
      </w:r>
    </w:p>
    <w:p w:rsidR="00000000" w:rsidRDefault="006E2F51">
      <w:pPr>
        <w:pStyle w:val="pj"/>
      </w:pPr>
      <w:r>
        <w:rPr>
          <w:rStyle w:val="s0"/>
        </w:rPr>
        <w:t>1) наименование медицинского изделия (в случае, если размер этикетки менее 50 см²</w:t>
      </w:r>
      <w:r>
        <w:rPr>
          <w:rStyle w:val="s0"/>
        </w:rPr>
        <w:t>, возможно указание наименования латинскими буквами или на языке производителя);</w:t>
      </w:r>
    </w:p>
    <w:p w:rsidR="00000000" w:rsidRDefault="006E2F51">
      <w:pPr>
        <w:pStyle w:val="pj"/>
      </w:pPr>
      <w:r>
        <w:rPr>
          <w:rStyle w:val="s0"/>
        </w:rPr>
        <w:t>2) наименование страны-производителя;</w:t>
      </w:r>
    </w:p>
    <w:p w:rsidR="00000000" w:rsidRDefault="006E2F51">
      <w:pPr>
        <w:pStyle w:val="pj"/>
      </w:pPr>
      <w:r>
        <w:rPr>
          <w:rStyle w:val="s0"/>
        </w:rPr>
        <w:t>3) наименование и (или) товарный знак организации-производителя (при наличии);</w:t>
      </w:r>
    </w:p>
    <w:p w:rsidR="00000000" w:rsidRDefault="006E2F51">
      <w:pPr>
        <w:pStyle w:val="pj"/>
      </w:pPr>
      <w:r>
        <w:rPr>
          <w:rStyle w:val="s0"/>
        </w:rPr>
        <w:t>4) наименование и местонахождение (юридический адрес) орга</w:t>
      </w:r>
      <w:r>
        <w:rPr>
          <w:rStyle w:val="s0"/>
        </w:rPr>
        <w:t>низации-производителя и (или) держателя лицензии, если медицинское изделие произведено по лицензии;</w:t>
      </w:r>
    </w:p>
    <w:p w:rsidR="00000000" w:rsidRDefault="006E2F51">
      <w:pPr>
        <w:pStyle w:val="pj"/>
      </w:pPr>
      <w:r>
        <w:rPr>
          <w:rStyle w:val="s0"/>
        </w:rPr>
        <w:t>5) основные свойства и характеристики, которые указываются в метрической системе мер (Международной системе единиц): указание массы (нетто, брутто), основны</w:t>
      </w:r>
      <w:r>
        <w:rPr>
          <w:rStyle w:val="s0"/>
        </w:rPr>
        <w:t>е размеры, объем и мощность;</w:t>
      </w:r>
    </w:p>
    <w:p w:rsidR="00000000" w:rsidRDefault="006E2F51">
      <w:pPr>
        <w:pStyle w:val="pj"/>
      </w:pPr>
      <w:r>
        <w:rPr>
          <w:rStyle w:val="s0"/>
        </w:rPr>
        <w:t>6) сведения, необходимые пользователю для идентификации медицинского изделия: при возможности - штриховой код, идентифицирующий медицинские изделия, размещаемый в удобном для считывания сканирующими устройствами месте;</w:t>
      </w:r>
    </w:p>
    <w:p w:rsidR="00000000" w:rsidRDefault="006E2F51">
      <w:pPr>
        <w:pStyle w:val="pj"/>
      </w:pPr>
      <w:r>
        <w:rPr>
          <w:rStyle w:val="s0"/>
        </w:rPr>
        <w:t xml:space="preserve">7) срок </w:t>
      </w:r>
      <w:r>
        <w:rPr>
          <w:rStyle w:val="s0"/>
        </w:rPr>
        <w:t>годности (месяц, год) и (или) эксплуатации, до которого допускается безопасное применение медицинского изделия;</w:t>
      </w:r>
    </w:p>
    <w:p w:rsidR="00000000" w:rsidRDefault="006E2F51">
      <w:pPr>
        <w:pStyle w:val="pj"/>
      </w:pPr>
      <w:r>
        <w:rPr>
          <w:rStyle w:val="s0"/>
        </w:rPr>
        <w:t>8) год изготовления активного медицинского изделия (в соответствии с государственными стандартами Республики Казахстан). Год изготовления указыв</w:t>
      </w:r>
      <w:r>
        <w:rPr>
          <w:rStyle w:val="s0"/>
        </w:rPr>
        <w:t>ается вместе с номером партии или серийным номером;</w:t>
      </w:r>
    </w:p>
    <w:p w:rsidR="00000000" w:rsidRDefault="006E2F51">
      <w:pPr>
        <w:pStyle w:val="pj"/>
      </w:pPr>
      <w:r>
        <w:rPr>
          <w:rStyle w:val="s0"/>
        </w:rPr>
        <w:t>9) особые условия хранения и (или) применения (эксплуатации): например, указания температурного и светового режимов;</w:t>
      </w:r>
    </w:p>
    <w:p w:rsidR="00000000" w:rsidRDefault="006E2F51">
      <w:pPr>
        <w:pStyle w:val="pj"/>
      </w:pPr>
      <w:r>
        <w:rPr>
          <w:rStyle w:val="s0"/>
        </w:rPr>
        <w:t>10) указание о стерильности (для стерильных медицинских изделий);</w:t>
      </w:r>
    </w:p>
    <w:p w:rsidR="00000000" w:rsidRDefault="006E2F51">
      <w:pPr>
        <w:pStyle w:val="pj"/>
      </w:pPr>
      <w:r>
        <w:rPr>
          <w:rStyle w:val="s0"/>
        </w:rPr>
        <w:t>11) номер серии (парт</w:t>
      </w:r>
      <w:r>
        <w:rPr>
          <w:rStyle w:val="s0"/>
        </w:rPr>
        <w:t>ии) и (или) код партии, и (или) условное обозначение;</w:t>
      </w:r>
    </w:p>
    <w:p w:rsidR="00000000" w:rsidRDefault="006E2F51">
      <w:pPr>
        <w:pStyle w:val="pj"/>
      </w:pPr>
      <w:r>
        <w:rPr>
          <w:rStyle w:val="s0"/>
        </w:rPr>
        <w:t>12) сведения о том, что медицинское изделие предназначено для одноразового использования, в виде надписи: «Для одноразового использования»;</w:t>
      </w:r>
    </w:p>
    <w:p w:rsidR="00000000" w:rsidRDefault="006E2F51">
      <w:pPr>
        <w:pStyle w:val="pj"/>
      </w:pPr>
      <w:r>
        <w:rPr>
          <w:rStyle w:val="s0"/>
        </w:rPr>
        <w:t xml:space="preserve">13) на медицинском изделии, изготовленного на заказ, надпись: </w:t>
      </w:r>
      <w:r>
        <w:rPr>
          <w:rStyle w:val="s0"/>
        </w:rPr>
        <w:t>«Изготовлены на заказ»;</w:t>
      </w:r>
    </w:p>
    <w:p w:rsidR="00000000" w:rsidRDefault="006E2F51">
      <w:pPr>
        <w:pStyle w:val="pj"/>
      </w:pPr>
      <w:r>
        <w:rPr>
          <w:rStyle w:val="s0"/>
        </w:rPr>
        <w:t>14) на медицинском изделии, предназначенного для клинических исследований, указание («Только для клинических исследований»);</w:t>
      </w:r>
    </w:p>
    <w:p w:rsidR="00000000" w:rsidRDefault="006E2F51">
      <w:pPr>
        <w:pStyle w:val="pj"/>
      </w:pPr>
      <w:r>
        <w:rPr>
          <w:rStyle w:val="s0"/>
        </w:rPr>
        <w:t>15) меры предосторожности, которые необходимо предпринимать при хранении, транспортировке, реализации, эксп</w:t>
      </w:r>
      <w:r>
        <w:rPr>
          <w:rStyle w:val="s0"/>
        </w:rPr>
        <w:t>луатации, использовании;</w:t>
      </w:r>
    </w:p>
    <w:p w:rsidR="00000000" w:rsidRDefault="006E2F51">
      <w:pPr>
        <w:pStyle w:val="pj"/>
      </w:pPr>
      <w:r>
        <w:rPr>
          <w:rStyle w:val="s0"/>
        </w:rPr>
        <w:t>16) товарный знак (при наличии).</w:t>
      </w:r>
    </w:p>
    <w:p w:rsidR="00000000" w:rsidRDefault="006E2F51">
      <w:pPr>
        <w:pStyle w:val="pj"/>
      </w:pPr>
      <w:r>
        <w:rPr>
          <w:rStyle w:val="s0"/>
        </w:rPr>
        <w:t>15. Маркировка медицинских изделий не противоречит или искажает сведения, содержащиеся в документах регистрационного досье, и не носит рекламный характер.</w:t>
      </w:r>
    </w:p>
    <w:p w:rsidR="00000000" w:rsidRDefault="006E2F51">
      <w:pPr>
        <w:pStyle w:val="pj"/>
      </w:pPr>
      <w:r>
        <w:rPr>
          <w:rStyle w:val="s0"/>
        </w:rPr>
        <w:t>На упаковку медицинского изделия допускается наносить:</w:t>
      </w:r>
    </w:p>
    <w:p w:rsidR="00000000" w:rsidRDefault="006E2F51">
      <w:pPr>
        <w:pStyle w:val="pj"/>
      </w:pPr>
      <w:r>
        <w:rPr>
          <w:rStyle w:val="s0"/>
        </w:rPr>
        <w:t>1) голографические и защитные знаки, дублировать текст маркировки с использованием азбуки Брайля (для лиц с ограниченными возможностями по зрению), размещать символы или пиктограммы, которые помогают р</w:t>
      </w:r>
      <w:r>
        <w:rPr>
          <w:rStyle w:val="s0"/>
        </w:rPr>
        <w:t>азъяснить информацию потребителю;</w:t>
      </w:r>
    </w:p>
    <w:p w:rsidR="00000000" w:rsidRDefault="006E2F51">
      <w:pPr>
        <w:pStyle w:val="pj"/>
      </w:pPr>
      <w:r>
        <w:rPr>
          <w:rStyle w:val="s0"/>
        </w:rPr>
        <w:t>2) дополнительно текст маркировки на других языках при условии полной идентичности информации.</w:t>
      </w:r>
    </w:p>
    <w:p w:rsidR="00000000" w:rsidRDefault="006E2F51">
      <w:pPr>
        <w:pStyle w:val="pj"/>
      </w:pPr>
      <w:r>
        <w:rPr>
          <w:rStyle w:val="s0"/>
        </w:rPr>
        <w:t> </w:t>
      </w:r>
    </w:p>
    <w:p w:rsidR="00000000" w:rsidRDefault="006E2F51">
      <w:pPr>
        <w:pStyle w:val="pj"/>
      </w:pPr>
      <w:r>
        <w:t> </w:t>
      </w:r>
    </w:p>
    <w:p w:rsidR="00000000" w:rsidRDefault="006E2F51">
      <w:pPr>
        <w:pStyle w:val="pj"/>
      </w:pPr>
      <w:r>
        <w:t> </w:t>
      </w:r>
    </w:p>
    <w:p w:rsidR="00000000" w:rsidRDefault="006E2F51">
      <w:pPr>
        <w:pStyle w:val="pj"/>
      </w:pPr>
      <w:r>
        <w:t> </w:t>
      </w:r>
    </w:p>
    <w:sectPr w:rsidR="00000000">
      <w:headerReference w:type="even" r:id="rId83"/>
      <w:headerReference w:type="default" r:id="rId84"/>
      <w:footerReference w:type="even" r:id="rId85"/>
      <w:footerReference w:type="default" r:id="rId86"/>
      <w:headerReference w:type="first" r:id="rId87"/>
      <w:footerReference w:type="first" r:id="rId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F51" w:rsidRDefault="006E2F51" w:rsidP="006E2F51">
      <w:r>
        <w:separator/>
      </w:r>
    </w:p>
  </w:endnote>
  <w:endnote w:type="continuationSeparator" w:id="0">
    <w:p w:rsidR="006E2F51" w:rsidRDefault="006E2F51" w:rsidP="006E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Default="006E2F5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Default="006E2F5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Default="006E2F5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F51" w:rsidRDefault="006E2F51" w:rsidP="006E2F51">
      <w:r>
        <w:separator/>
      </w:r>
    </w:p>
  </w:footnote>
  <w:footnote w:type="continuationSeparator" w:id="0">
    <w:p w:rsidR="006E2F51" w:rsidRDefault="006E2F51" w:rsidP="006E2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Default="006E2F5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Pr="006E2F51" w:rsidRDefault="006E2F51" w:rsidP="006E2F51">
    <w:pPr>
      <w:pStyle w:val="a6"/>
      <w:spacing w:after="100"/>
      <w:jc w:val="right"/>
      <w:rPr>
        <w:rFonts w:ascii="Arial" w:hAnsi="Arial" w:cs="Arial"/>
        <w:color w:val="808080"/>
        <w:sz w:val="20"/>
      </w:rPr>
    </w:pPr>
    <w:r w:rsidRPr="006E2F51">
      <w:rPr>
        <w:rFonts w:ascii="Arial" w:hAnsi="Arial" w:cs="Arial"/>
        <w:color w:val="808080"/>
        <w:sz w:val="20"/>
      </w:rPr>
      <w:t>Источник: Информационная система "ПАРАГРАФ"</w:t>
    </w:r>
  </w:p>
  <w:p w:rsidR="006E2F51" w:rsidRPr="006E2F51" w:rsidRDefault="006E2F51" w:rsidP="006E2F51">
    <w:pPr>
      <w:pStyle w:val="a6"/>
      <w:spacing w:after="100"/>
      <w:jc w:val="right"/>
      <w:rPr>
        <w:rFonts w:ascii="Arial" w:hAnsi="Arial" w:cs="Arial"/>
        <w:color w:val="808080"/>
        <w:sz w:val="20"/>
      </w:rPr>
    </w:pPr>
    <w:r w:rsidRPr="006E2F51">
      <w:rPr>
        <w:rFonts w:ascii="Arial" w:hAnsi="Arial" w:cs="Arial"/>
        <w:color w:val="808080"/>
        <w:sz w:val="20"/>
      </w:rPr>
      <w:t>Документ: Приказ Министра здравоохранения Республики Казахстан от 27 января 2021 года № ҚР ДСМ-11 «Об утверждении правил маркировки и прослеживаемости лекарственных средств и маркировки медицинских изделий» (с изменениями и дополнениями по состоянию на 03.01.2025 г.)</w:t>
    </w:r>
  </w:p>
  <w:p w:rsidR="006E2F51" w:rsidRPr="006E2F51" w:rsidRDefault="006E2F51" w:rsidP="006E2F51">
    <w:pPr>
      <w:pStyle w:val="a6"/>
      <w:spacing w:after="100"/>
      <w:jc w:val="right"/>
      <w:rPr>
        <w:rFonts w:ascii="Arial" w:hAnsi="Arial" w:cs="Arial"/>
        <w:color w:val="808080"/>
        <w:sz w:val="20"/>
      </w:rPr>
    </w:pPr>
    <w:r w:rsidRPr="006E2F51">
      <w:rPr>
        <w:rFonts w:ascii="Arial" w:hAnsi="Arial" w:cs="Arial"/>
        <w:color w:val="808080"/>
        <w:sz w:val="20"/>
      </w:rPr>
      <w:t>Статус документа: Действующий c 16.02.2021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2F51" w:rsidRDefault="006E2F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E2F51"/>
    <w:rsid w:val="006E2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autoSpaceDE w:val="0"/>
      <w:autoSpaceDN w:val="0"/>
      <w:ind w:left="117"/>
      <w:jc w:val="center"/>
      <w:outlineLvl w:val="0"/>
    </w:pPr>
    <w:rPr>
      <w:b/>
      <w:bCs/>
      <w:color w:val="000000"/>
      <w:kern w:val="36"/>
      <w:sz w:val="28"/>
      <w:szCs w:val="28"/>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6E2F51"/>
    <w:pPr>
      <w:tabs>
        <w:tab w:val="center" w:pos="4677"/>
        <w:tab w:val="right" w:pos="9355"/>
      </w:tabs>
    </w:pPr>
  </w:style>
  <w:style w:type="character" w:customStyle="1" w:styleId="a7">
    <w:name w:val="Верхний колонтитул Знак"/>
    <w:basedOn w:val="a0"/>
    <w:link w:val="a6"/>
    <w:uiPriority w:val="99"/>
    <w:rsid w:val="006E2F51"/>
    <w:rPr>
      <w:rFonts w:eastAsiaTheme="minorEastAsia"/>
      <w:sz w:val="24"/>
      <w:szCs w:val="24"/>
    </w:rPr>
  </w:style>
  <w:style w:type="paragraph" w:styleId="a8">
    <w:name w:val="footer"/>
    <w:basedOn w:val="a"/>
    <w:link w:val="a9"/>
    <w:uiPriority w:val="99"/>
    <w:unhideWhenUsed/>
    <w:rsid w:val="006E2F51"/>
    <w:pPr>
      <w:tabs>
        <w:tab w:val="center" w:pos="4677"/>
        <w:tab w:val="right" w:pos="9355"/>
      </w:tabs>
    </w:pPr>
  </w:style>
  <w:style w:type="character" w:customStyle="1" w:styleId="a9">
    <w:name w:val="Нижний колонтитул Знак"/>
    <w:basedOn w:val="a0"/>
    <w:link w:val="a8"/>
    <w:uiPriority w:val="99"/>
    <w:rsid w:val="006E2F5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g.kz/Document/?doc_id=34659374" TargetMode="External"/><Relationship Id="rId21" Type="http://schemas.openxmlformats.org/officeDocument/2006/relationships/hyperlink" Target="http://prg.kz/Document/?doc_id=32042515" TargetMode="External"/><Relationship Id="rId42" Type="http://schemas.openxmlformats.org/officeDocument/2006/relationships/hyperlink" Target="http://prg.kz/Document/?doc_id=37290844" TargetMode="External"/><Relationship Id="rId47" Type="http://schemas.openxmlformats.org/officeDocument/2006/relationships/hyperlink" Target="http://prg.kz/Document/?doc_id=37290844" TargetMode="External"/><Relationship Id="rId63" Type="http://schemas.openxmlformats.org/officeDocument/2006/relationships/hyperlink" Target="http://prg.kz/Document/?doc_id=37290844" TargetMode="External"/><Relationship Id="rId68" Type="http://schemas.openxmlformats.org/officeDocument/2006/relationships/hyperlink" Target="http://prg.kz/Document/?doc_id=39415981" TargetMode="External"/><Relationship Id="rId84" Type="http://schemas.openxmlformats.org/officeDocument/2006/relationships/header" Target="header2.xml"/><Relationship Id="rId89" Type="http://schemas.openxmlformats.org/officeDocument/2006/relationships/fontTable" Target="fontTable.xml"/><Relationship Id="rId16" Type="http://schemas.openxmlformats.org/officeDocument/2006/relationships/hyperlink" Target="http://prg.kz/Document/?doc_id=33962822" TargetMode="External"/><Relationship Id="rId11" Type="http://schemas.openxmlformats.org/officeDocument/2006/relationships/hyperlink" Target="http://prg.kz/Document/?doc_id=32042515" TargetMode="External"/><Relationship Id="rId32" Type="http://schemas.openxmlformats.org/officeDocument/2006/relationships/hyperlink" Target="http://prg.kz/Document/?doc_id=37072520" TargetMode="External"/><Relationship Id="rId37" Type="http://schemas.openxmlformats.org/officeDocument/2006/relationships/hyperlink" Target="http://prg.kz/Document/?doc_id=34740250" TargetMode="External"/><Relationship Id="rId53" Type="http://schemas.openxmlformats.org/officeDocument/2006/relationships/hyperlink" Target="http://prg.kz/Document/?doc_id=36543446" TargetMode="External"/><Relationship Id="rId58" Type="http://schemas.openxmlformats.org/officeDocument/2006/relationships/hyperlink" Target="http://prg.kz/Document/?doc_id=36525542" TargetMode="External"/><Relationship Id="rId74" Type="http://schemas.openxmlformats.org/officeDocument/2006/relationships/hyperlink" Target="http://prg.kz/Document/?doc_id=37290844" TargetMode="External"/><Relationship Id="rId79" Type="http://schemas.openxmlformats.org/officeDocument/2006/relationships/hyperlink" Target="http://prg.kz/Document/?doc_id=36525542" TargetMode="External"/><Relationship Id="rId5" Type="http://schemas.openxmlformats.org/officeDocument/2006/relationships/endnotes" Target="endnotes.xml"/><Relationship Id="rId90" Type="http://schemas.openxmlformats.org/officeDocument/2006/relationships/theme" Target="theme/theme1.xml"/><Relationship Id="rId14" Type="http://schemas.openxmlformats.org/officeDocument/2006/relationships/hyperlink" Target="http://prg.kz/Document/?doc_id=1047488" TargetMode="External"/><Relationship Id="rId22" Type="http://schemas.openxmlformats.org/officeDocument/2006/relationships/hyperlink" Target="http://prg.kz/Document/?doc_id=33962822" TargetMode="External"/><Relationship Id="rId27" Type="http://schemas.openxmlformats.org/officeDocument/2006/relationships/hyperlink" Target="http://prg.kz/Document/?doc_id=34464437" TargetMode="External"/><Relationship Id="rId30" Type="http://schemas.openxmlformats.org/officeDocument/2006/relationships/hyperlink" Target="http://prg.kz/Document/?doc_id=37290844" TargetMode="External"/><Relationship Id="rId35" Type="http://schemas.openxmlformats.org/officeDocument/2006/relationships/hyperlink" Target="http://prg.kz/Document/?doc_id=1009806" TargetMode="External"/><Relationship Id="rId43" Type="http://schemas.openxmlformats.org/officeDocument/2006/relationships/hyperlink" Target="http://prg.kz/Document/?doc_id=1035484" TargetMode="External"/><Relationship Id="rId48" Type="http://schemas.openxmlformats.org/officeDocument/2006/relationships/hyperlink" Target="http://prg.kz/Document/?doc_id=36525542" TargetMode="External"/><Relationship Id="rId56" Type="http://schemas.openxmlformats.org/officeDocument/2006/relationships/hyperlink" Target="http://prg.kz/Document/?doc_id=36525542" TargetMode="External"/><Relationship Id="rId64" Type="http://schemas.openxmlformats.org/officeDocument/2006/relationships/hyperlink" Target="http://prg.kz/Document/?doc_id=36525542" TargetMode="External"/><Relationship Id="rId69" Type="http://schemas.openxmlformats.org/officeDocument/2006/relationships/hyperlink" Target="http://prg.kz/Document/?doc_id=36525542" TargetMode="External"/><Relationship Id="rId77" Type="http://schemas.openxmlformats.org/officeDocument/2006/relationships/hyperlink" Target="http://prg.kz/Document/?doc_id=36525542" TargetMode="External"/><Relationship Id="rId8" Type="http://schemas.openxmlformats.org/officeDocument/2006/relationships/hyperlink" Target="http://prg.kz/Document/?doc_id=34001647" TargetMode="External"/><Relationship Id="rId51" Type="http://schemas.openxmlformats.org/officeDocument/2006/relationships/hyperlink" Target="http://prg.kz/Document/?doc_id=36525542" TargetMode="External"/><Relationship Id="rId72" Type="http://schemas.openxmlformats.org/officeDocument/2006/relationships/hyperlink" Target="http://prg.kz/Document/?doc_id=37290844" TargetMode="External"/><Relationship Id="rId80" Type="http://schemas.openxmlformats.org/officeDocument/2006/relationships/hyperlink" Target="http://prg.kz/Document/?doc_id=34464437" TargetMode="External"/><Relationship Id="rId85"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prg.kz/Document/?doc_id=33962822" TargetMode="External"/><Relationship Id="rId17" Type="http://schemas.openxmlformats.org/officeDocument/2006/relationships/hyperlink" Target="http://prg.kz/Document/?link_id=1008008813" TargetMode="External"/><Relationship Id="rId25" Type="http://schemas.openxmlformats.org/officeDocument/2006/relationships/hyperlink" Target="http://prg.kz/Document/?doc_id=36315998" TargetMode="External"/><Relationship Id="rId33" Type="http://schemas.openxmlformats.org/officeDocument/2006/relationships/hyperlink" Target="http://prg.kz/Document/?doc_id=36914263" TargetMode="External"/><Relationship Id="rId38" Type="http://schemas.openxmlformats.org/officeDocument/2006/relationships/hyperlink" Target="http://prg.kz/Document/?doc_id=1009806" TargetMode="External"/><Relationship Id="rId46" Type="http://schemas.openxmlformats.org/officeDocument/2006/relationships/hyperlink" Target="http://prg.kz/Document/?doc_id=36525542" TargetMode="External"/><Relationship Id="rId59" Type="http://schemas.openxmlformats.org/officeDocument/2006/relationships/hyperlink" Target="http://prg.kz/Document/?doc_id=37290844" TargetMode="External"/><Relationship Id="rId67" Type="http://schemas.openxmlformats.org/officeDocument/2006/relationships/hyperlink" Target="http://prg.kz/Document/?doc_id=31396226" TargetMode="External"/><Relationship Id="rId20" Type="http://schemas.openxmlformats.org/officeDocument/2006/relationships/hyperlink" Target="http://prg.kz/Document/?doc_id=32747634" TargetMode="External"/><Relationship Id="rId41" Type="http://schemas.openxmlformats.org/officeDocument/2006/relationships/hyperlink" Target="http://prg.kz/Document/?doc_id=36525542" TargetMode="External"/><Relationship Id="rId54" Type="http://schemas.openxmlformats.org/officeDocument/2006/relationships/hyperlink" Target="http://prg.kz/Document/?doc_id=36525542" TargetMode="External"/><Relationship Id="rId62" Type="http://schemas.openxmlformats.org/officeDocument/2006/relationships/hyperlink" Target="http://prg.kz/Document/?doc_id=36525542" TargetMode="External"/><Relationship Id="rId70" Type="http://schemas.openxmlformats.org/officeDocument/2006/relationships/hyperlink" Target="http://prg.kz/Document/?doc_id=37290844" TargetMode="External"/><Relationship Id="rId75" Type="http://schemas.openxmlformats.org/officeDocument/2006/relationships/hyperlink" Target="http://prg.kz/Document/?doc_id=36525542" TargetMode="External"/><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prg.kz/Document/?doc_id=32747634" TargetMode="External"/><Relationship Id="rId15" Type="http://schemas.openxmlformats.org/officeDocument/2006/relationships/hyperlink" Target="http://prg.kz/Document/?doc_id=32042515" TargetMode="External"/><Relationship Id="rId23" Type="http://schemas.openxmlformats.org/officeDocument/2006/relationships/hyperlink" Target="http://prg.kz/Document/?doc_id=34464437" TargetMode="External"/><Relationship Id="rId28" Type="http://schemas.openxmlformats.org/officeDocument/2006/relationships/hyperlink" Target="http://prg.kz/Document/?doc_id=36943957" TargetMode="External"/><Relationship Id="rId36" Type="http://schemas.openxmlformats.org/officeDocument/2006/relationships/hyperlink" Target="http://prg.kz/Document/?doc_id=35566754" TargetMode="External"/><Relationship Id="rId49" Type="http://schemas.openxmlformats.org/officeDocument/2006/relationships/hyperlink" Target="http://prg.kz/Document/?doc_id=36525542" TargetMode="External"/><Relationship Id="rId57" Type="http://schemas.openxmlformats.org/officeDocument/2006/relationships/hyperlink" Target="http://prg.kz/Document/?doc_id=37290844" TargetMode="External"/><Relationship Id="rId10" Type="http://schemas.openxmlformats.org/officeDocument/2006/relationships/hyperlink" Target="http://prg.kz/Document/?doc_id=33962822" TargetMode="External"/><Relationship Id="rId31" Type="http://schemas.openxmlformats.org/officeDocument/2006/relationships/hyperlink" Target="http://prg.kz/Document/?doc_id=37072520" TargetMode="External"/><Relationship Id="rId44" Type="http://schemas.openxmlformats.org/officeDocument/2006/relationships/hyperlink" Target="http://prg.kz/Document/?doc_id=36525542" TargetMode="External"/><Relationship Id="rId52" Type="http://schemas.openxmlformats.org/officeDocument/2006/relationships/hyperlink" Target="http://prg.kz/Document/?doc_id=37290844" TargetMode="External"/><Relationship Id="rId60" Type="http://schemas.openxmlformats.org/officeDocument/2006/relationships/hyperlink" Target="http://prg.kz/Document/?doc_id=36525542" TargetMode="External"/><Relationship Id="rId65" Type="http://schemas.openxmlformats.org/officeDocument/2006/relationships/hyperlink" Target="http://prg.kz/Document/?doc_id=37290844" TargetMode="External"/><Relationship Id="rId73" Type="http://schemas.openxmlformats.org/officeDocument/2006/relationships/hyperlink" Target="http://prg.kz/Document/?doc_id=36525542" TargetMode="External"/><Relationship Id="rId78" Type="http://schemas.openxmlformats.org/officeDocument/2006/relationships/hyperlink" Target="http://prg.kz/Document/?doc_id=37290844" TargetMode="External"/><Relationship Id="rId81" Type="http://schemas.openxmlformats.org/officeDocument/2006/relationships/hyperlink" Target="http://prg.kz/Document/?doc_id=34464437" TargetMode="External"/><Relationship Id="rId86"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prg.kz/Document/?doc_id=32042515" TargetMode="External"/><Relationship Id="rId13" Type="http://schemas.openxmlformats.org/officeDocument/2006/relationships/hyperlink" Target="http://prg.kz/Document/?doc_id=34464437" TargetMode="External"/><Relationship Id="rId18" Type="http://schemas.openxmlformats.org/officeDocument/2006/relationships/hyperlink" Target="http://prg.kz/Document/?doc_id=39083259" TargetMode="External"/><Relationship Id="rId39" Type="http://schemas.openxmlformats.org/officeDocument/2006/relationships/hyperlink" Target="http://prg.kz/Document/?doc_id=1009648" TargetMode="External"/><Relationship Id="rId34" Type="http://schemas.openxmlformats.org/officeDocument/2006/relationships/hyperlink" Target="http://prg.kz/Document/?doc_id=37770374" TargetMode="External"/><Relationship Id="rId50" Type="http://schemas.openxmlformats.org/officeDocument/2006/relationships/hyperlink" Target="http://prg.kz/Document/?doc_id=37290844" TargetMode="External"/><Relationship Id="rId55" Type="http://schemas.openxmlformats.org/officeDocument/2006/relationships/hyperlink" Target="http://prg.kz/Document/?doc_id=37290844" TargetMode="External"/><Relationship Id="rId76" Type="http://schemas.openxmlformats.org/officeDocument/2006/relationships/hyperlink" Target="http://prg.kz/Document/?doc_id=37290844" TargetMode="External"/><Relationship Id="rId7" Type="http://schemas.openxmlformats.org/officeDocument/2006/relationships/hyperlink" Target="http://prg.kz/Document/?doc_id=34001647" TargetMode="External"/><Relationship Id="rId71" Type="http://schemas.openxmlformats.org/officeDocument/2006/relationships/hyperlink" Target="http://prg.kz/Document/?doc_id=36525542" TargetMode="External"/><Relationship Id="rId2" Type="http://schemas.openxmlformats.org/officeDocument/2006/relationships/settings" Target="settings.xml"/><Relationship Id="rId29" Type="http://schemas.openxmlformats.org/officeDocument/2006/relationships/hyperlink" Target="http://prg.kz/Document/?doc_id=36525542" TargetMode="External"/><Relationship Id="rId24" Type="http://schemas.openxmlformats.org/officeDocument/2006/relationships/hyperlink" Target="http://prg.kz/Document/?doc_id=1047488" TargetMode="External"/><Relationship Id="rId40" Type="http://schemas.openxmlformats.org/officeDocument/2006/relationships/hyperlink" Target="http://prg.kz/Document/?doc_id=35049151" TargetMode="External"/><Relationship Id="rId45" Type="http://schemas.openxmlformats.org/officeDocument/2006/relationships/hyperlink" Target="http://prg.kz/Document/?doc_id=37290844" TargetMode="External"/><Relationship Id="rId66" Type="http://schemas.openxmlformats.org/officeDocument/2006/relationships/hyperlink" Target="http://prg.kz/Document/?doc_id=36148637" TargetMode="External"/><Relationship Id="rId87" Type="http://schemas.openxmlformats.org/officeDocument/2006/relationships/header" Target="header3.xml"/><Relationship Id="rId61" Type="http://schemas.openxmlformats.org/officeDocument/2006/relationships/hyperlink" Target="http://prg.kz/Document/?doc_id=38129608" TargetMode="External"/><Relationship Id="rId82" Type="http://schemas.openxmlformats.org/officeDocument/2006/relationships/hyperlink" Target="http://prg.kz/Document/?doc_id=34464437" TargetMode="External"/><Relationship Id="rId19" Type="http://schemas.openxmlformats.org/officeDocument/2006/relationships/hyperlink" Target="http://prg.kz/Document/?doc_id=327476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15509</Words>
  <Characters>88405</Characters>
  <Application>Microsoft Office Word</Application>
  <DocSecurity>0</DocSecurity>
  <Lines>736</Lines>
  <Paragraphs>207</Paragraphs>
  <ScaleCrop>false</ScaleCrop>
  <Company/>
  <LinksUpToDate>false</LinksUpToDate>
  <CharactersWithSpaces>103707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2026-10-31T10:10:00Z</dcterms:created>
  <dcterms:modified xsi:type="dcterms:W3CDTF">2026-10-31T10:10:00Z</dcterms:modified>
</cp:coreProperties>
</file>