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9C5797">
      <w:pPr>
        <w:pStyle w:val="pc"/>
      </w:pPr>
      <w:bookmarkStart w:id="0" w:name="_GoBack"/>
      <w:bookmarkEnd w:id="0"/>
      <w:r>
        <w:rPr>
          <w:rStyle w:val="s1"/>
        </w:rPr>
        <w:t xml:space="preserve">Приказ Министра здравоохранения Республики Казахстан от 1 ноября 2024 года № 90 </w:t>
      </w:r>
      <w:r>
        <w:rPr>
          <w:rStyle w:val="s1"/>
        </w:rPr>
        <w:br/>
        <w:t>О внесении изменения в приказ Министра здравоохранения Республики Казахстан от 16 октября 2020 года № ҚР ДСМ-134/2020 «Об утверждении правил определения и перечня видов высоко</w:t>
      </w:r>
      <w:r>
        <w:rPr>
          <w:rStyle w:val="s1"/>
        </w:rPr>
        <w:t>технологичной медицинской помощи, а также критерии, согласно которым виды высокотехнологичной медицинской помощи переходят в перечень услуг специализированной медицинской помощи»</w:t>
      </w:r>
    </w:p>
    <w:p w:rsidR="00000000" w:rsidRDefault="009C5797">
      <w:pPr>
        <w:pStyle w:val="pc"/>
      </w:pPr>
      <w:r>
        <w:rPr>
          <w:rStyle w:val="s1"/>
        </w:rPr>
        <w:t> </w:t>
      </w:r>
    </w:p>
    <w:p w:rsidR="00000000" w:rsidRDefault="009C5797">
      <w:pPr>
        <w:pStyle w:val="pj"/>
      </w:pPr>
      <w:r>
        <w:rPr>
          <w:rStyle w:val="s0"/>
          <w:b/>
          <w:bCs/>
        </w:rPr>
        <w:t>ПРИКАЗЫВАЮ:</w:t>
      </w:r>
    </w:p>
    <w:p w:rsidR="00000000" w:rsidRDefault="009C5797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16 октября 2020 года № ҚР ДСМ-134/2020 «Об утверждении правил определения и перечня видов высокотехнологичной медицинской помощи, а так</w:t>
      </w:r>
      <w:r>
        <w:rPr>
          <w:rStyle w:val="s0"/>
        </w:rPr>
        <w:t>же критерии, согласно которым виды высокотехнологичной медицинской помощи переходят в перечень услуг специализированной медицинской помощи» (зарегистрирован в Реестре государственной регистрации нормативных правовых актов под № 21471) следующее изменение:</w:t>
      </w:r>
    </w:p>
    <w:p w:rsidR="00000000" w:rsidRDefault="009C5797">
      <w:pPr>
        <w:pStyle w:val="pj"/>
      </w:pPr>
      <w:hyperlink r:id="rId8" w:anchor="sub_id=1" w:history="1">
        <w:r>
          <w:rPr>
            <w:rStyle w:val="a4"/>
          </w:rPr>
          <w:t>перечень</w:t>
        </w:r>
      </w:hyperlink>
      <w:r>
        <w:rPr>
          <w:rStyle w:val="s0"/>
        </w:rPr>
        <w:t xml:space="preserve"> видов высокотехнологичной медицинской помощи, утвержденный приложением 2 к указанному приказу, изложить в новой редакции согласно </w:t>
      </w:r>
      <w:hyperlink w:anchor="sub1" w:history="1">
        <w:r>
          <w:rPr>
            <w:rStyle w:val="a4"/>
          </w:rPr>
          <w:t>приложению</w:t>
        </w:r>
      </w:hyperlink>
      <w:r>
        <w:rPr>
          <w:rStyle w:val="s0"/>
        </w:rPr>
        <w:t xml:space="preserve"> </w:t>
      </w:r>
      <w:r>
        <w:rPr>
          <w:rStyle w:val="s0"/>
        </w:rPr>
        <w:t>к настоящему приказу.</w:t>
      </w:r>
    </w:p>
    <w:p w:rsidR="00000000" w:rsidRDefault="009C5797">
      <w:pPr>
        <w:pStyle w:val="pj"/>
      </w:pPr>
      <w:r>
        <w:rPr>
          <w:rStyle w:val="s0"/>
        </w:rPr>
        <w:t>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9C5797">
      <w:pPr>
        <w:pStyle w:val="pj"/>
      </w:pPr>
      <w:r>
        <w:rPr>
          <w:rStyle w:val="s0"/>
        </w:rPr>
        <w:t xml:space="preserve">1) государственную </w:t>
      </w:r>
      <w:hyperlink r:id="rId9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9C5797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9C5797">
      <w:pPr>
        <w:pStyle w:val="pj"/>
      </w:pPr>
      <w:r>
        <w:rPr>
          <w:rStyle w:val="s0"/>
        </w:rPr>
        <w:t>3) в течение деся</w:t>
      </w:r>
      <w:r>
        <w:rPr>
          <w:rStyle w:val="s0"/>
        </w:rPr>
        <w:t>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</w:t>
      </w:r>
      <w:r>
        <w:rPr>
          <w:rStyle w:val="s0"/>
        </w:rPr>
        <w:t>одпунктами 1) и 2) настоящего пункта.</w:t>
      </w:r>
    </w:p>
    <w:p w:rsidR="00000000" w:rsidRDefault="009C5797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9C5797">
      <w:pPr>
        <w:pStyle w:val="pj"/>
      </w:pPr>
      <w:r>
        <w:rPr>
          <w:rStyle w:val="s0"/>
        </w:rPr>
        <w:t>4. Настоящий приказ вводится в действие по истечении десяти календарных дней после дня его перв</w:t>
      </w:r>
      <w:r>
        <w:rPr>
          <w:rStyle w:val="s0"/>
        </w:rPr>
        <w:t xml:space="preserve">ого официального </w:t>
      </w:r>
      <w:hyperlink r:id="rId10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9C5797">
      <w:pPr>
        <w:pStyle w:val="pj"/>
      </w:pPr>
      <w:r>
        <w:rPr>
          <w:rStyle w:val="s0"/>
        </w:rPr>
        <w:t> </w:t>
      </w:r>
    </w:p>
    <w:p w:rsidR="00000000" w:rsidRDefault="009C5797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9C5797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9C5797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9C5797">
      <w:pPr>
        <w:pStyle w:val="p"/>
      </w:pPr>
      <w:r>
        <w:t> </w:t>
      </w:r>
    </w:p>
    <w:p w:rsidR="00000000" w:rsidRDefault="009C5797">
      <w:pPr>
        <w:pStyle w:val="pr"/>
      </w:pPr>
      <w:bookmarkStart w:id="1" w:name="SUB1"/>
      <w:bookmarkEnd w:id="1"/>
      <w:r>
        <w:rPr>
          <w:rStyle w:val="s0"/>
        </w:rPr>
        <w:t xml:space="preserve">Приложение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9C5797">
      <w:pPr>
        <w:pStyle w:val="pr"/>
      </w:pPr>
      <w:r>
        <w:rPr>
          <w:rStyle w:val="s0"/>
        </w:rPr>
        <w:t>Министр здравоохранения</w:t>
      </w:r>
    </w:p>
    <w:p w:rsidR="00000000" w:rsidRDefault="009C5797">
      <w:pPr>
        <w:pStyle w:val="pr"/>
      </w:pPr>
      <w:r>
        <w:rPr>
          <w:rStyle w:val="s0"/>
        </w:rPr>
        <w:t>Республики Казахстан</w:t>
      </w:r>
    </w:p>
    <w:p w:rsidR="00000000" w:rsidRDefault="009C5797">
      <w:pPr>
        <w:pStyle w:val="pr"/>
      </w:pPr>
      <w:r>
        <w:rPr>
          <w:rStyle w:val="s0"/>
        </w:rPr>
        <w:t>от 1 ноября 2024 года</w:t>
      </w:r>
    </w:p>
    <w:p w:rsidR="00000000" w:rsidRDefault="009C5797">
      <w:pPr>
        <w:pStyle w:val="pr"/>
      </w:pPr>
      <w:r>
        <w:rPr>
          <w:rStyle w:val="s0"/>
        </w:rPr>
        <w:t>№ 90</w:t>
      </w:r>
    </w:p>
    <w:p w:rsidR="00000000" w:rsidRDefault="009C5797">
      <w:pPr>
        <w:pStyle w:val="pr"/>
      </w:pPr>
      <w:r>
        <w:rPr>
          <w:rStyle w:val="s0"/>
        </w:rPr>
        <w:t> </w:t>
      </w:r>
    </w:p>
    <w:p w:rsidR="00000000" w:rsidRDefault="009C5797">
      <w:pPr>
        <w:pStyle w:val="pr"/>
      </w:pPr>
      <w:r>
        <w:rPr>
          <w:rStyle w:val="s0"/>
        </w:rPr>
        <w:t>Приложение 2 к приказу</w:t>
      </w:r>
    </w:p>
    <w:p w:rsidR="00000000" w:rsidRDefault="009C5797">
      <w:pPr>
        <w:pStyle w:val="pr"/>
      </w:pPr>
      <w:r>
        <w:rPr>
          <w:rStyle w:val="s0"/>
        </w:rPr>
        <w:t>Министра здравоохранения</w:t>
      </w:r>
    </w:p>
    <w:p w:rsidR="00000000" w:rsidRDefault="009C5797">
      <w:pPr>
        <w:pStyle w:val="pr"/>
      </w:pPr>
      <w:r>
        <w:rPr>
          <w:rStyle w:val="s0"/>
        </w:rPr>
        <w:t>Республики Казахстан</w:t>
      </w:r>
    </w:p>
    <w:p w:rsidR="00000000" w:rsidRDefault="009C5797">
      <w:pPr>
        <w:pStyle w:val="pr"/>
      </w:pPr>
      <w:r>
        <w:rPr>
          <w:rStyle w:val="s0"/>
        </w:rPr>
        <w:t>от 16 октября 2020 года</w:t>
      </w:r>
    </w:p>
    <w:p w:rsidR="00000000" w:rsidRDefault="009C5797">
      <w:pPr>
        <w:pStyle w:val="pr"/>
      </w:pPr>
      <w:r>
        <w:rPr>
          <w:rStyle w:val="s0"/>
        </w:rPr>
        <w:t>№ ҚР ДСМ-134/2020</w:t>
      </w:r>
    </w:p>
    <w:p w:rsidR="00000000" w:rsidRDefault="009C5797">
      <w:pPr>
        <w:pStyle w:val="pc"/>
      </w:pPr>
      <w:r>
        <w:rPr>
          <w:rStyle w:val="s1"/>
        </w:rPr>
        <w:t> </w:t>
      </w:r>
    </w:p>
    <w:p w:rsidR="00000000" w:rsidRDefault="009C5797">
      <w:pPr>
        <w:pStyle w:val="pc"/>
      </w:pPr>
      <w:r>
        <w:rPr>
          <w:rStyle w:val="s1"/>
        </w:rPr>
        <w:t> </w:t>
      </w:r>
    </w:p>
    <w:p w:rsidR="00000000" w:rsidRDefault="009C5797">
      <w:pPr>
        <w:pStyle w:val="pc"/>
      </w:pPr>
      <w:r>
        <w:rPr>
          <w:rStyle w:val="s1"/>
        </w:rPr>
        <w:t>Перечень видов высокотехнологичной медицинской помощи</w:t>
      </w:r>
    </w:p>
    <w:p w:rsidR="00000000" w:rsidRDefault="009C5797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2499"/>
        <w:gridCol w:w="6616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c"/>
            </w:pPr>
            <w:r>
              <w:t>№</w:t>
            </w:r>
          </w:p>
        </w:tc>
        <w:tc>
          <w:tcPr>
            <w:tcW w:w="1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c"/>
            </w:pPr>
            <w:r>
              <w:t>Код высокотехнологичной медицинской услуги</w:t>
            </w:r>
          </w:p>
        </w:tc>
        <w:tc>
          <w:tcPr>
            <w:tcW w:w="3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c"/>
            </w:pPr>
            <w:r>
              <w:t>Наименование вида высокотехнологичной медицинской помощи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c"/>
            </w:pPr>
            <w:r>
              <w:t>Виды высокотехнологичной медицинской помощи в рамках гарантированного объема бесплатной медицинской помощи при экстренной госпитализации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c"/>
            </w:pPr>
            <w:r>
              <w:t>1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00.5</w:t>
            </w:r>
            <w:r>
              <w:t>0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Имплантация бивентрикулярного электрокардиостимулятора без упоминания дефибриллятора системы в целом (CRT-P)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c"/>
            </w:pPr>
            <w:r>
              <w:t>2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39.65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Экстракорпоральная мембранная оксигенация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c"/>
            </w:pPr>
            <w:r>
              <w:t>3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35.84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Полное восстановление транспозиции магистральных сосудов, не классифицируемое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c"/>
            </w:pPr>
            <w:r>
              <w:t>4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35.23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Открытая и другая замена митрального клапана тканевым трансплантантом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c"/>
            </w:pPr>
            <w:r>
              <w:t>5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35.21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Открытая и другая замена аортального клапана тканевым трансплантантом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c"/>
            </w:pPr>
            <w:r>
              <w:t>6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35.82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Полное восстановление аномального соединения легочных вен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c"/>
            </w:pPr>
            <w:r>
              <w:t>7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37.94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Имплантация автоматического кардиовертера/дефибриллятора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c"/>
            </w:pPr>
            <w:r>
              <w:t>8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37.66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Введение имплантируемой вспомогательной сердечной системы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c"/>
            </w:pPr>
            <w:r>
              <w:t>9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35.33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Аннулопластика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c"/>
            </w:pPr>
            <w:r>
              <w:t>10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81.042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Спондиллодез грудного и поясничного позвонков, передний доступ, с внутренней фиксацией эндокорректорами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c"/>
            </w:pPr>
            <w:r>
              <w:t>11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39.72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Эндоваскулярная (тотальная) эмболизация или окклюзия сосудов головы и шеи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c"/>
            </w:pPr>
            <w:r>
              <w:t>12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00.65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Чрезкожная имплантация стентов во внутричерепные артерии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c"/>
            </w:pPr>
            <w:r>
              <w:t>13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02.93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Имплантация или замена электрода (электродов) интракраниального нейростимулятора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c"/>
            </w:pPr>
            <w:r>
              <w:t>14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03.7992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Операции с применением рамочной стереотаксической системы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c"/>
            </w:pPr>
            <w:r>
              <w:t>15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03.7993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Имплантация нейростимулятора головного мозга с применением стереотаксической системы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c"/>
            </w:pPr>
            <w:r>
              <w:t>16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81.073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Спондиллодез поясничного и крестцового позвонков, боковой поперечный доступ протезирование диска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c"/>
            </w:pPr>
            <w:r>
              <w:t>17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81.062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Спондиллодез поясничного и крестцового позвонков, передний доступ, с внутренней фиксацией эндокорректорами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c"/>
            </w:pPr>
            <w:r>
              <w:t>18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81.041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Спондиллодез грудного и поясничного позвонков, передний доступ, с фиксацией внутренними транспедикулярными системами и кейджами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c"/>
            </w:pPr>
            <w:r>
              <w:t>19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81.53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Ревизия замены тазобедренного сустава,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c"/>
            </w:pPr>
            <w:r>
              <w:t>20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81.55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Ревизия замены коленного сустава,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c"/>
            </w:pPr>
            <w:r>
              <w:t>21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50.52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Трансплантация печени от посмертного донора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c"/>
            </w:pPr>
            <w:r>
              <w:t>22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55.62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Трансплантация почки от посмертного донора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c"/>
            </w:pPr>
            <w:r>
              <w:t>23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50.59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Другая трансплантация печени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c"/>
            </w:pPr>
            <w:r>
              <w:t>24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86.66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Аллотрансплантация кожи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c"/>
            </w:pPr>
            <w:r>
              <w:t>25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52.53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Радикальная субтотальная панкреатэктомия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c"/>
            </w:pPr>
            <w:r>
              <w:t>Виды высокотехнологичной медицинской помощи в рамках гарантированного объема бесплатной медицинской помощи и системе обязательного социального медицинского страхования при плановой госпитализации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c"/>
            </w:pPr>
            <w:r>
              <w:t>1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92.291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Радио-йод терапия заболеваний щитовидной железы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c"/>
            </w:pPr>
            <w:r>
              <w:t>2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92.321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Радиохирургический метод лечения заболеваний центральной нервной системы с применением аппарата Гамма-нож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c"/>
            </w:pPr>
            <w:r>
              <w:t>3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92.201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Высокодозная брахитерапия рака предстательной железы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c"/>
            </w:pPr>
            <w:r>
              <w:t>4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92.202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Интерстициальная лучевая терапия (брахитерапия) локализованного рака предстательной железы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c"/>
            </w:pPr>
            <w:r>
              <w:t>5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92.247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Дистанционная лучевая терапия с использованием фотонов на линейном ускорителе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c"/>
            </w:pPr>
            <w:r>
              <w:t>6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92.203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Высокодозная брахитерапия при раке женских половых органов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c"/>
            </w:pPr>
            <w:r>
              <w:t>7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54.970.059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Гипертермическая интраперитонеальная химиотерапия (HIPEC)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c"/>
            </w:pPr>
            <w:r>
              <w:t>8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86.310.058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Электрохимиотерапия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c"/>
            </w:pPr>
            <w:r>
              <w:t>Виды высокотехнологичной медицинс</w:t>
            </w:r>
            <w:r>
              <w:t>кой помощи в системе обязательного социального медицинского страхования при плановой госпитализации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c"/>
            </w:pPr>
            <w:r>
              <w:t>1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00.50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Имплантация бивентрикулярного электрокардиостимулятора без упоминания дефибриллятора системы в целом (CRT-P)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c"/>
            </w:pPr>
            <w:r>
              <w:t>2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00.51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Имплантация бивен</w:t>
            </w:r>
            <w:r>
              <w:t>трикулярного дефибриллятора, системы в целом (CRT-D)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c"/>
            </w:pPr>
            <w:r>
              <w:t>3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00.65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Чрезкожная имплантация стентов во внутричерепные артерии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c"/>
            </w:pPr>
            <w:r>
              <w:t>4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00.93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Забор органа и/или ткани от кадавра для трансплантации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c"/>
            </w:pPr>
            <w:r>
              <w:t>5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01.53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Лобэктомия головного мозга при эпилепсии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c"/>
            </w:pPr>
            <w:r>
              <w:t>6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02.93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Имплантация или замена электрода (электродов) интракраниального нейростимулятора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c"/>
            </w:pPr>
            <w:r>
              <w:t>7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03.7992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Операции с применением рамочной стереотаксической системы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c"/>
            </w:pPr>
            <w:r>
              <w:t>8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03.7993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Имплантация нейростимулятора головного мозга с применением стереотаксической системы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c"/>
            </w:pPr>
            <w:r>
              <w:t>9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03.93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Имплантация или замена электрода (электродов) спинального нейростимулятора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c"/>
            </w:pPr>
            <w:r>
              <w:t>10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20.95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Имплантация электромагнитного слухового аппарата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c"/>
            </w:pPr>
            <w:r>
              <w:t>11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33.5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Трансплантация легких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c"/>
            </w:pPr>
            <w:r>
              <w:t>12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33.6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Комбинированная трансплантация комплекса «сердце - легкое»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c"/>
            </w:pPr>
            <w:r>
              <w:t>13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35.05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Эндоваскулярная замена аортального клапана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c"/>
            </w:pPr>
            <w:r>
              <w:t>14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35.11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Открытая вальвулопластика аортального клапана без замены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c"/>
            </w:pPr>
            <w:r>
              <w:t>15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35.12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Открытая вальвулопластика митрального клапана без замены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c"/>
            </w:pPr>
            <w:r>
              <w:t>16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35.121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Баллонная вальвулопластика стеноза митрального отверстия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c"/>
            </w:pPr>
            <w:r>
              <w:t>17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35.14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Отрытая вальвулопластика трехстворчатого клапана без замены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c"/>
            </w:pPr>
            <w:r>
              <w:t>18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35.21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Открытая и другая замена аортального клапана тканевым трансплантантом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c"/>
            </w:pPr>
            <w:r>
              <w:t>19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35.23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Открытая и другая замена митрального клапана тканевым трансплантантом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c"/>
            </w:pPr>
            <w:r>
              <w:t>20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35.33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Аннулопластика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c"/>
            </w:pPr>
            <w:r>
              <w:t>21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35.55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Устранение дефекта межжелудочковой перегородки путем протезирования, закрытым методом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c"/>
            </w:pPr>
            <w:r>
              <w:t>22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35.82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Полное восстановление аномального соединения легочных вен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c"/>
            </w:pPr>
            <w:r>
              <w:t>23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35.83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Полное восстановление артериального ствола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c"/>
            </w:pPr>
            <w:r>
              <w:t>24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35.84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Полное восстановление транспозиции магистральных сосудов, не классифицируемое в других рубриках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c"/>
            </w:pPr>
            <w:r>
              <w:t>25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35.91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Межпредсердная транспозиция венозного оттока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c"/>
            </w:pPr>
            <w:r>
              <w:t>26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35.9900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Протезирование клапанов сердца с использованием интраоперационной радиочастотной аблации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c"/>
            </w:pPr>
            <w:r>
              <w:t>27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35.991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Клипирование митрального отверстия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c"/>
            </w:pPr>
            <w:r>
              <w:t>28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36.1000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Аортокоронарное шунтирование с использованием интраоперационной радиочастотной аблации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c"/>
            </w:pPr>
            <w:r>
              <w:t>29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36.16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Двойное внутреннее маммарно-коронарное шунтирование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c"/>
            </w:pPr>
            <w:r>
              <w:t>30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37.32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Иссечение аневризмы сердца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c"/>
            </w:pPr>
            <w:r>
              <w:t>31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37.35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Парциальная вентрикулэктомия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c"/>
            </w:pPr>
            <w:r>
              <w:t>32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37.36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Иссечение, деструкция или удаление левого ушка предсердия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c"/>
            </w:pPr>
            <w:r>
              <w:t>33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37.51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Трансплантация сердца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c"/>
            </w:pPr>
            <w:r>
              <w:t>34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37.66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Введение имплантируемой вспомогательной сердечной системы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c"/>
            </w:pPr>
            <w:r>
              <w:t>35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37.76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Замена трансвенозного атриального и/или вентрикулярного электрода (электродов)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c"/>
            </w:pPr>
            <w:r>
              <w:t>36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37.94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Имплантация автоматического кардиовертера/дефибриллятора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c"/>
            </w:pPr>
            <w:r>
              <w:t>37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37.941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Замена автоматического кардиовертера/дефибриллятора, системы в целом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c"/>
            </w:pPr>
            <w:r>
              <w:t>38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37.96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Имплантация только генератора импульсов автоматического кардиовертера/дефибриллятора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c"/>
            </w:pPr>
            <w:r>
              <w:t>39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38.12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Эндартериоэктомия других артерий головы и шеи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c"/>
            </w:pPr>
            <w:r>
              <w:t>40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38.34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Резекция аорты с анастомозом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c"/>
            </w:pPr>
            <w:r>
              <w:t>41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38.341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Коррекция перерыва дуги аорты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c"/>
            </w:pPr>
            <w:r>
              <w:t>42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39.28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Экстра-интракраниальное васкулярное шунтирование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c"/>
            </w:pPr>
            <w:r>
              <w:t>43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39.591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Пластика аорто-легочного окна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c"/>
            </w:pPr>
            <w:r>
              <w:t>44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39.65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Экстракорпоральная мембранная оксигенация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c"/>
            </w:pPr>
            <w:r>
              <w:t>45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39.72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Эндоваскулярная (тотальная) эмболизация или окклюзия сосудов головы и шеи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c"/>
            </w:pPr>
            <w:r>
              <w:t>46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39.73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Эндоваскулярная имплантация протеза в грудную аорту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c"/>
            </w:pPr>
            <w:r>
              <w:t>47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39.731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Стентирование коарктации аорты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c"/>
            </w:pPr>
            <w:r>
              <w:t>48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41.01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Трансплантация мезенхимальных стволовых клеток костного мозга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c"/>
            </w:pPr>
            <w:r>
              <w:t>49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41.04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Трансплантация аутологичных гемопоэтических стволовых клеток без очистки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c"/>
            </w:pPr>
            <w:r>
              <w:t>50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41.05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Трансплантация аллогенных гемопоэтических стволовых клеток без очистки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c"/>
            </w:pPr>
            <w:r>
              <w:t>51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41.06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Трансплантация пуповинных стволовых клеток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c"/>
            </w:pPr>
            <w:r>
              <w:t>52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41.10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Трансплантация фетальных стволовых клеток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c"/>
            </w:pPr>
            <w:r>
              <w:t>53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50.52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Трансплантация печени от посмертного донора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c"/>
            </w:pPr>
            <w:r>
              <w:t>54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50.59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Другая трансплантация печени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c"/>
            </w:pPr>
            <w:r>
              <w:t>55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52.53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Радикальная субтотальная панкреатэктомия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c"/>
            </w:pPr>
            <w:r>
              <w:t>56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52.80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Трансплантация поджелудочной железы,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c"/>
            </w:pPr>
            <w:r>
              <w:t>57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55.5016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Радикальная нефрэктомия с тромбэктомией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c"/>
            </w:pPr>
            <w:r>
              <w:t>58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55.62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Трансплантация почки от посмертного донора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c"/>
            </w:pPr>
            <w:r>
              <w:t>59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56.7404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Уретероцистонеостомия по модифицированному методу политано-летбеттера с дополнительным антирефлюксным механизмом по Блохину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c"/>
            </w:pPr>
            <w:r>
              <w:t>60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63.8301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Микрохирургическая инвагинационная вазоэпидидимостомия при обструктивной азооспермии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c"/>
            </w:pPr>
            <w:r>
              <w:t>61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69.921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Классическое экстракорпоральное оплодотворение, длинный протокол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c"/>
            </w:pPr>
            <w:r>
              <w:t>62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69.922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Классическое экстракорпоральное оплодотворение, короткий протокол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c"/>
            </w:pPr>
            <w:r>
              <w:t>63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69.923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Экстракорпоральное оплодотворение с проведением икси (интрацитоплазматическая инъекция сперматозоида в яйцеклетку), длинный протокол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c"/>
            </w:pPr>
            <w:r>
              <w:t>64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69.924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Экстракорпоральное оплодотворение с проведением икси (интрацитоплазматическая инъекция сперматозоида в яйцеклетку), короткий протокол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c"/>
            </w:pPr>
            <w:r>
              <w:t>65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78.191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Применение внешнего фиксирующего устройства на кости таза, требующих этапной коррекции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c"/>
            </w:pPr>
            <w:r>
              <w:t>66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81.041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Спондиллодез грудного и поясничного позвонков, передний доступ, с фиксацией внутренними транспедикулярными системами и кейджами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c"/>
            </w:pPr>
            <w:r>
              <w:t>67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81.042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Спондиллодез грудного и поясничного позвонков, передний доступ, с внутренней фиксацией эндокорректорами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c"/>
            </w:pPr>
            <w:r>
              <w:t>68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81.062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Спондиллодез поясничного и крестцового позвонков, передний доступ, с внутренней фиксацией эндокорректорами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c"/>
            </w:pPr>
            <w:r>
              <w:t>69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81.073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Спондиллодез поясничного и крестцового позвонков, боковой поперечный доступ протезирование диска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c"/>
            </w:pPr>
            <w:r>
              <w:t>70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81.53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Ревизия замены тазобедренного сустава,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c"/>
            </w:pPr>
            <w:r>
              <w:t>71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81.55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Ревизия замены коленного сустава, неуточненная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c"/>
            </w:pPr>
            <w:r>
              <w:t>72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81.9610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Замена сустава и/или кости при опухоли костей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c"/>
            </w:pPr>
            <w:r>
              <w:t>73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86.66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Аллотрансплантация кожи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c"/>
            </w:pPr>
            <w:r>
              <w:t>74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99.791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Заготовка стволовых гематопоэтических клеток крови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c"/>
            </w:pPr>
            <w:r>
              <w:t>75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92.291</w:t>
            </w:r>
          </w:p>
        </w:tc>
        <w:tc>
          <w:tcPr>
            <w:tcW w:w="3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C5797">
            <w:pPr>
              <w:pStyle w:val="pji"/>
            </w:pPr>
            <w:r>
              <w:t>Радио-йод терапия заболеваний щитовидной железы</w:t>
            </w:r>
          </w:p>
        </w:tc>
      </w:tr>
    </w:tbl>
    <w:p w:rsidR="00000000" w:rsidRDefault="009C5797">
      <w:pPr>
        <w:pStyle w:val="p"/>
      </w:pPr>
      <w:r>
        <w:rPr>
          <w:rStyle w:val="s0"/>
        </w:rPr>
        <w:t> </w:t>
      </w:r>
    </w:p>
    <w:sectPr w:rsidR="0000000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5797" w:rsidRDefault="009C5797" w:rsidP="009C5797">
      <w:r>
        <w:separator/>
      </w:r>
    </w:p>
  </w:endnote>
  <w:endnote w:type="continuationSeparator" w:id="0">
    <w:p w:rsidR="009C5797" w:rsidRDefault="009C5797" w:rsidP="009C57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797" w:rsidRDefault="009C5797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797" w:rsidRDefault="009C5797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797" w:rsidRDefault="009C579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5797" w:rsidRDefault="009C5797" w:rsidP="009C5797">
      <w:r>
        <w:separator/>
      </w:r>
    </w:p>
  </w:footnote>
  <w:footnote w:type="continuationSeparator" w:id="0">
    <w:p w:rsidR="009C5797" w:rsidRDefault="009C5797" w:rsidP="009C57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797" w:rsidRDefault="009C5797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797" w:rsidRDefault="009C5797" w:rsidP="009C5797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9C5797" w:rsidRDefault="009C5797" w:rsidP="009C5797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1 ноября 2024 года № 90 «О внесении изменения в приказ Министра здравоохранения Республики Казахстан от 16 октября 2020 года № ҚР ДСМ-134/2020 «Об утверждении правил определения и перечня видов высокотехнологичной медицинской помощи, а также критерии, согласно которым виды высокотехнологичной медицинской помощи переходят в перечень услуг специализированной медицинской помощи» (не введен в действие)</w:t>
    </w:r>
  </w:p>
  <w:p w:rsidR="009C5797" w:rsidRPr="009C5797" w:rsidRDefault="009C5797" w:rsidP="009C5797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16.11.2024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797" w:rsidRDefault="009C579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9C5797"/>
    <w:rsid w:val="009C5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9C579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C5797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9C579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C5797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9C579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C5797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9C579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C5797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2490148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2490148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online.zakon.kz/Document/?doc_id=3216377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2163772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1208</Words>
  <Characters>9931</Characters>
  <Application>Microsoft Office Word</Application>
  <DocSecurity>0</DocSecurity>
  <Lines>82</Lines>
  <Paragraphs>22</Paragraphs>
  <ScaleCrop>false</ScaleCrop>
  <Company/>
  <LinksUpToDate>false</LinksUpToDate>
  <CharactersWithSpaces>11117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2024-11-06T05:10:00Z</dcterms:created>
  <dcterms:modified xsi:type="dcterms:W3CDTF">2024-11-06T05:10:00Z</dcterms:modified>
</cp:coreProperties>
</file>