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C6A4F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 внесении изменений и дополнений</w:t>
      </w:r>
      <w:r>
        <w:rPr>
          <w:rStyle w:val="s1"/>
        </w:rPr>
        <w:br/>
        <w:t>в некоторые законодательные акты Республики Казахстан</w:t>
      </w:r>
      <w:r>
        <w:rPr>
          <w:rStyle w:val="s1"/>
        </w:rPr>
        <w:br/>
        <w:t>по вопросам здравоохранения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  <w:ind w:left="1200" w:hanging="800"/>
      </w:pPr>
      <w:r>
        <w:rPr>
          <w:rStyle w:val="s1"/>
        </w:rPr>
        <w:t xml:space="preserve">Статья 1. </w:t>
      </w:r>
      <w:r>
        <w:t>Внести изменения и дополнения в следующие законодательные акты Республики Казахстан:</w:t>
      </w:r>
    </w:p>
    <w:p w:rsidR="00000000" w:rsidRDefault="00BC6A4F">
      <w:pPr>
        <w:pStyle w:val="pj"/>
      </w:pPr>
      <w:r>
        <w:t xml:space="preserve">1. В </w:t>
      </w:r>
      <w:hyperlink r:id="rId7" w:history="1">
        <w:r>
          <w:rPr>
            <w:rStyle w:val="a4"/>
          </w:rPr>
          <w:t>Уголовный кодекс</w:t>
        </w:r>
      </w:hyperlink>
      <w:r>
        <w:t xml:space="preserve"> Республики Казахстан от 3 июля 2014 года:</w:t>
      </w:r>
    </w:p>
    <w:p w:rsidR="00000000" w:rsidRDefault="00BC6A4F">
      <w:pPr>
        <w:pStyle w:val="pji"/>
      </w:pPr>
      <w:r>
        <w:rPr>
          <w:rStyle w:val="s3"/>
        </w:rPr>
        <w:t xml:space="preserve">Подпункт 1 пункта 1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1) пункт 3) </w:t>
      </w:r>
      <w:hyperlink r:id="rId8" w:anchor="sub_id=30000" w:history="1">
        <w:r>
          <w:rPr>
            <w:rStyle w:val="a4"/>
          </w:rPr>
          <w:t>статьи 3</w:t>
        </w:r>
      </w:hyperlink>
      <w:r>
        <w:rPr>
          <w:rStyle w:val="s19"/>
        </w:rPr>
        <w:t xml:space="preserve"> после цифр «214» дополнить словами «и 301-1»;</w:t>
      </w:r>
    </w:p>
    <w:p w:rsidR="00000000" w:rsidRDefault="00BC6A4F">
      <w:pPr>
        <w:pStyle w:val="pji"/>
      </w:pPr>
      <w:r>
        <w:rPr>
          <w:rStyle w:val="s3"/>
        </w:rPr>
        <w:t xml:space="preserve">Подпункт 2 пункта 1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2) дополнить </w:t>
      </w:r>
      <w:hyperlink r:id="rId9" w:anchor="sub_id=301010000" w:history="1">
        <w:r>
          <w:rPr>
            <w:rStyle w:val="a4"/>
          </w:rPr>
          <w:t>статьей 301-1</w:t>
        </w:r>
      </w:hyperlink>
      <w:r>
        <w:rPr>
          <w:rStyle w:val="s19"/>
        </w:rPr>
        <w:t xml:space="preserve"> следующего содержания: </w:t>
      </w:r>
    </w:p>
    <w:p w:rsidR="00000000" w:rsidRDefault="00BC6A4F">
      <w:pPr>
        <w:pStyle w:val="pj"/>
      </w:pPr>
      <w:r>
        <w:rPr>
          <w:rStyle w:val="s19"/>
        </w:rPr>
        <w:t>«Статья 301-1. Оборот некурительных табачных изделий, электронных систем потребления (вейпов), ароматизаторов и жидкостей для них</w:t>
      </w:r>
    </w:p>
    <w:p w:rsidR="00000000" w:rsidRDefault="00BC6A4F">
      <w:pPr>
        <w:pStyle w:val="pj"/>
      </w:pPr>
      <w:r>
        <w:rPr>
          <w:rStyle w:val="s19"/>
        </w:rPr>
        <w:t>1. Продажа и распространение некурительных т</w:t>
      </w:r>
      <w:r>
        <w:rPr>
          <w:rStyle w:val="s19"/>
        </w:rPr>
        <w:t>абачных изделий, электронных систем потребления (вейпов), ароматизаторов и жидкостей для них -</w:t>
      </w:r>
    </w:p>
    <w:p w:rsidR="00000000" w:rsidRDefault="00BC6A4F">
      <w:pPr>
        <w:pStyle w:val="pj"/>
      </w:pPr>
      <w:r>
        <w:rPr>
          <w:rStyle w:val="s19"/>
        </w:rPr>
        <w:t>наказываются штрафом в размере до двухсот месячных расчетных показателей либо исправительными работами в том же размере, либо привлечением к общественным работам</w:t>
      </w:r>
      <w:r>
        <w:rPr>
          <w:rStyle w:val="s19"/>
        </w:rPr>
        <w:t xml:space="preserve"> на срок до двухсот часов, либо арестом на срок до пятидесяти суток.</w:t>
      </w:r>
    </w:p>
    <w:p w:rsidR="00000000" w:rsidRDefault="00BC6A4F">
      <w:pPr>
        <w:pStyle w:val="pj"/>
      </w:pPr>
      <w:r>
        <w:rPr>
          <w:rStyle w:val="s19"/>
        </w:rPr>
        <w:t>2. Ввоз, производство некурительных табачных изделий, электронных систем потребления (вейпов), ароматизаторов и жидкостей для них -</w:t>
      </w:r>
    </w:p>
    <w:p w:rsidR="00000000" w:rsidRDefault="00BC6A4F">
      <w:pPr>
        <w:pStyle w:val="pj"/>
      </w:pPr>
      <w:r>
        <w:rPr>
          <w:rStyle w:val="s19"/>
        </w:rPr>
        <w:t>наказываются штрафом в размере до двух тысяч месячных р</w:t>
      </w:r>
      <w:r>
        <w:rPr>
          <w:rStyle w:val="s19"/>
        </w:rPr>
        <w:t>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 или без т</w:t>
      </w:r>
      <w:r>
        <w:rPr>
          <w:rStyle w:val="s19"/>
        </w:rPr>
        <w:t>аковой.</w:t>
      </w:r>
    </w:p>
    <w:p w:rsidR="00000000" w:rsidRDefault="00BC6A4F">
      <w:pPr>
        <w:pStyle w:val="pj"/>
      </w:pPr>
      <w:r>
        <w:rPr>
          <w:rStyle w:val="s19"/>
        </w:rPr>
        <w:t>3. Деяния, предусмотренные частями первой или второй настоящей статьи, если они:</w:t>
      </w:r>
    </w:p>
    <w:p w:rsidR="00000000" w:rsidRDefault="00BC6A4F">
      <w:pPr>
        <w:pStyle w:val="pj"/>
      </w:pPr>
      <w:r>
        <w:rPr>
          <w:rStyle w:val="s19"/>
        </w:rPr>
        <w:t>1) совершены преступной группой;</w:t>
      </w:r>
    </w:p>
    <w:p w:rsidR="00000000" w:rsidRDefault="00BC6A4F">
      <w:pPr>
        <w:pStyle w:val="pj"/>
      </w:pPr>
      <w:r>
        <w:rPr>
          <w:rStyle w:val="s19"/>
        </w:rPr>
        <w:t>2) сопряжены с извлечением дохода в особо крупном размере;</w:t>
      </w:r>
    </w:p>
    <w:p w:rsidR="00000000" w:rsidRDefault="00BC6A4F">
      <w:pPr>
        <w:pStyle w:val="pj"/>
      </w:pPr>
      <w:r>
        <w:rPr>
          <w:rStyle w:val="s19"/>
        </w:rPr>
        <w:t>3) совершены неоднократно, -</w:t>
      </w:r>
    </w:p>
    <w:p w:rsidR="00000000" w:rsidRDefault="00BC6A4F">
      <w:pPr>
        <w:pStyle w:val="pj"/>
      </w:pPr>
      <w:r>
        <w:rPr>
          <w:rStyle w:val="s19"/>
        </w:rPr>
        <w:t>наказываются штрафом в размере до пяти тысяч м</w:t>
      </w:r>
      <w:r>
        <w:rPr>
          <w:rStyle w:val="s19"/>
        </w:rPr>
        <w:t>есячных расчетных показателей либо исправительными работами в том же размере, либо привлечением к общественным работам на срок до одной тысячи двухсот часов, либо ограничением свободы на срок до пяти лет, либо лишением свободы на тот же срок, с конфискацие</w:t>
      </w:r>
      <w:r>
        <w:rPr>
          <w:rStyle w:val="s19"/>
        </w:rPr>
        <w:t xml:space="preserve">й имущества.»; </w:t>
      </w:r>
    </w:p>
    <w:p w:rsidR="00000000" w:rsidRDefault="00BC6A4F">
      <w:pPr>
        <w:pStyle w:val="pj"/>
      </w:pPr>
      <w:r>
        <w:t xml:space="preserve">3) </w:t>
      </w:r>
      <w:hyperlink r:id="rId10" w:anchor="sub_id=3170000" w:history="1">
        <w:r>
          <w:rPr>
            <w:rStyle w:val="a4"/>
          </w:rPr>
          <w:t>статью 317</w:t>
        </w:r>
      </w:hyperlink>
      <w:r>
        <w:t xml:space="preserve"> изложить в следующей редакции: </w:t>
      </w:r>
    </w:p>
    <w:p w:rsidR="00000000" w:rsidRDefault="00BC6A4F">
      <w:pPr>
        <w:pStyle w:val="pj"/>
      </w:pPr>
      <w:r>
        <w:t>«Статья 317. Ненадлежащее выполнение профессиональных обязанностей медицинским или фармацевтическим работнико</w:t>
      </w:r>
      <w:r>
        <w:t>м</w:t>
      </w:r>
    </w:p>
    <w:p w:rsidR="00000000" w:rsidRDefault="00BC6A4F">
      <w:pPr>
        <w:pStyle w:val="pj"/>
      </w:pPr>
      <w:r>
        <w:t>1. Невыполнение, ненадлежащее выполнение профессиональных обязанностей медицинским или фармацевтическим работником вследствие небрежного или недобросовестного отношения к ним, если эти деяния повлекли по неосторожности причинение средней тяжести вреда зд</w:t>
      </w:r>
      <w:r>
        <w:t>оровью человека, -</w:t>
      </w:r>
    </w:p>
    <w:p w:rsidR="00000000" w:rsidRDefault="00BC6A4F">
      <w:pPr>
        <w:pStyle w:val="pj"/>
      </w:pPr>
      <w:r>
        <w:t>наказываются штрафом в размере до ста месячных расчетных показателей либо исправительными работами в том же размере, либо привлечением к общественным работам на срок до ста часов, либо арестом на срок до тридцати суток.</w:t>
      </w:r>
    </w:p>
    <w:p w:rsidR="00000000" w:rsidRDefault="00BC6A4F">
      <w:pPr>
        <w:pStyle w:val="pj"/>
      </w:pPr>
      <w:r>
        <w:t>2. Деяния, предус</w:t>
      </w:r>
      <w:r>
        <w:t>мотренные частью первой настоящей статьи, повлекшие по неосторожности причинение тяжкого вреда здоровью, -</w:t>
      </w:r>
    </w:p>
    <w:p w:rsidR="00000000" w:rsidRDefault="00BC6A4F">
      <w:pPr>
        <w:pStyle w:val="pj"/>
      </w:pPr>
      <w:r>
        <w:t>наказываются штрафом в размере до двух тысяч месячных расчетных показателей либо исправительными работами в том же размере, либо ограничением свободы</w:t>
      </w:r>
      <w:r>
        <w:t xml:space="preserve"> на срок до двух лет, либо лишением свободы на тот же срок, с лишением права занимать определенные должности или заниматься определенной деятельностью на срок до одного года или без такового.</w:t>
      </w:r>
    </w:p>
    <w:p w:rsidR="00000000" w:rsidRDefault="00BC6A4F">
      <w:pPr>
        <w:pStyle w:val="pj"/>
      </w:pPr>
      <w:r>
        <w:t>3. Деяния, предусмотренные частью первой настоящей статьи, повле</w:t>
      </w:r>
      <w:r>
        <w:t>кшие по неосторожности смерть человека, -</w:t>
      </w:r>
    </w:p>
    <w:p w:rsidR="00000000" w:rsidRDefault="00BC6A4F">
      <w:pPr>
        <w:pStyle w:val="pj"/>
      </w:pPr>
      <w:r>
        <w:t>наказываются ограничением свободы на срок до четырех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лет.</w:t>
      </w:r>
    </w:p>
    <w:p w:rsidR="00000000" w:rsidRDefault="00BC6A4F">
      <w:pPr>
        <w:pStyle w:val="pj"/>
      </w:pPr>
      <w:r>
        <w:t>4. Деяни</w:t>
      </w:r>
      <w:r>
        <w:t>я, предусмотренные частью первой настоящей статьи, повлекшие по неосторожности смерть двух или более лиц, -</w:t>
      </w:r>
    </w:p>
    <w:p w:rsidR="00000000" w:rsidRDefault="00BC6A4F">
      <w:pPr>
        <w:pStyle w:val="pj"/>
      </w:pPr>
      <w:r>
        <w:t>наказываются ограничением свободы на срок до шести лет либо лишением свободы на тот же срок с лишением права занимать определенные должности или зан</w:t>
      </w:r>
      <w:r>
        <w:t>иматься определенной деятельностью на срок до трех лет.</w:t>
      </w:r>
    </w:p>
    <w:p w:rsidR="00000000" w:rsidRDefault="00BC6A4F">
      <w:pPr>
        <w:pStyle w:val="pj"/>
      </w:pPr>
      <w:r>
        <w:t>5. Ненадлежащее выполнение профессиональных обязанностей медицинским работником, а равно работником организации бытового или иного обслуживания населения вследствие небрежного или недобросовестного отношения к ним, если это деяние повлекло заражение другог</w:t>
      </w:r>
      <w:r>
        <w:t>о лица ВИЧ, -</w:t>
      </w:r>
    </w:p>
    <w:p w:rsidR="00000000" w:rsidRDefault="00BC6A4F">
      <w:pPr>
        <w:pStyle w:val="pj"/>
      </w:pPr>
      <w:r>
        <w:t>наказывается ограничением свободы на срок до пяти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лет.».</w:t>
      </w:r>
    </w:p>
    <w:p w:rsidR="00000000" w:rsidRDefault="00BC6A4F">
      <w:pPr>
        <w:pStyle w:val="pj"/>
      </w:pPr>
      <w:r>
        <w:t xml:space="preserve">2. В </w:t>
      </w:r>
      <w:hyperlink r:id="rId11" w:history="1">
        <w:r>
          <w:rPr>
            <w:rStyle w:val="a4"/>
          </w:rPr>
          <w:t>Уголовно-процессуальный кодекс</w:t>
        </w:r>
      </w:hyperlink>
      <w:r>
        <w:t xml:space="preserve"> Республики Казахстан от 4 июля 2014 года:</w:t>
      </w:r>
    </w:p>
    <w:p w:rsidR="00000000" w:rsidRDefault="00BC6A4F">
      <w:pPr>
        <w:pStyle w:val="pj"/>
      </w:pPr>
      <w:r>
        <w:t xml:space="preserve">1) часть третью </w:t>
      </w:r>
      <w:hyperlink r:id="rId12" w:anchor="sub_id=320000" w:history="1">
        <w:r>
          <w:rPr>
            <w:rStyle w:val="a4"/>
          </w:rPr>
          <w:t>статьи 32</w:t>
        </w:r>
      </w:hyperlink>
      <w:r>
        <w:t xml:space="preserve"> после слов «251 (частью первой),» дополн</w:t>
      </w:r>
      <w:r>
        <w:t>ить словами «317 (частью первой),»;</w:t>
      </w:r>
    </w:p>
    <w:p w:rsidR="00000000" w:rsidRDefault="00BC6A4F">
      <w:pPr>
        <w:pStyle w:val="pji"/>
      </w:pPr>
      <w:bookmarkStart w:id="1" w:name="SUB187"/>
      <w:bookmarkEnd w:id="1"/>
      <w:r>
        <w:rPr>
          <w:rStyle w:val="s3"/>
        </w:rPr>
        <w:t xml:space="preserve">Подпункт 2 пункта 2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2) абзац первый части 4-1 </w:t>
      </w:r>
      <w:hyperlink r:id="rId13" w:anchor="sub_id=1870000" w:history="1">
        <w:r>
          <w:rPr>
            <w:rStyle w:val="a4"/>
          </w:rPr>
          <w:t>статьи 187</w:t>
        </w:r>
      </w:hyperlink>
      <w:r>
        <w:rPr>
          <w:rStyle w:val="s19"/>
        </w:rPr>
        <w:t xml:space="preserve"> </w:t>
      </w:r>
      <w:r>
        <w:rPr>
          <w:rStyle w:val="s19"/>
        </w:rPr>
        <w:t>после цифр «250» дополнить словами «, 301-1 (частью третьей)»;</w:t>
      </w:r>
    </w:p>
    <w:p w:rsidR="00000000" w:rsidRDefault="00BC6A4F">
      <w:pPr>
        <w:pStyle w:val="pji"/>
      </w:pPr>
      <w:r>
        <w:rPr>
          <w:rStyle w:val="s3"/>
        </w:rPr>
        <w:t xml:space="preserve">Подпункт 3 пункта 2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3) в </w:t>
      </w:r>
      <w:hyperlink r:id="rId14" w:anchor="sub_id=1910000" w:history="1">
        <w:r>
          <w:rPr>
            <w:rStyle w:val="a4"/>
          </w:rPr>
          <w:t>статье 191</w:t>
        </w:r>
      </w:hyperlink>
      <w:r>
        <w:rPr>
          <w:rStyle w:val="s19"/>
        </w:rPr>
        <w:t>:</w:t>
      </w:r>
    </w:p>
    <w:p w:rsidR="00000000" w:rsidRDefault="00BC6A4F">
      <w:pPr>
        <w:pStyle w:val="pj"/>
      </w:pPr>
      <w:r>
        <w:rPr>
          <w:rStyle w:val="s19"/>
        </w:rPr>
        <w:t>часть третью после слов «248 (частью первой)» дополнить словами «, 301-1 (частью второй)»;</w:t>
      </w:r>
    </w:p>
    <w:p w:rsidR="00000000" w:rsidRDefault="00BC6A4F">
      <w:pPr>
        <w:pStyle w:val="pj"/>
      </w:pPr>
      <w:r>
        <w:rPr>
          <w:rStyle w:val="s19"/>
        </w:rPr>
        <w:t>часть шестнадцатую после слов «296 (частями первой, второй и третьей),» дополнить словами «301-1 (частью первой),».</w:t>
      </w:r>
    </w:p>
    <w:p w:rsidR="00000000" w:rsidRDefault="00BC6A4F">
      <w:pPr>
        <w:pStyle w:val="pji"/>
      </w:pPr>
      <w:bookmarkStart w:id="2" w:name="SUB300"/>
      <w:bookmarkEnd w:id="2"/>
      <w:r>
        <w:rPr>
          <w:rStyle w:val="s3"/>
        </w:rPr>
        <w:t xml:space="preserve">Пункт 3 </w:t>
      </w:r>
      <w:hyperlink w:anchor="sub20000" w:history="1">
        <w:r>
          <w:rPr>
            <w:rStyle w:val="a4"/>
            <w:i/>
            <w:iCs/>
          </w:rPr>
          <w:t>вводится в</w:t>
        </w:r>
        <w:r>
          <w:rPr>
            <w:rStyle w:val="a4"/>
            <w:i/>
            <w:iCs/>
          </w:rPr>
          <w:t xml:space="preserve">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3. В </w:t>
      </w:r>
      <w:hyperlink r:id="rId15" w:history="1">
        <w:r>
          <w:rPr>
            <w:rStyle w:val="a4"/>
          </w:rPr>
          <w:t>Кодекс</w:t>
        </w:r>
      </w:hyperlink>
      <w:r>
        <w:rPr>
          <w:rStyle w:val="s19"/>
        </w:rPr>
        <w:t xml:space="preserve"> Республики Казахстан об административных правонарушениях от 5 июля 2014 года:</w:t>
      </w:r>
    </w:p>
    <w:p w:rsidR="00000000" w:rsidRDefault="00BC6A4F">
      <w:pPr>
        <w:pStyle w:val="pj"/>
      </w:pPr>
      <w:r>
        <w:rPr>
          <w:rStyle w:val="s19"/>
        </w:rPr>
        <w:t xml:space="preserve">1) в </w:t>
      </w:r>
      <w:hyperlink r:id="rId16" w:anchor="sub_id=1330000" w:history="1">
        <w:r>
          <w:rPr>
            <w:rStyle w:val="a4"/>
          </w:rPr>
          <w:t>статье 133</w:t>
        </w:r>
      </w:hyperlink>
      <w:r>
        <w:rPr>
          <w:rStyle w:val="s19"/>
        </w:rPr>
        <w:t xml:space="preserve"> по всему тексту слова «электронных систем потребления и жидкостей для них,», «электронных систем потребления и жидкостей для них» исключить;</w:t>
      </w:r>
    </w:p>
    <w:p w:rsidR="00000000" w:rsidRDefault="00BC6A4F">
      <w:pPr>
        <w:pStyle w:val="pj"/>
      </w:pPr>
      <w:r>
        <w:rPr>
          <w:rStyle w:val="s19"/>
        </w:rPr>
        <w:t xml:space="preserve">2) в </w:t>
      </w:r>
      <w:hyperlink r:id="rId17" w:anchor="sub_id=1970000" w:history="1">
        <w:r>
          <w:rPr>
            <w:rStyle w:val="a4"/>
          </w:rPr>
          <w:t>статье 197</w:t>
        </w:r>
      </w:hyperlink>
      <w:r>
        <w:rPr>
          <w:rStyle w:val="s19"/>
        </w:rPr>
        <w:t xml:space="preserve"> по всему тексту слова «электронных систем потребления и жидкостей для них», «электронных систем потребления и жидкостей для них,» исключить;</w:t>
      </w:r>
    </w:p>
    <w:p w:rsidR="00000000" w:rsidRDefault="00BC6A4F">
      <w:pPr>
        <w:pStyle w:val="pj"/>
      </w:pPr>
      <w:r>
        <w:rPr>
          <w:rStyle w:val="s19"/>
        </w:rPr>
        <w:t xml:space="preserve">3) в </w:t>
      </w:r>
      <w:hyperlink r:id="rId18" w:anchor="sub_id=1990000" w:history="1">
        <w:r>
          <w:rPr>
            <w:rStyle w:val="a4"/>
          </w:rPr>
          <w:t>статье 19</w:t>
        </w:r>
        <w:r>
          <w:rPr>
            <w:rStyle w:val="a4"/>
          </w:rPr>
          <w:t>9</w:t>
        </w:r>
      </w:hyperlink>
      <w:r>
        <w:rPr>
          <w:rStyle w:val="s19"/>
        </w:rPr>
        <w:t xml:space="preserve"> по всему тексту слова «электронных систем потребления и жидкостей для них,», «электронные системы потребления и жидкости для них», «электронных систем потребления и жидкостей для них,», «электронных систем потребления и жидкостей для них,» исключить;</w:t>
      </w:r>
    </w:p>
    <w:p w:rsidR="00000000" w:rsidRDefault="00BC6A4F">
      <w:pPr>
        <w:pStyle w:val="pj"/>
      </w:pPr>
      <w:r>
        <w:rPr>
          <w:rStyle w:val="s19"/>
        </w:rPr>
        <w:t xml:space="preserve">4) </w:t>
      </w:r>
      <w:r>
        <w:rPr>
          <w:rStyle w:val="s19"/>
        </w:rPr>
        <w:t xml:space="preserve">в </w:t>
      </w:r>
      <w:hyperlink r:id="rId19" w:anchor="sub_id=423010000" w:history="1">
        <w:r>
          <w:rPr>
            <w:rStyle w:val="a4"/>
          </w:rPr>
          <w:t>статье 423-1</w:t>
        </w:r>
      </w:hyperlink>
      <w:r>
        <w:rPr>
          <w:rStyle w:val="s19"/>
        </w:rPr>
        <w:t xml:space="preserve"> по всему тексту слова «электронных систем потребления и жидкостей для них,», «электронных систем потребления и жидкостей для них,» исключить.</w:t>
      </w:r>
    </w:p>
    <w:p w:rsidR="00000000" w:rsidRDefault="00BC6A4F">
      <w:pPr>
        <w:pStyle w:val="pji"/>
      </w:pPr>
      <w:bookmarkStart w:id="3" w:name="SUB400"/>
      <w:bookmarkEnd w:id="3"/>
      <w:r>
        <w:rPr>
          <w:rStyle w:val="s3"/>
        </w:rPr>
        <w:t xml:space="preserve">Пункт 4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4. В </w:t>
      </w:r>
      <w:hyperlink r:id="rId20" w:history="1">
        <w:r>
          <w:rPr>
            <w:rStyle w:val="a4"/>
          </w:rPr>
          <w:t>Предпринимательский кодекс</w:t>
        </w:r>
      </w:hyperlink>
      <w:r>
        <w:rPr>
          <w:rStyle w:val="s19"/>
        </w:rPr>
        <w:t xml:space="preserve"> Республики Казахстан от 29 октября 2015 года:</w:t>
      </w:r>
    </w:p>
    <w:p w:rsidR="00000000" w:rsidRDefault="00BC6A4F">
      <w:pPr>
        <w:pStyle w:val="pj"/>
      </w:pPr>
      <w:r>
        <w:rPr>
          <w:rStyle w:val="s19"/>
        </w:rPr>
        <w:t xml:space="preserve">пункт 5 </w:t>
      </w:r>
      <w:hyperlink r:id="rId21" w:anchor="sub_id=1440000" w:history="1">
        <w:r>
          <w:rPr>
            <w:rStyle w:val="a4"/>
          </w:rPr>
          <w:t>статьи 144</w:t>
        </w:r>
      </w:hyperlink>
      <w:r>
        <w:rPr>
          <w:rStyle w:val="s19"/>
        </w:rPr>
        <w:t xml:space="preserve"> дополнить частью второй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«По обращениям физических лиц в части причинения вреда жизни и здоровью пациента в результате осуществления медиц</w:t>
      </w:r>
      <w:r>
        <w:rPr>
          <w:rStyle w:val="s19"/>
        </w:rPr>
        <w:t>инской деятельности внеплановая проверка осуществляется в соответствии с законодательством Республики Казахстан в области здравоохранения.».</w:t>
      </w:r>
    </w:p>
    <w:p w:rsidR="00000000" w:rsidRDefault="00BC6A4F">
      <w:pPr>
        <w:pStyle w:val="pj"/>
      </w:pPr>
      <w:bookmarkStart w:id="4" w:name="SUB500"/>
      <w:bookmarkEnd w:id="4"/>
      <w:r>
        <w:t xml:space="preserve">5. В </w:t>
      </w:r>
      <w:hyperlink r:id="rId22" w:history="1">
        <w:r>
          <w:rPr>
            <w:rStyle w:val="a4"/>
          </w:rPr>
          <w:t>Кодекс</w:t>
        </w:r>
      </w:hyperlink>
      <w:r>
        <w:t xml:space="preserve"> Республики Казахстан от 7 июля 2020 го</w:t>
      </w:r>
      <w:r>
        <w:t>да «О здоровье народа и системе здравоохранения»:</w:t>
      </w:r>
    </w:p>
    <w:p w:rsidR="00000000" w:rsidRDefault="00BC6A4F">
      <w:pPr>
        <w:pStyle w:val="pji"/>
      </w:pPr>
      <w:r>
        <w:rPr>
          <w:rStyle w:val="s3"/>
        </w:rPr>
        <w:t xml:space="preserve">Подпункт 1 пункта 5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1) в пункте 1 </w:t>
      </w:r>
      <w:hyperlink r:id="rId23" w:anchor="sub_id=10000" w:history="1">
        <w:r>
          <w:rPr>
            <w:rStyle w:val="a4"/>
          </w:rPr>
          <w:t>статьи 1</w:t>
        </w:r>
      </w:hyperlink>
      <w:r>
        <w:rPr>
          <w:rStyle w:val="s19"/>
        </w:rPr>
        <w:t>:</w:t>
      </w:r>
    </w:p>
    <w:p w:rsidR="00000000" w:rsidRDefault="00BC6A4F">
      <w:pPr>
        <w:pStyle w:val="pj"/>
      </w:pPr>
      <w:r>
        <w:rPr>
          <w:rStyle w:val="s19"/>
        </w:rPr>
        <w:t>в подпун</w:t>
      </w:r>
      <w:r>
        <w:rPr>
          <w:rStyle w:val="s19"/>
        </w:rPr>
        <w:t>кте 82) слова «соответствия квалификации» заменить словами «соответствия уровня квалификации»;</w:t>
      </w:r>
    </w:p>
    <w:p w:rsidR="00000000" w:rsidRDefault="00BC6A4F">
      <w:pPr>
        <w:pStyle w:val="pj"/>
      </w:pPr>
      <w:r>
        <w:rPr>
          <w:rStyle w:val="s19"/>
        </w:rPr>
        <w:t>в подпункте 83) слова «подтверждающий квалификацию» заменить словами «подтверждающий уровень квалификации»;</w:t>
      </w:r>
    </w:p>
    <w:p w:rsidR="00000000" w:rsidRDefault="00BC6A4F">
      <w:pPr>
        <w:pStyle w:val="pj"/>
      </w:pPr>
      <w:r>
        <w:rPr>
          <w:rStyle w:val="s19"/>
        </w:rPr>
        <w:t>подпункт 261) исключить;</w:t>
      </w:r>
    </w:p>
    <w:p w:rsidR="00000000" w:rsidRDefault="00BC6A4F">
      <w:pPr>
        <w:pStyle w:val="pj"/>
      </w:pPr>
      <w:r>
        <w:rPr>
          <w:rStyle w:val="s19"/>
        </w:rPr>
        <w:t>дополнить подпунктами 294-1)</w:t>
      </w:r>
      <w:r>
        <w:rPr>
          <w:rStyle w:val="s19"/>
        </w:rPr>
        <w:t xml:space="preserve"> и 294-2)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«294-1) электронные системы потребления (вейпы) - электронные системы доставки никотина и электронные системы доставки продуктов, не являющихся никотином, - устройства (в том числе электронные сигареты), которые с помощью э</w:t>
      </w:r>
      <w:r>
        <w:rPr>
          <w:rStyle w:val="s19"/>
        </w:rPr>
        <w:t>лектронных технологий (аккумулятора) нагревают жидкость (в картриджах, резервуарах и других контейнерах) с содержанием никотина или без него, другие химические вещества, ароматизаторы с образованием аэрозоля, вдыхаемого пользователем;</w:t>
      </w:r>
    </w:p>
    <w:p w:rsidR="00000000" w:rsidRDefault="00BC6A4F">
      <w:pPr>
        <w:pStyle w:val="pj"/>
      </w:pPr>
      <w:r>
        <w:rPr>
          <w:rStyle w:val="s19"/>
        </w:rPr>
        <w:t>294-2) ароматизатор д</w:t>
      </w:r>
      <w:r>
        <w:rPr>
          <w:rStyle w:val="s19"/>
        </w:rPr>
        <w:t>ля электронных систем потребления (вейпов) - любой ингредиент или комбинация веществ натурального или искусственного происхождения, которые поставляются посредством аксессуаров или другими различными способами и материалами в целях повышения привлекательно</w:t>
      </w:r>
      <w:r>
        <w:rPr>
          <w:rStyle w:val="s19"/>
        </w:rPr>
        <w:t>сти вкуса и запаха продукции электронных систем потребления (вейпов), в том числе запаха выделяемого аэрозоля (дыма, пара);»;</w:t>
      </w:r>
    </w:p>
    <w:p w:rsidR="00000000" w:rsidRDefault="00BC6A4F">
      <w:pPr>
        <w:pStyle w:val="pj"/>
      </w:pPr>
      <w:bookmarkStart w:id="5" w:name="SUB7"/>
      <w:bookmarkEnd w:id="5"/>
      <w:r>
        <w:t xml:space="preserve">2) в </w:t>
      </w:r>
      <w:hyperlink r:id="rId24" w:anchor="sub_id=70000" w:history="1">
        <w:r>
          <w:rPr>
            <w:rStyle w:val="a4"/>
          </w:rPr>
          <w:t>статье 7</w:t>
        </w:r>
      </w:hyperlink>
      <w:r>
        <w:t>:</w:t>
      </w:r>
    </w:p>
    <w:p w:rsidR="00000000" w:rsidRDefault="00BC6A4F">
      <w:pPr>
        <w:pStyle w:val="pj"/>
      </w:pPr>
      <w:r>
        <w:t>дополнить подпунктом 31-1) следующего содержания:</w:t>
      </w:r>
    </w:p>
    <w:p w:rsidR="00000000" w:rsidRDefault="00BC6A4F">
      <w:pPr>
        <w:pStyle w:val="pj"/>
      </w:pPr>
      <w:r>
        <w:t>«31-1) разрабатывает и утверждает перечень документации, обязательной для заполнения медицинскими работниками;»;</w:t>
      </w:r>
    </w:p>
    <w:p w:rsidR="00000000" w:rsidRDefault="00BC6A4F">
      <w:pPr>
        <w:pStyle w:val="pji"/>
      </w:pPr>
      <w:r>
        <w:rPr>
          <w:rStyle w:val="s3"/>
        </w:rPr>
        <w:t xml:space="preserve">Абзац четвертый подпункта 2 пункта 5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</w:t>
      </w:r>
      <w:r>
        <w:rPr>
          <w:rStyle w:val="s3"/>
        </w:rPr>
        <w:t>июня 2024 года</w:t>
      </w:r>
    </w:p>
    <w:p w:rsidR="00000000" w:rsidRDefault="00BC6A4F">
      <w:pPr>
        <w:pStyle w:val="pj"/>
      </w:pPr>
      <w:r>
        <w:rPr>
          <w:rStyle w:val="s19"/>
        </w:rPr>
        <w:t>подпункт 41) после слова «развития» дополнить словами «, присвоения и подтверждения уровня квалификации»;</w:t>
      </w:r>
    </w:p>
    <w:p w:rsidR="00000000" w:rsidRDefault="00BC6A4F">
      <w:pPr>
        <w:pStyle w:val="pj"/>
      </w:pPr>
      <w:r>
        <w:t>в подпункте 104-1) слова «104-1) определяет» заменить словами «104-2) определяет»;</w:t>
      </w:r>
    </w:p>
    <w:p w:rsidR="00000000" w:rsidRDefault="00BC6A4F">
      <w:pPr>
        <w:pStyle w:val="pji"/>
      </w:pPr>
      <w:r>
        <w:rPr>
          <w:rStyle w:val="s3"/>
        </w:rPr>
        <w:t xml:space="preserve">Абзацы шестой - восьмого подпункта 2 пункта 5 </w:t>
      </w:r>
      <w:hyperlink w:anchor="sub20002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>дополнить подпунктами 104-3) и 104-4)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«104-3) разрабатывает и утверждает типовой договор сострахования профессиональной ответственности медицинских работников по сог</w:t>
      </w:r>
      <w:r>
        <w:rPr>
          <w:rStyle w:val="s19"/>
        </w:rPr>
        <w:t>ласованию с уполномоченным органом по регулированию, контролю и надзору финансового рынка и финансовых организаций;</w:t>
      </w:r>
    </w:p>
    <w:p w:rsidR="00000000" w:rsidRDefault="00BC6A4F">
      <w:pPr>
        <w:pStyle w:val="pj"/>
      </w:pPr>
      <w:r>
        <w:rPr>
          <w:rStyle w:val="s19"/>
        </w:rPr>
        <w:t>104-4) разрабатывает и утверждает правила страхования профессиональной ответственности медицинских работников по согласованию с уполномоченным органом по регулированию, контролю и надзору финансового рынка и финансовых организаций;»;</w:t>
      </w:r>
    </w:p>
    <w:p w:rsidR="00000000" w:rsidRDefault="00BC6A4F">
      <w:pPr>
        <w:pStyle w:val="pj"/>
      </w:pPr>
      <w:r>
        <w:t xml:space="preserve">3) в подпункте 20) </w:t>
      </w:r>
      <w:hyperlink r:id="rId25" w:anchor="sub_id=130000" w:history="1">
        <w:r>
          <w:rPr>
            <w:rStyle w:val="a4"/>
          </w:rPr>
          <w:t>статьи 13</w:t>
        </w:r>
      </w:hyperlink>
      <w:r>
        <w:t xml:space="preserve"> слова «по согласованию с уполномоченным органом» исключить;</w:t>
      </w:r>
    </w:p>
    <w:p w:rsidR="00000000" w:rsidRDefault="00BC6A4F">
      <w:pPr>
        <w:pStyle w:val="pji"/>
      </w:pPr>
      <w:bookmarkStart w:id="6" w:name="SUB30"/>
      <w:bookmarkEnd w:id="6"/>
      <w:r>
        <w:rPr>
          <w:rStyle w:val="s3"/>
        </w:rPr>
        <w:t xml:space="preserve">Подпункт 4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4) </w:t>
      </w:r>
      <w:hyperlink r:id="rId26" w:anchor="sub_id=300000" w:history="1">
        <w:r>
          <w:rPr>
            <w:rStyle w:val="a4"/>
          </w:rPr>
          <w:t>статью 30</w:t>
        </w:r>
      </w:hyperlink>
      <w:r>
        <w:rPr>
          <w:rStyle w:val="s19"/>
        </w:rPr>
        <w:t xml:space="preserve"> дополнить пунктом 6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«6. Основанием государственного контроля в сфере оказания медицинских услуг (помощи) по обращению физического лица о причинении</w:t>
      </w:r>
      <w:r>
        <w:rPr>
          <w:rStyle w:val="s19"/>
        </w:rPr>
        <w:t xml:space="preserve"> вреда жизни и здоровью пациента в результате осуществления медицинской деятельности является несогласие пациента либо его супруга (супруги), близких родственников или законного представителя с заключением независимой экспертной комиссии.»;</w:t>
      </w:r>
    </w:p>
    <w:p w:rsidR="00000000" w:rsidRDefault="00BC6A4F">
      <w:pPr>
        <w:pStyle w:val="pji"/>
      </w:pPr>
      <w:r>
        <w:rPr>
          <w:rStyle w:val="s3"/>
        </w:rPr>
        <w:t>Подпункт 5 пунк</w:t>
      </w:r>
      <w:r>
        <w:rPr>
          <w:rStyle w:val="s3"/>
        </w:rPr>
        <w:t xml:space="preserve">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5) часть вторую пункта 3 </w:t>
      </w:r>
      <w:hyperlink r:id="rId27" w:anchor="sub_id=350000" w:history="1">
        <w:r>
          <w:rPr>
            <w:rStyle w:val="a4"/>
          </w:rPr>
          <w:t>статьи 35</w:t>
        </w:r>
      </w:hyperlink>
      <w:r>
        <w:rPr>
          <w:rStyle w:val="s19"/>
        </w:rPr>
        <w:t xml:space="preserve"> после слов «медицинского инцидента» дополнить словами «или</w:t>
      </w:r>
      <w:r>
        <w:rPr>
          <w:rStyle w:val="s19"/>
        </w:rPr>
        <w:t xml:space="preserve"> причинения вреда жизни и здоровью пациента в результате осуществления медицинской деятельности»;</w:t>
      </w:r>
    </w:p>
    <w:p w:rsidR="00000000" w:rsidRDefault="00BC6A4F">
      <w:pPr>
        <w:pStyle w:val="pji"/>
      </w:pPr>
      <w:r>
        <w:rPr>
          <w:rStyle w:val="s3"/>
        </w:rPr>
        <w:t xml:space="preserve">Подпункт 6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6) пункт 5 </w:t>
      </w:r>
      <w:hyperlink r:id="rId28" w:anchor="sub_id=630000" w:history="1">
        <w:r>
          <w:rPr>
            <w:rStyle w:val="a4"/>
          </w:rPr>
          <w:t>статьи 63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BC6A4F">
      <w:pPr>
        <w:pStyle w:val="pj"/>
      </w:pPr>
      <w:r>
        <w:rPr>
          <w:rStyle w:val="s19"/>
        </w:rPr>
        <w:t>«5. Физические лица имеют право на занятие частной медицинской практикой при наличии сертификата специалиста в области здравоохранения, стажа работы не менее пяти лет по соответствующе</w:t>
      </w:r>
      <w:r>
        <w:rPr>
          <w:rStyle w:val="s19"/>
        </w:rPr>
        <w:t>й специальности и лицензии на медицинскую деятельность, а также договора сострахования профессиональной ответственности медицинских работников в соответствии с настоящим Кодексом.»;</w:t>
      </w:r>
    </w:p>
    <w:p w:rsidR="00000000" w:rsidRDefault="00BC6A4F">
      <w:pPr>
        <w:pStyle w:val="pj"/>
      </w:pPr>
      <w:bookmarkStart w:id="7" w:name="SUB77"/>
      <w:bookmarkEnd w:id="7"/>
      <w:r>
        <w:t xml:space="preserve">7) в пункте 1 </w:t>
      </w:r>
      <w:hyperlink r:id="rId29" w:anchor="sub_id=770000" w:history="1">
        <w:r>
          <w:rPr>
            <w:rStyle w:val="a4"/>
          </w:rPr>
          <w:t>статьи 77</w:t>
        </w:r>
      </w:hyperlink>
      <w:r>
        <w:t>:</w:t>
      </w:r>
    </w:p>
    <w:p w:rsidR="00000000" w:rsidRDefault="00BC6A4F">
      <w:pPr>
        <w:pStyle w:val="pj"/>
      </w:pPr>
      <w:r>
        <w:t xml:space="preserve">подпункт 3) изложить в следующей редакции: </w:t>
      </w:r>
    </w:p>
    <w:p w:rsidR="00000000" w:rsidRDefault="00BC6A4F">
      <w:pPr>
        <w:pStyle w:val="pj"/>
      </w:pPr>
      <w:r>
        <w:t>«3) свободный выбор медицинского работника и субъекта здравоохранения;»;</w:t>
      </w:r>
    </w:p>
    <w:p w:rsidR="00000000" w:rsidRDefault="00BC6A4F">
      <w:pPr>
        <w:pStyle w:val="pji"/>
      </w:pPr>
      <w:r>
        <w:rPr>
          <w:rStyle w:val="s3"/>
        </w:rPr>
        <w:t xml:space="preserve">Абзац четвертый подпункта 6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</w:t>
      </w:r>
      <w:r>
        <w:rPr>
          <w:rStyle w:val="s3"/>
        </w:rPr>
        <w:t>4 года</w:t>
      </w:r>
    </w:p>
    <w:p w:rsidR="00000000" w:rsidRDefault="00BC6A4F">
      <w:pPr>
        <w:pStyle w:val="pj"/>
      </w:pPr>
      <w:r>
        <w:rPr>
          <w:rStyle w:val="s19"/>
        </w:rPr>
        <w:t>подпункт 12) дополнить словами «, в том числе путем осуществления страховой выплаты»;</w:t>
      </w:r>
    </w:p>
    <w:p w:rsidR="00000000" w:rsidRDefault="00BC6A4F">
      <w:pPr>
        <w:pStyle w:val="pji"/>
      </w:pPr>
      <w:bookmarkStart w:id="8" w:name="SUB110"/>
      <w:bookmarkEnd w:id="8"/>
      <w:r>
        <w:rPr>
          <w:rStyle w:val="s3"/>
        </w:rPr>
        <w:t xml:space="preserve">Подпункт 8 пункта 5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8) в </w:t>
      </w:r>
      <w:hyperlink r:id="rId30" w:anchor="sub_id=1100000" w:history="1">
        <w:r>
          <w:rPr>
            <w:rStyle w:val="a4"/>
          </w:rPr>
          <w:t>статье 110</w:t>
        </w:r>
      </w:hyperlink>
      <w:r>
        <w:rPr>
          <w:rStyle w:val="s19"/>
        </w:rPr>
        <w:t>:</w:t>
      </w:r>
    </w:p>
    <w:p w:rsidR="00000000" w:rsidRDefault="00BC6A4F">
      <w:pPr>
        <w:pStyle w:val="pj"/>
      </w:pPr>
      <w:r>
        <w:rPr>
          <w:rStyle w:val="s19"/>
        </w:rPr>
        <w:t>по всему тексту слова «, электронных систем потребления и жидкостей для них,», «, электронных систем потребления и жидкостей для них», «электронных систем потребления,», «электронных системах потребления и жидкостей для них,», «а также электронных систем п</w:t>
      </w:r>
      <w:r>
        <w:rPr>
          <w:rStyle w:val="s19"/>
        </w:rPr>
        <w:t>отребления и жидкостей для них,» исключить;</w:t>
      </w:r>
    </w:p>
    <w:p w:rsidR="00000000" w:rsidRDefault="00BC6A4F">
      <w:pPr>
        <w:pStyle w:val="pj"/>
      </w:pPr>
      <w:r>
        <w:rPr>
          <w:rStyle w:val="s19"/>
        </w:rPr>
        <w:t>пункт 9 после слов «табачных изделий» дополнить словами «, электронных систем потребления (вейпов), ароматизаторов и жидкостей для них»;</w:t>
      </w:r>
    </w:p>
    <w:p w:rsidR="00000000" w:rsidRDefault="00BC6A4F">
      <w:pPr>
        <w:pStyle w:val="pj"/>
      </w:pPr>
      <w:r>
        <w:rPr>
          <w:rStyle w:val="s19"/>
        </w:rPr>
        <w:t>в пункте 16:</w:t>
      </w:r>
    </w:p>
    <w:p w:rsidR="00000000" w:rsidRDefault="00BC6A4F">
      <w:pPr>
        <w:pStyle w:val="pj"/>
      </w:pPr>
      <w:r>
        <w:rPr>
          <w:rStyle w:val="s19"/>
        </w:rPr>
        <w:t>часть первую:</w:t>
      </w:r>
    </w:p>
    <w:p w:rsidR="00000000" w:rsidRDefault="00BC6A4F">
      <w:pPr>
        <w:pStyle w:val="pj"/>
      </w:pPr>
      <w:r>
        <w:rPr>
          <w:rStyle w:val="s19"/>
        </w:rPr>
        <w:t>после слов «и реклама» дополнить словами «некурительных табачных изделий,»;</w:t>
      </w:r>
    </w:p>
    <w:p w:rsidR="00000000" w:rsidRDefault="00BC6A4F">
      <w:pPr>
        <w:pStyle w:val="pj"/>
      </w:pPr>
      <w:r>
        <w:rPr>
          <w:rStyle w:val="s19"/>
        </w:rPr>
        <w:t>после слов «табачных изделий,» дополнить словами «в том числе изделий с нагреваемым табаком, табака для кальяна, кальянной смеси, систем для нагрева табака, электронных систем потр</w:t>
      </w:r>
      <w:r>
        <w:rPr>
          <w:rStyle w:val="s19"/>
        </w:rPr>
        <w:t>ебления (вейпов), ароматизаторов и жидкостей для них,»;</w:t>
      </w:r>
    </w:p>
    <w:p w:rsidR="00000000" w:rsidRDefault="00BC6A4F">
      <w:pPr>
        <w:pStyle w:val="pj"/>
      </w:pPr>
      <w:bookmarkStart w:id="9" w:name="SUB115"/>
      <w:bookmarkEnd w:id="9"/>
      <w:r>
        <w:t xml:space="preserve">9) в </w:t>
      </w:r>
      <w:hyperlink r:id="rId31" w:anchor="sub_id=1150000" w:history="1">
        <w:r>
          <w:rPr>
            <w:rStyle w:val="a4"/>
          </w:rPr>
          <w:t>статье 115</w:t>
        </w:r>
      </w:hyperlink>
      <w:r>
        <w:t>:</w:t>
      </w:r>
    </w:p>
    <w:p w:rsidR="00000000" w:rsidRDefault="00BC6A4F">
      <w:pPr>
        <w:pStyle w:val="pji"/>
      </w:pPr>
      <w:r>
        <w:rPr>
          <w:rStyle w:val="s3"/>
        </w:rPr>
        <w:t xml:space="preserve">Абзацы второй и третий подпункта 9 пункта 5 </w:t>
      </w:r>
      <w:hyperlink w:anchor="sub20002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2</w:t>
      </w:r>
      <w:r>
        <w:rPr>
          <w:rStyle w:val="s3"/>
        </w:rPr>
        <w:t>1 октября 2024 года</w:t>
      </w:r>
    </w:p>
    <w:p w:rsidR="00000000" w:rsidRDefault="00BC6A4F">
      <w:pPr>
        <w:pStyle w:val="pj"/>
      </w:pPr>
      <w:r>
        <w:rPr>
          <w:rStyle w:val="s19"/>
        </w:rPr>
        <w:t>пункт 2 дополнить подпунктом 11)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«11) страхование профессиональной ответственности медицинских работников.»;</w:t>
      </w:r>
    </w:p>
    <w:p w:rsidR="00000000" w:rsidRDefault="00BC6A4F">
      <w:pPr>
        <w:pStyle w:val="pji"/>
      </w:pPr>
      <w:r>
        <w:rPr>
          <w:rStyle w:val="s3"/>
        </w:rPr>
        <w:t xml:space="preserve">Абзацы четвертый - шестой подпункта 2 пункта 5 </w:t>
      </w:r>
      <w:hyperlink w:anchor="sub20000" w:history="1">
        <w:r>
          <w:rPr>
            <w:rStyle w:val="a4"/>
            <w:i/>
            <w:iCs/>
          </w:rPr>
          <w:t>вводятся в действие</w:t>
        </w:r>
      </w:hyperlink>
      <w:r>
        <w:rPr>
          <w:rStyle w:val="s3"/>
        </w:rPr>
        <w:t xml:space="preserve"> с 20 и</w:t>
      </w:r>
      <w:r>
        <w:rPr>
          <w:rStyle w:val="s3"/>
        </w:rPr>
        <w:t>юня 2024 года</w:t>
      </w:r>
    </w:p>
    <w:p w:rsidR="00000000" w:rsidRDefault="00BC6A4F">
      <w:pPr>
        <w:pStyle w:val="pj"/>
      </w:pPr>
      <w:r>
        <w:rPr>
          <w:rStyle w:val="s19"/>
        </w:rPr>
        <w:t>пункт 3 изложить в следующей редакции:</w:t>
      </w:r>
    </w:p>
    <w:p w:rsidR="00000000" w:rsidRDefault="00BC6A4F">
      <w:pPr>
        <w:pStyle w:val="pj"/>
      </w:pPr>
      <w:r>
        <w:rPr>
          <w:rStyle w:val="s19"/>
        </w:rPr>
        <w:t>«3. Субъекты здравоохранения оказывают медицинскую помощь в соответствии со стандартами организации оказания медицинской помощи, правилами оказания медицинской помощи.</w:t>
      </w:r>
    </w:p>
    <w:p w:rsidR="00000000" w:rsidRDefault="00BC6A4F">
      <w:pPr>
        <w:pStyle w:val="pj"/>
      </w:pPr>
      <w:r>
        <w:rPr>
          <w:rStyle w:val="s19"/>
        </w:rPr>
        <w:t>Медицинские работники руководствуют</w:t>
      </w:r>
      <w:r>
        <w:rPr>
          <w:rStyle w:val="s19"/>
        </w:rPr>
        <w:t>ся клиническими протоколами при выборе наиболее эффективных методов профилактики, диагностики, лечения и реабилитации, которые имеют рекомендательный характер.»;</w:t>
      </w:r>
    </w:p>
    <w:p w:rsidR="00000000" w:rsidRDefault="00BC6A4F">
      <w:pPr>
        <w:pStyle w:val="pji"/>
      </w:pPr>
      <w:bookmarkStart w:id="10" w:name="SUB128"/>
      <w:bookmarkEnd w:id="10"/>
      <w:r>
        <w:rPr>
          <w:rStyle w:val="s3"/>
        </w:rPr>
        <w:t xml:space="preserve">Подпункт 10 пункта 5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>10</w:t>
      </w:r>
      <w:r>
        <w:rPr>
          <w:rStyle w:val="s19"/>
        </w:rPr>
        <w:t xml:space="preserve">) в пункте 2 </w:t>
      </w:r>
      <w:hyperlink r:id="rId32" w:anchor="sub_id=1280000" w:history="1">
        <w:r>
          <w:rPr>
            <w:rStyle w:val="a4"/>
          </w:rPr>
          <w:t>статьи 128</w:t>
        </w:r>
      </w:hyperlink>
      <w:r>
        <w:rPr>
          <w:rStyle w:val="s19"/>
        </w:rPr>
        <w:t xml:space="preserve"> слова «в соответствии с клиническими протоколами,» заменить словами «в соответствии со»;</w:t>
      </w:r>
    </w:p>
    <w:p w:rsidR="00000000" w:rsidRDefault="00BC6A4F">
      <w:pPr>
        <w:pStyle w:val="pji"/>
      </w:pPr>
      <w:bookmarkStart w:id="11" w:name="SUB196"/>
      <w:bookmarkEnd w:id="11"/>
      <w:r>
        <w:rPr>
          <w:rStyle w:val="s3"/>
        </w:rPr>
        <w:t xml:space="preserve">Подпункт 11 пункта 5 </w:t>
      </w:r>
      <w:hyperlink w:anchor="sub20000" w:history="1">
        <w:r>
          <w:rPr>
            <w:rStyle w:val="a4"/>
            <w:i/>
            <w:iCs/>
          </w:rPr>
          <w:t>вводит</w:t>
        </w:r>
        <w:r>
          <w:rPr>
            <w:rStyle w:val="a4"/>
            <w:i/>
            <w:iCs/>
          </w:rPr>
          <w:t>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11) в пункте 2 </w:t>
      </w:r>
      <w:hyperlink r:id="rId33" w:anchor="sub_id=1960000" w:history="1">
        <w:r>
          <w:rPr>
            <w:rStyle w:val="a4"/>
          </w:rPr>
          <w:t>статьи 196</w:t>
        </w:r>
      </w:hyperlink>
      <w:r>
        <w:rPr>
          <w:rStyle w:val="s19"/>
        </w:rPr>
        <w:t xml:space="preserve"> слова «на основе клинических протоколов» исключить;</w:t>
      </w:r>
    </w:p>
    <w:p w:rsidR="00000000" w:rsidRDefault="00BC6A4F">
      <w:pPr>
        <w:pStyle w:val="pji"/>
      </w:pPr>
      <w:bookmarkStart w:id="12" w:name="SUB270"/>
      <w:bookmarkEnd w:id="12"/>
      <w:r>
        <w:rPr>
          <w:rStyle w:val="s3"/>
        </w:rPr>
        <w:t xml:space="preserve">Абзац четырнадцатый подпункта 12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12) в </w:t>
      </w:r>
      <w:hyperlink r:id="rId34" w:anchor="sub_id=2700000" w:history="1">
        <w:r>
          <w:rPr>
            <w:rStyle w:val="a4"/>
          </w:rPr>
          <w:t>статье 270</w:t>
        </w:r>
      </w:hyperlink>
      <w:r>
        <w:rPr>
          <w:rStyle w:val="s19"/>
        </w:rPr>
        <w:t xml:space="preserve">: </w:t>
      </w:r>
    </w:p>
    <w:p w:rsidR="00000000" w:rsidRDefault="00BC6A4F">
      <w:pPr>
        <w:pStyle w:val="pj"/>
      </w:pPr>
      <w:r>
        <w:rPr>
          <w:rStyle w:val="s19"/>
        </w:rPr>
        <w:t>в пункте 1:</w:t>
      </w:r>
    </w:p>
    <w:p w:rsidR="00000000" w:rsidRDefault="00BC6A4F">
      <w:pPr>
        <w:pStyle w:val="pj"/>
      </w:pPr>
      <w:r>
        <w:rPr>
          <w:rStyle w:val="s19"/>
        </w:rPr>
        <w:t>дополнить подпунктами 3-1), 3-2), 3-3), 3-4), 3-5) и 3-6)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«3-1) предоставление местными исполнительными органами в приоритетном порядке мест для детей медицинских работников в дошкольных организациях по месту жительства;</w:t>
      </w:r>
    </w:p>
    <w:p w:rsidR="00000000" w:rsidRDefault="00BC6A4F">
      <w:pPr>
        <w:pStyle w:val="pj"/>
      </w:pPr>
      <w:r>
        <w:rPr>
          <w:rStyle w:val="s19"/>
        </w:rPr>
        <w:t>3-2) защиту от незаконного вмешательства и воспрепятствования профессиональной деятельности м</w:t>
      </w:r>
      <w:r>
        <w:rPr>
          <w:rStyle w:val="s19"/>
        </w:rPr>
        <w:t>едицинских работников со стороны пациента и других лиц;</w:t>
      </w:r>
    </w:p>
    <w:p w:rsidR="00000000" w:rsidRDefault="00BC6A4F">
      <w:pPr>
        <w:pStyle w:val="pj"/>
      </w:pPr>
      <w:r>
        <w:rPr>
          <w:rStyle w:val="s19"/>
        </w:rPr>
        <w:t>3-3) уважительное отношение к профессии со стороны пациента и других лиц;</w:t>
      </w:r>
    </w:p>
    <w:p w:rsidR="00000000" w:rsidRDefault="00BC6A4F">
      <w:pPr>
        <w:pStyle w:val="pj"/>
      </w:pPr>
      <w:r>
        <w:rPr>
          <w:rStyle w:val="s19"/>
        </w:rPr>
        <w:t>3-4) осуществление научной, исследовательской деятельности, участие во внедрении новых методик и технологий в медицинскую прак</w:t>
      </w:r>
      <w:r>
        <w:rPr>
          <w:rStyle w:val="s19"/>
        </w:rPr>
        <w:t>тику;</w:t>
      </w:r>
    </w:p>
    <w:p w:rsidR="00000000" w:rsidRDefault="00BC6A4F">
      <w:pPr>
        <w:pStyle w:val="pj"/>
      </w:pPr>
      <w:r>
        <w:rPr>
          <w:rStyle w:val="s19"/>
        </w:rPr>
        <w:t>3-5) осуществление педагогической деятельности в порядке, установленном законодательством Республики Казахстан;</w:t>
      </w:r>
    </w:p>
    <w:p w:rsidR="00000000" w:rsidRDefault="00BC6A4F">
      <w:pPr>
        <w:pStyle w:val="pj"/>
      </w:pPr>
      <w:r>
        <w:rPr>
          <w:rStyle w:val="s19"/>
        </w:rPr>
        <w:t>3-6) прохождение воинской службы по медицинской специальности или отсрочку от призыва на воинскую службу в соответствии с Законом Республи</w:t>
      </w:r>
      <w:r>
        <w:rPr>
          <w:rStyle w:val="s19"/>
        </w:rPr>
        <w:t>ки Казахстан «О воинской службе и статусе военнослужащих»;»;</w:t>
      </w:r>
    </w:p>
    <w:p w:rsidR="00000000" w:rsidRDefault="00BC6A4F">
      <w:pPr>
        <w:pStyle w:val="pj"/>
      </w:pPr>
      <w:r>
        <w:rPr>
          <w:rStyle w:val="s19"/>
        </w:rPr>
        <w:t>подпункт 10) изложить в следующей редакции:</w:t>
      </w:r>
    </w:p>
    <w:p w:rsidR="00000000" w:rsidRDefault="00BC6A4F">
      <w:pPr>
        <w:pStyle w:val="pj"/>
      </w:pPr>
      <w:r>
        <w:rPr>
          <w:rStyle w:val="s19"/>
        </w:rPr>
        <w:t>«10) возмещение транспортных расходов, связанных с проездом для осуществления профессиональной деятельности;»;</w:t>
      </w:r>
    </w:p>
    <w:p w:rsidR="00000000" w:rsidRDefault="00BC6A4F">
      <w:pPr>
        <w:pStyle w:val="pj"/>
      </w:pPr>
      <w:r>
        <w:rPr>
          <w:rStyle w:val="s19"/>
        </w:rPr>
        <w:t>дополнить частью второй следующего содер</w:t>
      </w:r>
      <w:r>
        <w:rPr>
          <w:rStyle w:val="s19"/>
        </w:rPr>
        <w:t>жания:</w:t>
      </w:r>
    </w:p>
    <w:p w:rsidR="00000000" w:rsidRDefault="00BC6A4F">
      <w:pPr>
        <w:pStyle w:val="pj"/>
      </w:pPr>
      <w:r>
        <w:rPr>
          <w:rStyle w:val="s19"/>
        </w:rPr>
        <w:t>«Осуществление прав медицинских работников, предусмотренных настоящей статьей, не должно нарушать права и свободы других лиц.»;</w:t>
      </w:r>
    </w:p>
    <w:p w:rsidR="00000000" w:rsidRDefault="00BC6A4F">
      <w:pPr>
        <w:pStyle w:val="pj"/>
      </w:pPr>
      <w:r>
        <w:rPr>
          <w:rStyle w:val="s19"/>
        </w:rPr>
        <w:t>пункты 2 и 5 исключить;</w:t>
      </w:r>
    </w:p>
    <w:p w:rsidR="00000000" w:rsidRDefault="00BC6A4F">
      <w:pPr>
        <w:pStyle w:val="pji"/>
      </w:pPr>
      <w:bookmarkStart w:id="13" w:name="SUB27001"/>
      <w:bookmarkEnd w:id="13"/>
      <w:r>
        <w:rPr>
          <w:rStyle w:val="s3"/>
        </w:rPr>
        <w:t xml:space="preserve">Подпункт 13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>13) дополнить статьями 270-1, 270-2, 270-3 и 270-4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«Статья 270-1. Страхование профессиональной ответственности медицинских работников</w:t>
      </w:r>
    </w:p>
    <w:p w:rsidR="00000000" w:rsidRDefault="00BC6A4F">
      <w:pPr>
        <w:pStyle w:val="pj"/>
      </w:pPr>
      <w:r>
        <w:rPr>
          <w:rStyle w:val="s19"/>
        </w:rPr>
        <w:t xml:space="preserve">1. Страхование профессиональной ответственности медицинского работника осуществляется на основании </w:t>
      </w:r>
      <w:r>
        <w:rPr>
          <w:rStyle w:val="s19"/>
        </w:rPr>
        <w:t>договора сострахования профессиональной ответственности медицинских работников, заключаемого между субъектом здравоохранения и участниками единого страхового (перестраховочного) пула.</w:t>
      </w:r>
    </w:p>
    <w:p w:rsidR="00000000" w:rsidRDefault="00BC6A4F">
      <w:pPr>
        <w:pStyle w:val="pj"/>
      </w:pPr>
      <w:r>
        <w:rPr>
          <w:rStyle w:val="s19"/>
        </w:rPr>
        <w:t>2. Субъекты здравоохранения обязаны заключить договор сострахования проф</w:t>
      </w:r>
      <w:r>
        <w:rPr>
          <w:rStyle w:val="s19"/>
        </w:rPr>
        <w:t>ессиональной ответственности медицинских работников до осуществления медицинскими работниками вида медицинской деятельности, предусмотренного подпунктами 1), 2), 3), 4), 5) и 8) статьи 64 настоящего Кодекса.</w:t>
      </w:r>
    </w:p>
    <w:p w:rsidR="00000000" w:rsidRDefault="00BC6A4F">
      <w:pPr>
        <w:pStyle w:val="pj"/>
      </w:pPr>
      <w:r>
        <w:rPr>
          <w:rStyle w:val="s19"/>
        </w:rPr>
        <w:t>Договор сострахования профессиональной ответстве</w:t>
      </w:r>
      <w:r>
        <w:rPr>
          <w:rStyle w:val="s19"/>
        </w:rPr>
        <w:t>нности медицинских работников заключается ежегодно, действует в течение срока страхования и не прекращает свое действие по первому наступившему страховому случаю.</w:t>
      </w:r>
    </w:p>
    <w:p w:rsidR="00000000" w:rsidRDefault="00BC6A4F">
      <w:pPr>
        <w:pStyle w:val="pj"/>
      </w:pPr>
      <w:r>
        <w:rPr>
          <w:rStyle w:val="s19"/>
        </w:rPr>
        <w:t>Субъект здравоохранения не вправе осуществлять медицинскую деятельность без заключения догово</w:t>
      </w:r>
      <w:r>
        <w:rPr>
          <w:rStyle w:val="s19"/>
        </w:rPr>
        <w:t>ра сострахования профессиональной ответственности медицинских работников.</w:t>
      </w:r>
    </w:p>
    <w:p w:rsidR="00000000" w:rsidRDefault="00BC6A4F">
      <w:pPr>
        <w:pStyle w:val="pj"/>
      </w:pPr>
      <w:r>
        <w:rPr>
          <w:rStyle w:val="s19"/>
        </w:rPr>
        <w:t>3. Заключение субъектами здравоохранения и (или) медицинским работником договора добровольного страхования своей гражданско-правовой ответственности, связанной с осуществлением медиц</w:t>
      </w:r>
      <w:r>
        <w:rPr>
          <w:rStyle w:val="s19"/>
        </w:rPr>
        <w:t>инской деятельности, не освобождает их от обязанности по заключению договора сострахования профессиональной ответственности медицинских работников.</w:t>
      </w:r>
    </w:p>
    <w:p w:rsidR="00000000" w:rsidRDefault="00BC6A4F">
      <w:pPr>
        <w:pStyle w:val="pj"/>
      </w:pPr>
      <w:r>
        <w:rPr>
          <w:rStyle w:val="s19"/>
        </w:rPr>
        <w:t>Отказ участника единого страхового (перестраховочного) пула в заключении договора сострахования профессионал</w:t>
      </w:r>
      <w:r>
        <w:rPr>
          <w:rStyle w:val="s19"/>
        </w:rPr>
        <w:t>ьной ответственности медицинского работника с субъектом здравоохранения не допускается.</w:t>
      </w:r>
    </w:p>
    <w:p w:rsidR="00000000" w:rsidRDefault="00BC6A4F">
      <w:pPr>
        <w:pStyle w:val="pj"/>
      </w:pPr>
      <w:r>
        <w:rPr>
          <w:rStyle w:val="s19"/>
        </w:rPr>
        <w:t>4. Объектом страхования профессиональной ответственности медицинских работников являются имущественные интересы медицинских работников, связанные с возмещением вреда, п</w:t>
      </w:r>
      <w:r>
        <w:rPr>
          <w:rStyle w:val="s19"/>
        </w:rPr>
        <w:t>ричиненного жизни и здоровью пациента в результате осуществления медицинской деятельности.</w:t>
      </w:r>
    </w:p>
    <w:p w:rsidR="00000000" w:rsidRDefault="00BC6A4F">
      <w:pPr>
        <w:pStyle w:val="pj"/>
      </w:pPr>
      <w:r>
        <w:rPr>
          <w:rStyle w:val="s19"/>
        </w:rPr>
        <w:t>5. Страховым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</w:t>
      </w:r>
      <w:r>
        <w:rPr>
          <w:rStyle w:val="s19"/>
        </w:rPr>
        <w:t>езультате осуществления медицинской деятельности.</w:t>
      </w:r>
    </w:p>
    <w:p w:rsidR="00000000" w:rsidRDefault="00BC6A4F">
      <w:pPr>
        <w:pStyle w:val="pj"/>
      </w:pPr>
      <w:r>
        <w:rPr>
          <w:rStyle w:val="s19"/>
        </w:rPr>
        <w:t>Медицинский инцидент не является страховым случаем.</w:t>
      </w:r>
    </w:p>
    <w:p w:rsidR="00000000" w:rsidRDefault="00BC6A4F">
      <w:pPr>
        <w:pStyle w:val="pj"/>
      </w:pPr>
      <w:r>
        <w:rPr>
          <w:rStyle w:val="s19"/>
        </w:rPr>
        <w:t>6.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</w:t>
      </w:r>
      <w:r>
        <w:rPr>
          <w:rStyle w:val="s19"/>
        </w:rPr>
        <w:t>ости.</w:t>
      </w:r>
    </w:p>
    <w:p w:rsidR="00000000" w:rsidRDefault="00BC6A4F">
      <w:pPr>
        <w:pStyle w:val="pj"/>
      </w:pPr>
      <w:r>
        <w:rPr>
          <w:rStyle w:val="s19"/>
        </w:rPr>
        <w:t>7. Порядок и иные условия страхования профессиональной ответственности медицинских работников определяются соглашением сторон на основании типового договора сострахования профессиональной ответственности медицинских работников.</w:t>
      </w:r>
    </w:p>
    <w:p w:rsidR="00000000" w:rsidRDefault="00BC6A4F">
      <w:pPr>
        <w:pStyle w:val="pj"/>
      </w:pPr>
      <w:r>
        <w:rPr>
          <w:rStyle w:val="s19"/>
        </w:rPr>
        <w:t>270-2. Независимая экс</w:t>
      </w:r>
      <w:r>
        <w:rPr>
          <w:rStyle w:val="s19"/>
        </w:rPr>
        <w:t>пертная комиссия. Заключение независимой экспертной комиссии</w:t>
      </w:r>
    </w:p>
    <w:p w:rsidR="00000000" w:rsidRDefault="00BC6A4F">
      <w:pPr>
        <w:pStyle w:val="pj"/>
      </w:pPr>
      <w:r>
        <w:rPr>
          <w:rStyle w:val="s19"/>
        </w:rPr>
        <w:t>1. Субъект здравоохранения в течение трех рабочих дней со дня поступления от службы поддержки пациента и внутренней экспертизы обращения пациента либо его супруга (супруги), близких родственников</w:t>
      </w:r>
      <w:r>
        <w:rPr>
          <w:rStyle w:val="s19"/>
        </w:rPr>
        <w:t xml:space="preserve"> или законного представителя о причинении вреда жизни и здоровью пациента в результате осуществления медицинской деятельности создает независимую экспертную комиссию.</w:t>
      </w:r>
    </w:p>
    <w:p w:rsidR="00000000" w:rsidRDefault="00BC6A4F">
      <w:pPr>
        <w:pStyle w:val="pj"/>
      </w:pPr>
      <w:r>
        <w:rPr>
          <w:rStyle w:val="s19"/>
        </w:rPr>
        <w:t>Независимая экспертная комиссия создается в целях установления и подтверждения наличия (о</w:t>
      </w:r>
      <w:r>
        <w:rPr>
          <w:rStyle w:val="s19"/>
        </w:rPr>
        <w:t>тсутствия) факта причинения вреда жизни и здоровью пациента в результате осуществления медицинской деятельности.</w:t>
      </w:r>
    </w:p>
    <w:p w:rsidR="00000000" w:rsidRDefault="00BC6A4F">
      <w:pPr>
        <w:pStyle w:val="pj"/>
      </w:pPr>
      <w:r>
        <w:rPr>
          <w:rStyle w:val="s19"/>
        </w:rPr>
        <w:t>Независимая экспертная комиссия состоит из профильных специалистов, привлекаемых в качестве экспертов, представителей профессиональных медицинс</w:t>
      </w:r>
      <w:r>
        <w:rPr>
          <w:rStyle w:val="s19"/>
        </w:rPr>
        <w:t>ких ассоциаций и страховой организации - участницы единого страхового (перестраховочного) пула.</w:t>
      </w:r>
    </w:p>
    <w:p w:rsidR="00000000" w:rsidRDefault="00BC6A4F">
      <w:pPr>
        <w:pStyle w:val="pj"/>
      </w:pPr>
      <w:r>
        <w:rPr>
          <w:rStyle w:val="s19"/>
        </w:rPr>
        <w:t>К работе независимой экспертной комиссии могут привлекаться представители профессиональных союзов медицинских работников и медиатор.</w:t>
      </w:r>
    </w:p>
    <w:p w:rsidR="00000000" w:rsidRDefault="00BC6A4F">
      <w:pPr>
        <w:pStyle w:val="pj"/>
      </w:pPr>
      <w:r>
        <w:rPr>
          <w:rStyle w:val="s19"/>
        </w:rPr>
        <w:t>Реестр профильных специалис</w:t>
      </w:r>
      <w:r>
        <w:rPr>
          <w:rStyle w:val="s19"/>
        </w:rPr>
        <w:t>тов, привлекаемых в качестве экспертов для рассмотрения обращений о наличии (отсутствии) факта причинения вреда жизни и здоровью пациента в результате осуществления медицинской деятельности, формируется местными органами государственного управления здравоо</w:t>
      </w:r>
      <w:r>
        <w:rPr>
          <w:rStyle w:val="s19"/>
        </w:rPr>
        <w:t>хранением областей, городов республиканского значения и столицы.</w:t>
      </w:r>
    </w:p>
    <w:p w:rsidR="00000000" w:rsidRDefault="00BC6A4F">
      <w:pPr>
        <w:pStyle w:val="pj"/>
      </w:pPr>
      <w:r>
        <w:rPr>
          <w:rStyle w:val="s19"/>
        </w:rPr>
        <w:t>Профильный специалист, привлекаемый в качестве эксперта, должен соответствовать требованиям, установленным уполномоченным органом.</w:t>
      </w:r>
    </w:p>
    <w:p w:rsidR="00000000" w:rsidRDefault="00BC6A4F">
      <w:pPr>
        <w:pStyle w:val="pj"/>
      </w:pPr>
      <w:r>
        <w:rPr>
          <w:rStyle w:val="s19"/>
        </w:rPr>
        <w:t>Профильным специалистом, привлекаемым в качестве эксперта, н</w:t>
      </w:r>
      <w:r>
        <w:rPr>
          <w:rStyle w:val="s19"/>
        </w:rPr>
        <w:t>е может являться лицо:</w:t>
      </w:r>
    </w:p>
    <w:p w:rsidR="00000000" w:rsidRDefault="00BC6A4F">
      <w:pPr>
        <w:pStyle w:val="pj"/>
      </w:pPr>
      <w:r>
        <w:rPr>
          <w:rStyle w:val="s19"/>
        </w:rPr>
        <w:t>1) на которое в течение года до привлечения его в качестве эксперта налагалось в судебном порядке административное взыскание за дачу заведомо ложного заключения;</w:t>
      </w:r>
    </w:p>
    <w:p w:rsidR="00000000" w:rsidRDefault="00BC6A4F">
      <w:pPr>
        <w:pStyle w:val="pj"/>
      </w:pPr>
      <w:r>
        <w:rPr>
          <w:rStyle w:val="s19"/>
        </w:rPr>
        <w:t>2) имеющее судимость, не погашенную или не снятую в порядке, установленном законом Республики Казахстан;</w:t>
      </w:r>
    </w:p>
    <w:p w:rsidR="00000000" w:rsidRDefault="00BC6A4F">
      <w:pPr>
        <w:pStyle w:val="pj"/>
      </w:pPr>
      <w:r>
        <w:rPr>
          <w:rStyle w:val="s19"/>
        </w:rPr>
        <w:t>3) в отношении которого в течение трех лет до привлечения его в качестве эксперта вынесен обвинительный приговор суда за совершение уголовного правонар</w:t>
      </w:r>
      <w:r>
        <w:rPr>
          <w:rStyle w:val="s19"/>
        </w:rPr>
        <w:t>ушения или которое в течение трех лет до привлечения его в качестве эксперта освобождено от уголовной ответственности за совершение уголовного правонарушения на основании пунктов 3), 4), 9), 10) и 12) части первой статьи 35 или статьи 36 Уголовно-процессуа</w:t>
      </w:r>
      <w:r>
        <w:rPr>
          <w:rStyle w:val="s19"/>
        </w:rPr>
        <w:t>льного кодекса Республики Казахстан.</w:t>
      </w:r>
    </w:p>
    <w:p w:rsidR="00000000" w:rsidRDefault="00BC6A4F">
      <w:pPr>
        <w:pStyle w:val="pj"/>
      </w:pPr>
      <w:r>
        <w:rPr>
          <w:rStyle w:val="s19"/>
        </w:rPr>
        <w:t>Пациент либо его супруг (супруга), близкий родственник или законный представитель вправе принимать участие при рассмотрении независимой экспертной комиссией обращения о причинении вреда жизни и здоровью пациента в резул</w:t>
      </w:r>
      <w:r>
        <w:rPr>
          <w:rStyle w:val="s19"/>
        </w:rPr>
        <w:t>ьтате осуществления медицинской деятельности.</w:t>
      </w:r>
    </w:p>
    <w:p w:rsidR="00000000" w:rsidRDefault="00BC6A4F">
      <w:pPr>
        <w:pStyle w:val="pj"/>
      </w:pPr>
      <w:r>
        <w:rPr>
          <w:rStyle w:val="s19"/>
        </w:rPr>
        <w:t>Представители субъекта здравоохранения, в котором произошло событие, в состав независимой экспертной комиссии не включаются.</w:t>
      </w:r>
    </w:p>
    <w:p w:rsidR="00000000" w:rsidRDefault="00BC6A4F">
      <w:pPr>
        <w:pStyle w:val="pj"/>
      </w:pPr>
      <w:r>
        <w:rPr>
          <w:rStyle w:val="s19"/>
        </w:rPr>
        <w:t>В случае невозможности привлечения профильных специалистов в состав независимой экспе</w:t>
      </w:r>
      <w:r>
        <w:rPr>
          <w:rStyle w:val="s19"/>
        </w:rPr>
        <w:t>ртной комиссии местный орган государственного управления здравоохранением областей, городов республиканского значения и столицы по обращению субъекта здравоохранения обеспечивает соответствующим профильным специалистом.</w:t>
      </w:r>
    </w:p>
    <w:p w:rsidR="00000000" w:rsidRDefault="00BC6A4F">
      <w:pPr>
        <w:pStyle w:val="pj"/>
      </w:pPr>
      <w:r>
        <w:rPr>
          <w:rStyle w:val="s19"/>
        </w:rPr>
        <w:t>Порядок деятельности независимой экспертной комиссии и минимальные требования по установлению наличия (отсутствия) факта причинения вреда жизни и здоровью пациента в результате осуществления медицинской деятельности определяются уполномоченным органом.</w:t>
      </w:r>
    </w:p>
    <w:p w:rsidR="00000000" w:rsidRDefault="00BC6A4F">
      <w:pPr>
        <w:pStyle w:val="pj"/>
      </w:pPr>
      <w:r>
        <w:rPr>
          <w:rStyle w:val="s19"/>
        </w:rPr>
        <w:t>Нез</w:t>
      </w:r>
      <w:r>
        <w:rPr>
          <w:rStyle w:val="s19"/>
        </w:rPr>
        <w:t>ависимая экспертная комиссия в течение пяти рабочих дней выносит заключение, подтверждающее наличие (отсутствие) факта причинения вреда жизни и здоровью пациента в результате осуществления медицинской деятельности.</w:t>
      </w:r>
    </w:p>
    <w:p w:rsidR="00000000" w:rsidRDefault="00BC6A4F">
      <w:pPr>
        <w:pStyle w:val="pj"/>
      </w:pPr>
      <w:r>
        <w:rPr>
          <w:rStyle w:val="s19"/>
        </w:rPr>
        <w:t>Заключение независимой экспертной комисси</w:t>
      </w:r>
      <w:r>
        <w:rPr>
          <w:rStyle w:val="s19"/>
        </w:rPr>
        <w:t>и формируется из экспертного мнения профильных специалистов, основанного на положениях, дающих возможность проверить обоснованность и достоверность выводов на основе доказанных научных и клинических данных об эффективности и безопасности медицинской услуги</w:t>
      </w:r>
      <w:r>
        <w:rPr>
          <w:rStyle w:val="s19"/>
        </w:rPr>
        <w:t xml:space="preserve"> (помощи).</w:t>
      </w:r>
    </w:p>
    <w:p w:rsidR="00000000" w:rsidRDefault="00BC6A4F">
      <w:pPr>
        <w:pStyle w:val="pj"/>
      </w:pPr>
      <w:r>
        <w:rPr>
          <w:rStyle w:val="s19"/>
        </w:rPr>
        <w:t>Заключение независимой экспертной комиссии подтверждает наступление страхового случая и применяется исключительно в рамках страхования профессиональной ответственности медицинского работника.</w:t>
      </w:r>
    </w:p>
    <w:p w:rsidR="00000000" w:rsidRDefault="00BC6A4F">
      <w:pPr>
        <w:pStyle w:val="pj"/>
      </w:pPr>
      <w:r>
        <w:rPr>
          <w:rStyle w:val="s19"/>
        </w:rPr>
        <w:t xml:space="preserve">Срок рассмотрения обращения о причинении вреда жизни </w:t>
      </w:r>
      <w:r>
        <w:rPr>
          <w:rStyle w:val="s19"/>
        </w:rPr>
        <w:t>и здоровью пациента в результате осуществления медицинской деятельности может быть продлен мотивированным решением независимой экспертной комиссии на разумный срок, но не более чем на два месяца ввиду необходимости установления фактических обстоятельств, и</w:t>
      </w:r>
      <w:r>
        <w:rPr>
          <w:rStyle w:val="s19"/>
        </w:rPr>
        <w:t xml:space="preserve">меющих значение для правильного рассмотрения обращения о наличии (отсутствии) факта причинения вреда жизни и здоровью пациента в результате осуществления медицинской деятельности, о чем извещается пациент либо его супруг (супруга), близкий родственник или </w:t>
      </w:r>
      <w:r>
        <w:rPr>
          <w:rStyle w:val="s19"/>
        </w:rPr>
        <w:t>законный представитель в течение трех рабочих дней со дня продления срока.</w:t>
      </w:r>
    </w:p>
    <w:p w:rsidR="00000000" w:rsidRDefault="00BC6A4F">
      <w:pPr>
        <w:pStyle w:val="pj"/>
      </w:pPr>
      <w:r>
        <w:rPr>
          <w:rStyle w:val="s19"/>
        </w:rPr>
        <w:t>2. Субъект здравоохранения в течение двух рабочих дней со дня получения заключения независимой экспертной комиссии о наличии факта причинения вреда жизни и здоровью пациента в резул</w:t>
      </w:r>
      <w:r>
        <w:rPr>
          <w:rStyle w:val="s19"/>
        </w:rPr>
        <w:t>ьтате осуществления медицинской деятельности направляет его пациенту либо его супругу (супруге), близкому родственнику или законному представителю и страховой организации - участнице единого страхового (перестраховочного) пула для осуществления страховой в</w:t>
      </w:r>
      <w:r>
        <w:rPr>
          <w:rStyle w:val="s19"/>
        </w:rPr>
        <w:t>ыплаты.</w:t>
      </w:r>
    </w:p>
    <w:p w:rsidR="00000000" w:rsidRDefault="00BC6A4F">
      <w:pPr>
        <w:pStyle w:val="pj"/>
      </w:pPr>
      <w:r>
        <w:rPr>
          <w:rStyle w:val="s19"/>
        </w:rPr>
        <w:t>Пациент либо его супруг (супруга), близкий родственник или законный представитель в случае несогласия с заключением независимой экспертной комиссии о наличии (отсутствии) факта причинения вреда жизни и здоровью пациента в результате осуществления м</w:t>
      </w:r>
      <w:r>
        <w:rPr>
          <w:rStyle w:val="s19"/>
        </w:rPr>
        <w:t>едицинской деятельности вправе обратиться в государственный орган в сфере оказания медицинских услуг (помощи).</w:t>
      </w:r>
    </w:p>
    <w:p w:rsidR="00000000" w:rsidRDefault="00BC6A4F">
      <w:pPr>
        <w:pStyle w:val="pj"/>
      </w:pPr>
      <w:r>
        <w:rPr>
          <w:rStyle w:val="s19"/>
        </w:rPr>
        <w:t>Государственный орган в сфере оказания медицинских услуг (помощи) принимает меры в соответствии с Предпринимательским кодексом Республики Казахст</w:t>
      </w:r>
      <w:r>
        <w:rPr>
          <w:rStyle w:val="s19"/>
        </w:rPr>
        <w:t>ан.</w:t>
      </w:r>
    </w:p>
    <w:p w:rsidR="00000000" w:rsidRDefault="00BC6A4F">
      <w:pPr>
        <w:pStyle w:val="pj"/>
      </w:pPr>
      <w:r>
        <w:rPr>
          <w:rStyle w:val="s19"/>
        </w:rPr>
        <w:t>Пациент либо его супруг (супруга), близкий родственник или законный представитель в случае несогласия с заключением независимой экспертной комиссии вправе обжаловать его в судебном либо ином порядке, установленном законами Республики Казахстан.</w:t>
      </w:r>
    </w:p>
    <w:p w:rsidR="00000000" w:rsidRDefault="00BC6A4F">
      <w:pPr>
        <w:pStyle w:val="pj"/>
      </w:pPr>
      <w:r>
        <w:rPr>
          <w:rStyle w:val="s19"/>
        </w:rPr>
        <w:t xml:space="preserve">3. При </w:t>
      </w:r>
      <w:r>
        <w:rPr>
          <w:rStyle w:val="s19"/>
        </w:rPr>
        <w:t>поступлении обращений пациента либо его супруга (супруги), близкого родственника или законного представителя о причинении вреда жизни и здоровью пациента в результате осуществления медицинской деятельности местные органы государственного управления здравоо</w:t>
      </w:r>
      <w:r>
        <w:rPr>
          <w:rStyle w:val="s19"/>
        </w:rPr>
        <w:t>хранением областей, городов республиканского значения и столицы либо государственный орган в сфере оказания медицинских услуг (помощи) в течение трех рабочих дней перенаправляют их субъекту здравоохранения для принятия мер, предусмотренных пунктом 1 настоя</w:t>
      </w:r>
      <w:r>
        <w:rPr>
          <w:rStyle w:val="s19"/>
        </w:rPr>
        <w:t>щей статьи, с одновременным уведомлением пациента либо его супруга (супруги), близкого родственника или законного представителя.</w:t>
      </w:r>
    </w:p>
    <w:p w:rsidR="00000000" w:rsidRDefault="00BC6A4F">
      <w:pPr>
        <w:pStyle w:val="pj"/>
      </w:pPr>
      <w:r>
        <w:rPr>
          <w:rStyle w:val="s19"/>
        </w:rPr>
        <w:t>Статья 270-3. Анализ фактов наступления медицинского инцидента и страховых случаев</w:t>
      </w:r>
    </w:p>
    <w:p w:rsidR="00000000" w:rsidRDefault="00BC6A4F">
      <w:pPr>
        <w:pStyle w:val="pj"/>
      </w:pPr>
      <w:r>
        <w:rPr>
          <w:rStyle w:val="s19"/>
        </w:rPr>
        <w:t>1. Службой поддержки пациента и внутренней э</w:t>
      </w:r>
      <w:r>
        <w:rPr>
          <w:rStyle w:val="s19"/>
        </w:rPr>
        <w:t>кспертизы проводится текущий анализ фактов наступления медицинского инцидента и страховых случаев, результаты которого вносятся в единый реестр учета фактов наступления медицинского инцидента и страховых случаев.</w:t>
      </w:r>
    </w:p>
    <w:p w:rsidR="00000000" w:rsidRDefault="00BC6A4F">
      <w:pPr>
        <w:pStyle w:val="pj"/>
      </w:pPr>
      <w:r>
        <w:rPr>
          <w:rStyle w:val="s19"/>
        </w:rPr>
        <w:t>Анализ фактов наступления медицинского инци</w:t>
      </w:r>
      <w:r>
        <w:rPr>
          <w:rStyle w:val="s19"/>
        </w:rPr>
        <w:t>дента и страховых случаев осуществляется посредством внутреннего аудита медицинской организации, а также местными органами государственного управления здравоохранением областей, городов республиканского значения и столицы, государственными органами, осущес</w:t>
      </w:r>
      <w:r>
        <w:rPr>
          <w:rStyle w:val="s19"/>
        </w:rPr>
        <w:t>твляющими государственный контроль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изделий, уполномоченным органом.</w:t>
      </w:r>
    </w:p>
    <w:p w:rsidR="00000000" w:rsidRDefault="00BC6A4F">
      <w:pPr>
        <w:pStyle w:val="pj"/>
      </w:pPr>
      <w:r>
        <w:rPr>
          <w:rStyle w:val="s19"/>
        </w:rPr>
        <w:t>Порядок формирования и ведения единого рее</w:t>
      </w:r>
      <w:r>
        <w:rPr>
          <w:rStyle w:val="s19"/>
        </w:rPr>
        <w:t>стра учета фактов наступления медицинского инцидента и страховых случаев определяется уполномоченным органом.</w:t>
      </w:r>
    </w:p>
    <w:p w:rsidR="00000000" w:rsidRDefault="00BC6A4F">
      <w:pPr>
        <w:pStyle w:val="pj"/>
      </w:pPr>
      <w:r>
        <w:rPr>
          <w:rStyle w:val="s19"/>
        </w:rPr>
        <w:t>Медицинским инцидентом является событие, связанное с оказанием медицинской помощи в соответствии со стандартами организации оказания медицинской п</w:t>
      </w:r>
      <w:r>
        <w:rPr>
          <w:rStyle w:val="s19"/>
        </w:rPr>
        <w:t>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</w:t>
      </w:r>
      <w:r>
        <w:rPr>
          <w:rStyle w:val="s19"/>
        </w:rPr>
        <w:t>отренных административным и уголовным законодательством Республики Казахстан.</w:t>
      </w:r>
    </w:p>
    <w:p w:rsidR="00000000" w:rsidRDefault="00BC6A4F">
      <w:pPr>
        <w:pStyle w:val="pj"/>
      </w:pPr>
      <w:r>
        <w:rPr>
          <w:rStyle w:val="s19"/>
        </w:rPr>
        <w:t>2. Уполномоченный орган по результатам анализа фактов наступления медицинского инцидента и страховых случаев обеспечивает:</w:t>
      </w:r>
    </w:p>
    <w:p w:rsidR="00000000" w:rsidRDefault="00BC6A4F">
      <w:pPr>
        <w:pStyle w:val="pj"/>
      </w:pPr>
      <w:r>
        <w:rPr>
          <w:rStyle w:val="s19"/>
        </w:rPr>
        <w:t>1) актуализацию стандартов оказания медицинских услуг и</w:t>
      </w:r>
      <w:r>
        <w:rPr>
          <w:rStyle w:val="s19"/>
        </w:rPr>
        <w:t xml:space="preserve"> клинических протоколов;</w:t>
      </w:r>
    </w:p>
    <w:p w:rsidR="00000000" w:rsidRDefault="00BC6A4F">
      <w:pPr>
        <w:pStyle w:val="pj"/>
      </w:pPr>
      <w:r>
        <w:rPr>
          <w:rStyle w:val="s19"/>
        </w:rPr>
        <w:t>2) принятие мер по устранению и предотвращению событий медицинского инцидента и страховых случаев при оказании медицинских услуг (помощи);</w:t>
      </w:r>
    </w:p>
    <w:p w:rsidR="00000000" w:rsidRDefault="00BC6A4F">
      <w:pPr>
        <w:pStyle w:val="pj"/>
      </w:pPr>
      <w:r>
        <w:rPr>
          <w:rStyle w:val="s19"/>
        </w:rPr>
        <w:t>3) совершенствование образовательных программ и курсов повышения квалификации;</w:t>
      </w:r>
    </w:p>
    <w:p w:rsidR="00000000" w:rsidRDefault="00BC6A4F">
      <w:pPr>
        <w:pStyle w:val="pj"/>
      </w:pPr>
      <w:r>
        <w:rPr>
          <w:rStyle w:val="s19"/>
        </w:rPr>
        <w:t xml:space="preserve">4) повышение </w:t>
      </w:r>
      <w:r>
        <w:rPr>
          <w:rStyle w:val="s19"/>
        </w:rPr>
        <w:t>квалификации медицинских работников.</w:t>
      </w:r>
    </w:p>
    <w:p w:rsidR="00000000" w:rsidRDefault="00BC6A4F">
      <w:pPr>
        <w:pStyle w:val="pj"/>
      </w:pPr>
      <w:r>
        <w:rPr>
          <w:rStyle w:val="s19"/>
        </w:rPr>
        <w:t>Статья 270-4. Минимальные размеры страховых премий (взносов) и размеры страховых выплат по договору сострахования профессиональной ответственности медицинских работников</w:t>
      </w:r>
    </w:p>
    <w:p w:rsidR="00000000" w:rsidRDefault="00BC6A4F">
      <w:pPr>
        <w:pStyle w:val="pj"/>
      </w:pPr>
      <w:r>
        <w:rPr>
          <w:rStyle w:val="s19"/>
        </w:rPr>
        <w:t>1. Минимальные размеры страховых премий (взносов)</w:t>
      </w:r>
      <w:r>
        <w:rPr>
          <w:rStyle w:val="s19"/>
        </w:rPr>
        <w:t>, порядок и сроки их уплаты, а также порядок и сроки осуществления страховых выплат устанавливаются в правилах страхования профессиональной ответственности медицинских работников.</w:t>
      </w:r>
    </w:p>
    <w:p w:rsidR="00000000" w:rsidRDefault="00BC6A4F">
      <w:pPr>
        <w:pStyle w:val="pj"/>
      </w:pPr>
      <w:r>
        <w:rPr>
          <w:rStyle w:val="s19"/>
        </w:rPr>
        <w:t>2. Страхование профессиональной ответственности медицинских работников осуще</w:t>
      </w:r>
      <w:r>
        <w:rPr>
          <w:rStyle w:val="s19"/>
        </w:rPr>
        <w:t>ствляется за счет субъекта здравоохранения.</w:t>
      </w:r>
    </w:p>
    <w:p w:rsidR="00000000" w:rsidRDefault="00BC6A4F">
      <w:pPr>
        <w:pStyle w:val="pj"/>
      </w:pPr>
      <w:r>
        <w:rPr>
          <w:rStyle w:val="s19"/>
        </w:rPr>
        <w:t>3. Размер страховой выплаты определяется на основании договора сострахования профессиональной ответственности медицинских работников и не может составлять менее следующих размеров:</w:t>
      </w:r>
    </w:p>
    <w:p w:rsidR="00000000" w:rsidRDefault="00BC6A4F">
      <w:pPr>
        <w:pStyle w:val="pj"/>
      </w:pPr>
      <w:r>
        <w:rPr>
          <w:rStyle w:val="s19"/>
        </w:rPr>
        <w:t>1) за вред, причиненный жизни и</w:t>
      </w:r>
      <w:r>
        <w:rPr>
          <w:rStyle w:val="s19"/>
        </w:rPr>
        <w:t xml:space="preserve"> здоровью пациента в результате осуществления медицинской деятельности, повлекший установление инвалидности:</w:t>
      </w:r>
    </w:p>
    <w:p w:rsidR="00000000" w:rsidRDefault="00BC6A4F">
      <w:pPr>
        <w:pStyle w:val="pj"/>
      </w:pPr>
      <w:r>
        <w:rPr>
          <w:rStyle w:val="s19"/>
        </w:rPr>
        <w:t>третьей группы, - пятисоткратного месячного расчетного показателя;</w:t>
      </w:r>
    </w:p>
    <w:p w:rsidR="00000000" w:rsidRDefault="00BC6A4F">
      <w:pPr>
        <w:pStyle w:val="pj"/>
      </w:pPr>
      <w:r>
        <w:rPr>
          <w:rStyle w:val="s19"/>
        </w:rPr>
        <w:t>второй группы, - шестисоткратного месячного расчетного показателя;</w:t>
      </w:r>
    </w:p>
    <w:p w:rsidR="00000000" w:rsidRDefault="00BC6A4F">
      <w:pPr>
        <w:pStyle w:val="pj"/>
      </w:pPr>
      <w:r>
        <w:rPr>
          <w:rStyle w:val="s19"/>
        </w:rPr>
        <w:t>первой группы</w:t>
      </w:r>
      <w:r>
        <w:rPr>
          <w:rStyle w:val="s19"/>
        </w:rPr>
        <w:t>, - восьмисоткратного месячного расчетного показателя;</w:t>
      </w:r>
    </w:p>
    <w:p w:rsidR="00000000" w:rsidRDefault="00BC6A4F">
      <w:pPr>
        <w:pStyle w:val="pj"/>
      </w:pPr>
      <w:r>
        <w:rPr>
          <w:rStyle w:val="s19"/>
        </w:rPr>
        <w:t>ребенка с инвалидностью, - пятисоткратного месячного расчетного показателя;</w:t>
      </w:r>
    </w:p>
    <w:p w:rsidR="00000000" w:rsidRDefault="00BC6A4F">
      <w:pPr>
        <w:pStyle w:val="pj"/>
      </w:pPr>
      <w:r>
        <w:rPr>
          <w:rStyle w:val="s19"/>
        </w:rPr>
        <w:t>2) за вред, причиненный жизни и здоровью пациента в результате осуществления медицинской деятельности, повлекший его смерть, - трехтысячекратного месячного расчетного показателя;</w:t>
      </w:r>
    </w:p>
    <w:p w:rsidR="00000000" w:rsidRDefault="00BC6A4F">
      <w:pPr>
        <w:pStyle w:val="pj"/>
      </w:pPr>
      <w:r>
        <w:rPr>
          <w:rStyle w:val="s19"/>
        </w:rPr>
        <w:t xml:space="preserve">3) за вред, причиненный жизни и здоровью пациента в результате осуществления </w:t>
      </w:r>
      <w:r>
        <w:rPr>
          <w:rStyle w:val="s19"/>
        </w:rPr>
        <w:t>медицинской деятельности, без установления инвалидности - в размере фактических расходов, связанных с заболеванием, но не более трехсоткратного месячного расчетного показателя.</w:t>
      </w:r>
    </w:p>
    <w:p w:rsidR="00000000" w:rsidRDefault="00BC6A4F">
      <w:pPr>
        <w:pStyle w:val="pj"/>
      </w:pPr>
      <w:r>
        <w:rPr>
          <w:rStyle w:val="s19"/>
        </w:rPr>
        <w:t>Для расчета размера страховой выплаты используется месячный расчетный показател</w:t>
      </w:r>
      <w:r>
        <w:rPr>
          <w:rStyle w:val="s19"/>
        </w:rPr>
        <w:t>ь, установленный законом о республиканском бюджете и действующий на 1 января соответствующего финансового года.</w:t>
      </w:r>
    </w:p>
    <w:p w:rsidR="00000000" w:rsidRDefault="00BC6A4F">
      <w:pPr>
        <w:pStyle w:val="pj"/>
      </w:pPr>
      <w:r>
        <w:rPr>
          <w:rStyle w:val="s19"/>
        </w:rPr>
        <w:t>4. В случае возбуждения в отношении застрахованного медицинского работника досудебного расследования по правонарушениям, предусмотренным статьей</w:t>
      </w:r>
      <w:r>
        <w:rPr>
          <w:rStyle w:val="s19"/>
        </w:rPr>
        <w:t xml:space="preserve"> 317 Уголовного кодекса Республики Казахстан, он вправе обратиться в единый страховой (перестраховочный) пул для возмещения фактически осуществленных расходов на оплату услуг адвоката.</w:t>
      </w:r>
    </w:p>
    <w:p w:rsidR="00000000" w:rsidRDefault="00BC6A4F">
      <w:pPr>
        <w:pStyle w:val="pj"/>
      </w:pPr>
      <w:r>
        <w:rPr>
          <w:rStyle w:val="s19"/>
        </w:rPr>
        <w:t>Совокупная сумма возмещения расходов на оплату услуг адвокатов застрахо</w:t>
      </w:r>
      <w:r>
        <w:rPr>
          <w:rStyle w:val="s19"/>
        </w:rPr>
        <w:t>ванным медицинским работникам одного субъекта здравоохранения не должна превышать ежегодно пяти процентов от суммы страховой премии, уплаченной данным субъектом здравоохранения по договору сострахования профессиональной ответственности медицинских работник</w:t>
      </w:r>
      <w:r>
        <w:rPr>
          <w:rStyle w:val="s19"/>
        </w:rPr>
        <w:t>ов.</w:t>
      </w:r>
    </w:p>
    <w:p w:rsidR="00000000" w:rsidRDefault="00BC6A4F">
      <w:pPr>
        <w:pStyle w:val="pj"/>
      </w:pPr>
      <w:r>
        <w:rPr>
          <w:rStyle w:val="s19"/>
        </w:rPr>
        <w:t>Расходы на оплату услуг адвоката медицинского работника не влияют на размер страховой выплаты пациенту.»;</w:t>
      </w:r>
    </w:p>
    <w:p w:rsidR="00000000" w:rsidRDefault="00BC6A4F">
      <w:pPr>
        <w:pStyle w:val="pj"/>
      </w:pPr>
      <w:r>
        <w:t xml:space="preserve">14) </w:t>
      </w:r>
      <w:hyperlink r:id="rId35" w:anchor="sub_id=2720000" w:history="1">
        <w:r>
          <w:rPr>
            <w:rStyle w:val="a4"/>
          </w:rPr>
          <w:t>статью 272</w:t>
        </w:r>
      </w:hyperlink>
      <w:r>
        <w:t xml:space="preserve"> дополнить пунктами 3-1 и 3-2 следующего содерж</w:t>
      </w:r>
      <w:r>
        <w:t>ания:</w:t>
      </w:r>
    </w:p>
    <w:p w:rsidR="00000000" w:rsidRDefault="00BC6A4F">
      <w:pPr>
        <w:pStyle w:val="pj"/>
      </w:pPr>
      <w:r>
        <w:t>«3-1. Уполномоченным органом предоставляется единовременная выплата победителям республиканского конкурса «Лучший в профессии» в каждой номинации в размере пятисоткратного месячного расчетного показателя, установленного законом о республиканском бюдж</w:t>
      </w:r>
      <w:r>
        <w:t>ете и действующего на 1 января соответствующего финансового года.</w:t>
      </w:r>
    </w:p>
    <w:p w:rsidR="00000000" w:rsidRDefault="00BC6A4F">
      <w:pPr>
        <w:pStyle w:val="pj"/>
      </w:pPr>
      <w:r>
        <w:t>Правила присвоения звания «Лучший в профессии» разрабатываются и утверждаются уполномоченным органом.</w:t>
      </w:r>
    </w:p>
    <w:p w:rsidR="00000000" w:rsidRDefault="00BC6A4F">
      <w:pPr>
        <w:pStyle w:val="pj"/>
      </w:pPr>
      <w:r>
        <w:t xml:space="preserve">3-2. За выдающиеся достижения и особые заслуги медицинского работника перед Республикой </w:t>
      </w:r>
      <w:r>
        <w:t>Казахстан ему присваивается почетное звание «Қазақстанның еңбек сіңірген дәрігері» с предоставлением единовременной выплаты в размере тысячекратного месячного расчетного показателя, установленного законом о республиканском бюджете и действующего на 1 январ</w:t>
      </w:r>
      <w:r>
        <w:t>я соответствующего финансового года.»;</w:t>
      </w:r>
    </w:p>
    <w:p w:rsidR="00000000" w:rsidRDefault="00BC6A4F">
      <w:pPr>
        <w:pStyle w:val="pji"/>
      </w:pPr>
      <w:bookmarkStart w:id="14" w:name="SUB273"/>
      <w:bookmarkEnd w:id="14"/>
      <w:r>
        <w:rPr>
          <w:rStyle w:val="s3"/>
        </w:rPr>
        <w:t xml:space="preserve">Подпункт 15 пункта 5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15) пункт 4 </w:t>
      </w:r>
      <w:hyperlink r:id="rId36" w:anchor="sub_id=2730000" w:history="1">
        <w:r>
          <w:rPr>
            <w:rStyle w:val="a4"/>
          </w:rPr>
          <w:t>статьи 273</w:t>
        </w:r>
      </w:hyperlink>
      <w:r>
        <w:rPr>
          <w:rStyle w:val="s19"/>
        </w:rPr>
        <w:t xml:space="preserve"> </w:t>
      </w:r>
      <w:r>
        <w:rPr>
          <w:rStyle w:val="s19"/>
        </w:rPr>
        <w:t>дополнить подпунктом 10) следующего содержания:</w:t>
      </w:r>
    </w:p>
    <w:p w:rsidR="00000000" w:rsidRDefault="00BC6A4F">
      <w:pPr>
        <w:pStyle w:val="pj"/>
      </w:pPr>
      <w:r>
        <w:rPr>
          <w:rStyle w:val="s19"/>
        </w:rPr>
        <w:t>«10) в целях установления наступления страхового случая независимой экспертной комиссии и участнику единого страхового (перестраховочного) пула.».</w:t>
      </w:r>
    </w:p>
    <w:p w:rsidR="00000000" w:rsidRDefault="00BC6A4F">
      <w:pPr>
        <w:pStyle w:val="pj"/>
      </w:pPr>
      <w:r>
        <w:t xml:space="preserve">6. В </w:t>
      </w:r>
      <w:hyperlink r:id="rId37" w:history="1">
        <w:r>
          <w:rPr>
            <w:rStyle w:val="a4"/>
          </w:rPr>
          <w:t>Закон</w:t>
        </w:r>
      </w:hyperlink>
      <w:r>
        <w:t xml:space="preserve"> Республики Казахстан от 12 декабря 1995 года «О государственных наградах Республики Казахстан»:</w:t>
      </w:r>
    </w:p>
    <w:p w:rsidR="00000000" w:rsidRDefault="00BC6A4F">
      <w:pPr>
        <w:pStyle w:val="pj"/>
      </w:pPr>
      <w:r>
        <w:t xml:space="preserve">1) в </w:t>
      </w:r>
      <w:hyperlink r:id="rId38" w:anchor="sub_id=240000" w:history="1">
        <w:r>
          <w:rPr>
            <w:rStyle w:val="a4"/>
          </w:rPr>
          <w:t>статье 24</w:t>
        </w:r>
      </w:hyperlink>
      <w:r>
        <w:t>:</w:t>
      </w:r>
    </w:p>
    <w:p w:rsidR="00000000" w:rsidRDefault="00BC6A4F">
      <w:pPr>
        <w:pStyle w:val="pj"/>
      </w:pPr>
      <w:r>
        <w:t>часть первую дополнить абзацем четвертым следую</w:t>
      </w:r>
      <w:r>
        <w:t>щего содержания:</w:t>
      </w:r>
    </w:p>
    <w:p w:rsidR="00000000" w:rsidRDefault="00BC6A4F">
      <w:pPr>
        <w:pStyle w:val="pj"/>
      </w:pPr>
      <w:r>
        <w:t>«Қазақстанның еңбек сіңірген дәрігері;»;</w:t>
      </w:r>
    </w:p>
    <w:p w:rsidR="00000000" w:rsidRDefault="00BC6A4F">
      <w:pPr>
        <w:pStyle w:val="pj"/>
      </w:pPr>
      <w:r>
        <w:t>дополнить частью четвертой следующего содержания:</w:t>
      </w:r>
    </w:p>
    <w:p w:rsidR="00000000" w:rsidRDefault="00BC6A4F">
      <w:pPr>
        <w:pStyle w:val="pj"/>
      </w:pPr>
      <w:r>
        <w:t>«Медицинские работники, удостоенные почетного звания «Қазақстанның еңбек сіңірген дәрігері», получают единовременную выплату в размере, установленно</w:t>
      </w:r>
      <w:r>
        <w:t>м Кодексом Республики Казахстан «О здоровье народа и системе здравоохранения».»;</w:t>
      </w:r>
    </w:p>
    <w:p w:rsidR="00000000" w:rsidRDefault="00BC6A4F">
      <w:pPr>
        <w:pStyle w:val="pj"/>
      </w:pPr>
      <w:r>
        <w:t xml:space="preserve">2) </w:t>
      </w:r>
      <w:hyperlink r:id="rId39" w:anchor="sub_id=250000" w:history="1">
        <w:r>
          <w:rPr>
            <w:rStyle w:val="a4"/>
          </w:rPr>
          <w:t>статью 25</w:t>
        </w:r>
      </w:hyperlink>
      <w:r>
        <w:t xml:space="preserve"> дополнить абзацем четвертым следующего содержания:</w:t>
      </w:r>
    </w:p>
    <w:p w:rsidR="00000000" w:rsidRDefault="00BC6A4F">
      <w:pPr>
        <w:pStyle w:val="pj"/>
      </w:pPr>
      <w:r>
        <w:t>«- «Қазақстанның еңбек сіңір</w:t>
      </w:r>
      <w:r>
        <w:t>ген дәрігері» - медицинским работникам за выдающиеся достижения и особые заслуги перед Республикой Казахстан в области здравоохранения;».</w:t>
      </w:r>
    </w:p>
    <w:p w:rsidR="00000000" w:rsidRDefault="00BC6A4F">
      <w:pPr>
        <w:pStyle w:val="pji"/>
      </w:pPr>
      <w:bookmarkStart w:id="15" w:name="SUB700"/>
      <w:bookmarkEnd w:id="15"/>
      <w:r>
        <w:rPr>
          <w:rStyle w:val="s3"/>
        </w:rPr>
        <w:t xml:space="preserve">Пункт 7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2024 года</w:t>
      </w:r>
    </w:p>
    <w:p w:rsidR="00000000" w:rsidRDefault="00BC6A4F">
      <w:pPr>
        <w:pStyle w:val="pj"/>
      </w:pPr>
      <w:r>
        <w:rPr>
          <w:rStyle w:val="s19"/>
        </w:rPr>
        <w:t xml:space="preserve">7. В </w:t>
      </w:r>
      <w:hyperlink r:id="rId40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18 декабря 2000 года «О страховой деятельности»:</w:t>
      </w:r>
    </w:p>
    <w:p w:rsidR="00000000" w:rsidRDefault="00BC6A4F">
      <w:pPr>
        <w:pStyle w:val="pj"/>
      </w:pPr>
      <w:r>
        <w:rPr>
          <w:rStyle w:val="s19"/>
        </w:rPr>
        <w:t xml:space="preserve">1) в </w:t>
      </w:r>
      <w:hyperlink r:id="rId41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>:</w:t>
      </w:r>
    </w:p>
    <w:p w:rsidR="00000000" w:rsidRDefault="00BC6A4F">
      <w:pPr>
        <w:pStyle w:val="pj"/>
      </w:pPr>
      <w:r>
        <w:rPr>
          <w:rStyle w:val="s19"/>
        </w:rPr>
        <w:t xml:space="preserve">пункт 2 дополнить подпунктом 4-1) следующего </w:t>
      </w:r>
      <w:r>
        <w:rPr>
          <w:rStyle w:val="s19"/>
        </w:rPr>
        <w:t>содержания:</w:t>
      </w:r>
    </w:p>
    <w:p w:rsidR="00000000" w:rsidRDefault="00BC6A4F">
      <w:pPr>
        <w:pStyle w:val="pj"/>
      </w:pPr>
      <w:r>
        <w:rPr>
          <w:rStyle w:val="s19"/>
        </w:rPr>
        <w:t>«4-1) процедуры присоединения и исключения участников, включая перераспределение обязательств участника страхового (перестраховочного) пула в случае лишения лицензии по классу (виду) страхования, являющемуся предметом деятельности страхового (п</w:t>
      </w:r>
      <w:r>
        <w:rPr>
          <w:rStyle w:val="s19"/>
        </w:rPr>
        <w:t>ерестраховочного) пула;»;</w:t>
      </w:r>
    </w:p>
    <w:p w:rsidR="00000000" w:rsidRDefault="00BC6A4F">
      <w:pPr>
        <w:pStyle w:val="pj"/>
      </w:pPr>
      <w:r>
        <w:rPr>
          <w:rStyle w:val="s19"/>
        </w:rPr>
        <w:t>пункт 8 изложить в следующей редакции:</w:t>
      </w:r>
    </w:p>
    <w:p w:rsidR="00000000" w:rsidRDefault="00BC6A4F">
      <w:pPr>
        <w:pStyle w:val="pj"/>
      </w:pPr>
      <w:r>
        <w:rPr>
          <w:rStyle w:val="s19"/>
        </w:rPr>
        <w:t xml:space="preserve">«8. Не допускается отказ участником страхового (перестраховочного) пула от исполнения принятых им обязательств в рамках деятельности пула, за исключением случаев, предусмотренных нормативным </w:t>
      </w:r>
      <w:r>
        <w:rPr>
          <w:rStyle w:val="s19"/>
        </w:rPr>
        <w:t>правовым актом уполномоченного органа.</w:t>
      </w:r>
    </w:p>
    <w:p w:rsidR="00000000" w:rsidRDefault="00BC6A4F">
      <w:pPr>
        <w:pStyle w:val="pj"/>
      </w:pPr>
      <w:r>
        <w:rPr>
          <w:rStyle w:val="s19"/>
        </w:rPr>
        <w:t>Страховой (перестраховочный) пул не отвечает по обязательствам его участников, возникшим вне рамок деятельности пула, равно как и участники страхового (перестраховочного) пула не отвечают по обязательствам других учас</w:t>
      </w:r>
      <w:r>
        <w:rPr>
          <w:rStyle w:val="s19"/>
        </w:rPr>
        <w:t>тников, возникшим вне рамок деятельности пула.»;</w:t>
      </w:r>
    </w:p>
    <w:p w:rsidR="00000000" w:rsidRDefault="00BC6A4F">
      <w:pPr>
        <w:pStyle w:val="pj"/>
      </w:pPr>
      <w:r>
        <w:rPr>
          <w:rStyle w:val="s19"/>
        </w:rPr>
        <w:t xml:space="preserve">2) подпункт 2-6) пункта 1 </w:t>
      </w:r>
      <w:hyperlink r:id="rId42" w:anchor="sub_id=540000" w:history="1">
        <w:r>
          <w:rPr>
            <w:rStyle w:val="a4"/>
          </w:rPr>
          <w:t>статьи 54</w:t>
        </w:r>
      </w:hyperlink>
      <w:r>
        <w:rPr>
          <w:rStyle w:val="s19"/>
        </w:rPr>
        <w:t xml:space="preserve"> </w:t>
      </w:r>
      <w:r>
        <w:rPr>
          <w:rStyle w:val="s19"/>
        </w:rPr>
        <w:t>дополнить словами «, за исключением предоставления услуг по управлению деятельностью страхового (перестраховочного) пула».</w:t>
      </w:r>
    </w:p>
    <w:p w:rsidR="00000000" w:rsidRDefault="00BC6A4F">
      <w:pPr>
        <w:pStyle w:val="pj"/>
      </w:pPr>
      <w:r>
        <w:t xml:space="preserve">8. В </w:t>
      </w:r>
      <w:hyperlink r:id="rId43" w:history="1">
        <w:r>
          <w:rPr>
            <w:rStyle w:val="a4"/>
          </w:rPr>
          <w:t>Закон</w:t>
        </w:r>
      </w:hyperlink>
      <w:r>
        <w:t xml:space="preserve"> Республики Казахстан от 23 января 2001 года «О местном гос</w:t>
      </w:r>
      <w:r>
        <w:t>ударственном управлении и самоуправлении в Республике Казахстан»:</w:t>
      </w:r>
    </w:p>
    <w:p w:rsidR="00000000" w:rsidRDefault="00BC6A4F">
      <w:pPr>
        <w:pStyle w:val="pj"/>
      </w:pPr>
      <w:r>
        <w:t xml:space="preserve">пункт 1 </w:t>
      </w:r>
      <w:hyperlink r:id="rId44" w:anchor="sub_id=270000" w:history="1">
        <w:r>
          <w:rPr>
            <w:rStyle w:val="a4"/>
          </w:rPr>
          <w:t>статьи 27</w:t>
        </w:r>
      </w:hyperlink>
      <w:r>
        <w:t xml:space="preserve"> дополнить подпунктами 14-8) и 14-9) следующего содержания:</w:t>
      </w:r>
    </w:p>
    <w:p w:rsidR="00000000" w:rsidRDefault="00BC6A4F">
      <w:pPr>
        <w:pStyle w:val="pj"/>
      </w:pPr>
      <w:r>
        <w:t>«14-8) определяет остродефицитные медицинские специальности в сельских населенных пунктах;</w:t>
      </w:r>
    </w:p>
    <w:p w:rsidR="00000000" w:rsidRDefault="00BC6A4F">
      <w:pPr>
        <w:pStyle w:val="pj"/>
      </w:pPr>
      <w:r>
        <w:t>14-9) обеспечивает единовременную денежную выплату медицинским работникам остродефицитных специальностей, прибывшим на работу в сельскую местность на срок не менее п</w:t>
      </w:r>
      <w:r>
        <w:t>яти лет, в стократном размере минимальной заработной платы, установленном законом о республиканском бюджете и действующем на 1 января соответствующего финансового года;».</w:t>
      </w:r>
    </w:p>
    <w:p w:rsidR="00000000" w:rsidRDefault="00BC6A4F">
      <w:pPr>
        <w:pStyle w:val="pji"/>
      </w:pPr>
      <w:bookmarkStart w:id="16" w:name="SUB900"/>
      <w:bookmarkEnd w:id="16"/>
      <w:r>
        <w:rPr>
          <w:rStyle w:val="s3"/>
        </w:rPr>
        <w:t xml:space="preserve">Пункт 9 </w:t>
      </w:r>
      <w:hyperlink w:anchor="sub20000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20 июня 2024 года</w:t>
      </w:r>
    </w:p>
    <w:p w:rsidR="00000000" w:rsidRDefault="00BC6A4F">
      <w:pPr>
        <w:pStyle w:val="pj"/>
      </w:pPr>
      <w:r>
        <w:rPr>
          <w:rStyle w:val="s19"/>
        </w:rPr>
        <w:t xml:space="preserve">9. В </w:t>
      </w:r>
      <w:hyperlink r:id="rId45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19 декабря 2003 года «О рекламе»:</w:t>
      </w:r>
    </w:p>
    <w:p w:rsidR="00000000" w:rsidRDefault="00BC6A4F">
      <w:pPr>
        <w:pStyle w:val="pj"/>
      </w:pPr>
      <w:r>
        <w:rPr>
          <w:rStyle w:val="s19"/>
        </w:rPr>
        <w:t xml:space="preserve">в </w:t>
      </w:r>
      <w:hyperlink r:id="rId46" w:anchor="sub_id=130000" w:history="1">
        <w:r>
          <w:rPr>
            <w:rStyle w:val="a4"/>
          </w:rPr>
          <w:t>статье 13</w:t>
        </w:r>
      </w:hyperlink>
      <w:r>
        <w:rPr>
          <w:rStyle w:val="s19"/>
        </w:rPr>
        <w:t xml:space="preserve">: </w:t>
      </w:r>
    </w:p>
    <w:p w:rsidR="00000000" w:rsidRDefault="00BC6A4F">
      <w:pPr>
        <w:pStyle w:val="pj"/>
      </w:pPr>
      <w:r>
        <w:rPr>
          <w:rStyle w:val="s19"/>
        </w:rPr>
        <w:t>в пункте 1:</w:t>
      </w:r>
    </w:p>
    <w:p w:rsidR="00000000" w:rsidRDefault="00BC6A4F">
      <w:pPr>
        <w:pStyle w:val="pj"/>
      </w:pPr>
      <w:r>
        <w:rPr>
          <w:rStyle w:val="s19"/>
        </w:rPr>
        <w:t>подпункт 4) изложить</w:t>
      </w:r>
      <w:r>
        <w:rPr>
          <w:rStyle w:val="s19"/>
        </w:rPr>
        <w:t xml:space="preserve"> в следующей редакции: </w:t>
      </w:r>
    </w:p>
    <w:p w:rsidR="00000000" w:rsidRDefault="00BC6A4F">
      <w:pPr>
        <w:pStyle w:val="pj"/>
      </w:pPr>
      <w:r>
        <w:rPr>
          <w:rStyle w:val="s19"/>
        </w:rPr>
        <w:t>«4) табака и табачных изделий, в том числе некурительных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п</w:t>
      </w:r>
      <w:r>
        <w:rPr>
          <w:rStyle w:val="s19"/>
        </w:rPr>
        <w:t xml:space="preserve">родукции, имитирующей табачные изделия;»; </w:t>
      </w:r>
    </w:p>
    <w:p w:rsidR="00000000" w:rsidRDefault="00BC6A4F">
      <w:pPr>
        <w:pStyle w:val="pj"/>
      </w:pPr>
      <w:r>
        <w:rPr>
          <w:rStyle w:val="s19"/>
        </w:rPr>
        <w:t xml:space="preserve">подпункт 5) изложить в следующей редакции: </w:t>
      </w:r>
    </w:p>
    <w:p w:rsidR="00000000" w:rsidRDefault="00BC6A4F">
      <w:pPr>
        <w:pStyle w:val="pj"/>
      </w:pPr>
      <w:r>
        <w:rPr>
          <w:rStyle w:val="s19"/>
        </w:rPr>
        <w:t xml:space="preserve">«5) в форме проведения различных мероприятий, в том числе розыгрышей призов, лотерей, направленных на стимулирование спроса и интереса к алкогольной продукции, табаку и </w:t>
      </w:r>
      <w:r>
        <w:rPr>
          <w:rStyle w:val="s19"/>
        </w:rPr>
        <w:t xml:space="preserve">табачным изделиям, в том числе некурительных табачных изделий, изделиям с нагреваемым табаком, табака для кальяна, кальянной смеси, систем для нагрева табака, электронных систем потребления (вейпов) и жидкостей для них;»; </w:t>
      </w:r>
    </w:p>
    <w:p w:rsidR="00000000" w:rsidRDefault="00BC6A4F">
      <w:pPr>
        <w:pStyle w:val="pj"/>
      </w:pPr>
      <w:r>
        <w:rPr>
          <w:rStyle w:val="s19"/>
        </w:rPr>
        <w:t>пункт 1-1 изложить в следующей ре</w:t>
      </w:r>
      <w:r>
        <w:rPr>
          <w:rStyle w:val="s19"/>
        </w:rPr>
        <w:t xml:space="preserve">дакции: </w:t>
      </w:r>
    </w:p>
    <w:p w:rsidR="00000000" w:rsidRDefault="00BC6A4F">
      <w:pPr>
        <w:pStyle w:val="pj"/>
      </w:pPr>
      <w:r>
        <w:rPr>
          <w:rStyle w:val="s19"/>
        </w:rPr>
        <w:t>«1-1. Запрещается реклама товаров (работ, услуг) с использованием элементов товарного знака и (или) названия, известного как наименование алкогольной продукции, продукции, имитирующей алкогольные напитки, табака и табачного изделия, в том числе не</w:t>
      </w:r>
      <w:r>
        <w:rPr>
          <w:rStyle w:val="s19"/>
        </w:rPr>
        <w:t>курительных табачных изделий, изделий с нагреваемым табаком, табака для кальяна, кальянной смеси, систем для нагрева табака, электронных систем потребления (вейпов) и жидкостей для них, которые прямо или косвенно предлагают алкогольную продукцию, продукцию</w:t>
      </w:r>
      <w:r>
        <w:rPr>
          <w:rStyle w:val="s19"/>
        </w:rPr>
        <w:t>, имитирующую алкогольные напитки, табак и табачное изделие, в том числе некурительные табачные изделия, электронные системы потребления (вейпы) и жидкости для них, за исключением рекламы товарного знака и (или) наименования вина, произведенного на террито</w:t>
      </w:r>
      <w:r>
        <w:rPr>
          <w:rStyle w:val="s19"/>
        </w:rPr>
        <w:t>рии Республики Казахстан, соответствующей требованиям статьи 14-2 настоящего Закона.».</w:t>
      </w:r>
    </w:p>
    <w:p w:rsidR="00000000" w:rsidRDefault="00BC6A4F">
      <w:pPr>
        <w:pStyle w:val="pj"/>
      </w:pPr>
      <w:r>
        <w:t xml:space="preserve">10. В </w:t>
      </w:r>
      <w:hyperlink r:id="rId47" w:history="1">
        <w:r>
          <w:rPr>
            <w:rStyle w:val="a4"/>
          </w:rPr>
          <w:t>Закон</w:t>
        </w:r>
      </w:hyperlink>
      <w:r>
        <w:t xml:space="preserve"> Республики Казахстан от 7 января 2005 года «Об обороне и Вооруженных Силах Республики Казахст</w:t>
      </w:r>
      <w:r>
        <w:t>ан»:</w:t>
      </w:r>
    </w:p>
    <w:p w:rsidR="00000000" w:rsidRDefault="00BC6A4F">
      <w:pPr>
        <w:pStyle w:val="pj"/>
      </w:pPr>
      <w:r>
        <w:t xml:space="preserve">1) в подпункте 3) </w:t>
      </w:r>
      <w:hyperlink r:id="rId48" w:anchor="sub_id=10000" w:history="1">
        <w:r>
          <w:rPr>
            <w:rStyle w:val="a4"/>
          </w:rPr>
          <w:t>статьи 1</w:t>
        </w:r>
      </w:hyperlink>
      <w:r>
        <w:t xml:space="preserve"> слова «оказания медицинской помощи» заменить словами «оказания медицинских услуг (помощи)»;</w:t>
      </w:r>
    </w:p>
    <w:p w:rsidR="00000000" w:rsidRDefault="00BC6A4F">
      <w:pPr>
        <w:pStyle w:val="pj"/>
      </w:pPr>
      <w:r>
        <w:t xml:space="preserve">2) в подпункте 26-18) пункта 2 </w:t>
      </w:r>
      <w:hyperlink r:id="rId49" w:anchor="sub_id=220000" w:history="1">
        <w:r>
          <w:rPr>
            <w:rStyle w:val="a4"/>
          </w:rPr>
          <w:t>статьи 22</w:t>
        </w:r>
      </w:hyperlink>
      <w:r>
        <w:t xml:space="preserve"> слова «в военной интернатуре и перечень специальностей» заменить словами «специалистов военной медицины Вооруженных Сил»;</w:t>
      </w:r>
    </w:p>
    <w:p w:rsidR="00000000" w:rsidRDefault="00BC6A4F">
      <w:pPr>
        <w:pStyle w:val="pj"/>
      </w:pPr>
      <w:r>
        <w:t xml:space="preserve">3) в </w:t>
      </w:r>
      <w:hyperlink r:id="rId50" w:anchor="sub_id=240000" w:history="1">
        <w:r>
          <w:rPr>
            <w:rStyle w:val="a4"/>
          </w:rPr>
          <w:t>статье 24</w:t>
        </w:r>
      </w:hyperlink>
      <w:r>
        <w:t>:</w:t>
      </w:r>
    </w:p>
    <w:p w:rsidR="00000000" w:rsidRDefault="00BC6A4F">
      <w:pPr>
        <w:pStyle w:val="pj"/>
      </w:pPr>
      <w:r>
        <w:t>в части первой пункта 2 слова «оказания медицинской помощи» заменить словами «оказания медицинских услуг (помощи)»;</w:t>
      </w:r>
    </w:p>
    <w:p w:rsidR="00000000" w:rsidRDefault="00BC6A4F">
      <w:pPr>
        <w:pStyle w:val="pj"/>
      </w:pPr>
      <w:r>
        <w:t>в пункте 2-1 слова «оказания медицинской помощи» заменить словами «оказания медицинских услуг (помощи</w:t>
      </w:r>
      <w:r>
        <w:t>), в том числе».</w:t>
      </w:r>
    </w:p>
    <w:p w:rsidR="00000000" w:rsidRDefault="00BC6A4F">
      <w:pPr>
        <w:pStyle w:val="pj"/>
      </w:pPr>
      <w:r>
        <w:t xml:space="preserve">11. В </w:t>
      </w:r>
      <w:hyperlink r:id="rId51" w:history="1">
        <w:r>
          <w:rPr>
            <w:rStyle w:val="a4"/>
          </w:rPr>
          <w:t>Закон</w:t>
        </w:r>
      </w:hyperlink>
      <w:r>
        <w:t xml:space="preserve"> Республики Казахстан от 27 июля 2007 года «Об образовании»:</w:t>
      </w:r>
    </w:p>
    <w:p w:rsidR="00000000" w:rsidRDefault="00BC6A4F">
      <w:pPr>
        <w:pStyle w:val="pj"/>
      </w:pPr>
      <w:r>
        <w:t xml:space="preserve">пункт 8-1 </w:t>
      </w:r>
      <w:hyperlink r:id="rId52" w:history="1">
        <w:r>
          <w:rPr>
            <w:rStyle w:val="a4"/>
          </w:rPr>
          <w:t>статьи 26</w:t>
        </w:r>
      </w:hyperlink>
      <w:r>
        <w:t xml:space="preserve"> после слова «воен</w:t>
      </w:r>
      <w:r>
        <w:t>нослужащих» дополнить словами «, а также медицинских работников».</w:t>
      </w:r>
    </w:p>
    <w:p w:rsidR="00000000" w:rsidRDefault="00BC6A4F">
      <w:pPr>
        <w:pStyle w:val="pj"/>
      </w:pPr>
      <w:r>
        <w:t xml:space="preserve">12. В </w:t>
      </w:r>
      <w:hyperlink r:id="rId53" w:history="1">
        <w:r>
          <w:rPr>
            <w:rStyle w:val="a4"/>
          </w:rPr>
          <w:t>Закон</w:t>
        </w:r>
      </w:hyperlink>
      <w:r>
        <w:t xml:space="preserve"> Республики Казахстан от 16 февраля 2012 года «О воинской службе и статусе военнослужащих»:</w:t>
      </w:r>
    </w:p>
    <w:p w:rsidR="00000000" w:rsidRDefault="00BC6A4F">
      <w:pPr>
        <w:pStyle w:val="pj"/>
      </w:pPr>
      <w:r>
        <w:t xml:space="preserve">1) </w:t>
      </w:r>
      <w:hyperlink r:id="rId54" w:anchor="sub_id=10000" w:history="1">
        <w:r>
          <w:rPr>
            <w:rStyle w:val="a4"/>
          </w:rPr>
          <w:t>статью 1</w:t>
        </w:r>
      </w:hyperlink>
      <w:r>
        <w:t xml:space="preserve"> дополнить подпунктом 25-2) следующего содержания:</w:t>
      </w:r>
    </w:p>
    <w:p w:rsidR="00000000" w:rsidRDefault="00BC6A4F">
      <w:pPr>
        <w:pStyle w:val="pj"/>
      </w:pPr>
      <w:r>
        <w:t>«25-2) военный врач-резидент - военнослужащий, обучающийся в рамках образовательной программы резидентуры под надзором наставника медицинской организации;»;</w:t>
      </w:r>
    </w:p>
    <w:p w:rsidR="00000000" w:rsidRDefault="00BC6A4F">
      <w:pPr>
        <w:pStyle w:val="pj"/>
      </w:pPr>
      <w:r>
        <w:t xml:space="preserve">2) подпункт 2) части первой </w:t>
      </w:r>
      <w:hyperlink r:id="rId55" w:anchor="sub_id=80000" w:history="1">
        <w:r>
          <w:rPr>
            <w:rStyle w:val="a4"/>
          </w:rPr>
          <w:t>статьи 8</w:t>
        </w:r>
      </w:hyperlink>
      <w:r>
        <w:t xml:space="preserve"> после слова «кроме» дополнить словом «медицинской,»;</w:t>
      </w:r>
    </w:p>
    <w:p w:rsidR="00000000" w:rsidRDefault="00BC6A4F">
      <w:pPr>
        <w:pStyle w:val="pj"/>
      </w:pPr>
      <w:r>
        <w:t xml:space="preserve">3) подпункт 2) части третьей пункта 1 </w:t>
      </w:r>
      <w:hyperlink r:id="rId56" w:anchor="sub_id=180000" w:history="1">
        <w:r>
          <w:rPr>
            <w:rStyle w:val="a4"/>
          </w:rPr>
          <w:t>статьи 18</w:t>
        </w:r>
      </w:hyperlink>
      <w:r>
        <w:t xml:space="preserve"> после слов «военных интернов» дополнить словами «,</w:t>
      </w:r>
      <w:r>
        <w:t xml:space="preserve"> военных врачей-резидентов»;</w:t>
      </w:r>
    </w:p>
    <w:p w:rsidR="00000000" w:rsidRDefault="00BC6A4F">
      <w:pPr>
        <w:pStyle w:val="pj"/>
      </w:pPr>
      <w:r>
        <w:t xml:space="preserve">4) в </w:t>
      </w:r>
      <w:hyperlink r:id="rId57" w:anchor="sub_id=210000" w:history="1">
        <w:r>
          <w:rPr>
            <w:rStyle w:val="a4"/>
          </w:rPr>
          <w:t>статье 21</w:t>
        </w:r>
      </w:hyperlink>
      <w:r>
        <w:t>:</w:t>
      </w:r>
    </w:p>
    <w:p w:rsidR="00000000" w:rsidRDefault="00BC6A4F">
      <w:pPr>
        <w:pStyle w:val="pj"/>
      </w:pPr>
      <w:r>
        <w:t>часть вторую пункта 4-1 после слова «докторанта» дополнить словами «, военного врача-резидента»;</w:t>
      </w:r>
    </w:p>
    <w:p w:rsidR="00000000" w:rsidRDefault="00BC6A4F">
      <w:pPr>
        <w:pStyle w:val="pj"/>
      </w:pPr>
      <w:r>
        <w:t>в части второй пункта 4-2 слова «либо докторанта» заменить словами «, докторанта, военного врача-резидента»;</w:t>
      </w:r>
    </w:p>
    <w:p w:rsidR="00000000" w:rsidRDefault="00BC6A4F">
      <w:pPr>
        <w:pStyle w:val="pj"/>
      </w:pPr>
      <w:r>
        <w:t xml:space="preserve">5) подпункт 10) пункта 1 </w:t>
      </w:r>
      <w:hyperlink r:id="rId58" w:anchor="sub_id=260000" w:history="1">
        <w:r>
          <w:rPr>
            <w:rStyle w:val="a4"/>
          </w:rPr>
          <w:t>статьи 26</w:t>
        </w:r>
      </w:hyperlink>
      <w:r>
        <w:t xml:space="preserve"> после слов «военных интернов</w:t>
      </w:r>
      <w:r>
        <w:t>,» дополнить словами «военных врачей-резидентов,»;</w:t>
      </w:r>
    </w:p>
    <w:p w:rsidR="00000000" w:rsidRDefault="00BC6A4F">
      <w:pPr>
        <w:pStyle w:val="pj"/>
      </w:pPr>
      <w:r>
        <w:t xml:space="preserve">6) подпункт 4) пункта 1 </w:t>
      </w:r>
      <w:hyperlink r:id="rId59" w:anchor="sub_id=380000" w:history="1">
        <w:r>
          <w:rPr>
            <w:rStyle w:val="a4"/>
          </w:rPr>
          <w:t>статьи 38</w:t>
        </w:r>
      </w:hyperlink>
      <w:r>
        <w:t xml:space="preserve"> изложить в следующей редакции:</w:t>
      </w:r>
    </w:p>
    <w:p w:rsidR="00000000" w:rsidRDefault="00BC6A4F">
      <w:pPr>
        <w:pStyle w:val="pj"/>
      </w:pPr>
      <w:r>
        <w:t>«4) отслужить срочную воинскую службу либо пройти обучен</w:t>
      </w:r>
      <w:r>
        <w:t>ие на военной кафедре или военную подготовку в специализированных организациях Министерства обороны Республики Казахстан по подготовке военно-технических специалистов на возмездной основе, за исключением:</w:t>
      </w:r>
    </w:p>
    <w:p w:rsidR="00000000" w:rsidRDefault="00BC6A4F">
      <w:pPr>
        <w:pStyle w:val="pj"/>
      </w:pPr>
      <w:r>
        <w:t>женщин;</w:t>
      </w:r>
    </w:p>
    <w:p w:rsidR="00000000" w:rsidRDefault="00BC6A4F">
      <w:pPr>
        <w:pStyle w:val="pj"/>
      </w:pPr>
      <w:r>
        <w:t>мужчин, имеющих медицинское или фармацевтич</w:t>
      </w:r>
      <w:r>
        <w:t>еское образование.»;</w:t>
      </w:r>
    </w:p>
    <w:p w:rsidR="00000000" w:rsidRDefault="00BC6A4F">
      <w:pPr>
        <w:pStyle w:val="pj"/>
      </w:pPr>
      <w:r>
        <w:t xml:space="preserve">7) части третью и четвертую пункта 5 </w:t>
      </w:r>
      <w:hyperlink r:id="rId60" w:anchor="sub_id=390000" w:history="1">
        <w:r>
          <w:rPr>
            <w:rStyle w:val="a4"/>
          </w:rPr>
          <w:t>статьи 39</w:t>
        </w:r>
      </w:hyperlink>
      <w:r>
        <w:t xml:space="preserve"> изложить в следующей редакции:</w:t>
      </w:r>
    </w:p>
    <w:p w:rsidR="00000000" w:rsidRDefault="00BC6A4F">
      <w:pPr>
        <w:pStyle w:val="pj"/>
      </w:pPr>
      <w:r>
        <w:t>«Курсантам военно-медицинского факультета воинское звание «лейтенант меди</w:t>
      </w:r>
      <w:r>
        <w:t>цинской службы» присваивается после окончания обучения по программе бакалавриата либо после завершения пятого года обучения образовательной программы непрерывного интегрированного медицинского образования.</w:t>
      </w:r>
    </w:p>
    <w:p w:rsidR="00000000" w:rsidRDefault="00BC6A4F">
      <w:pPr>
        <w:pStyle w:val="pj"/>
      </w:pPr>
      <w:r>
        <w:t>Военнослужащие, продолжающие обучение по программа</w:t>
      </w:r>
      <w:r>
        <w:t>м военной интернатуры либо на шестом курсе образовательной программы непрерывного интегрированного медицинского образования, проходят воинскую службу на воинской должности переменного состава военного интерна.»;</w:t>
      </w:r>
    </w:p>
    <w:p w:rsidR="00000000" w:rsidRDefault="00BC6A4F">
      <w:pPr>
        <w:pStyle w:val="pj"/>
      </w:pPr>
      <w:r>
        <w:t xml:space="preserve">8) в </w:t>
      </w:r>
      <w:hyperlink r:id="rId61" w:anchor="sub_id=39010000" w:history="1">
        <w:r>
          <w:rPr>
            <w:rStyle w:val="a4"/>
          </w:rPr>
          <w:t>статье 39-1</w:t>
        </w:r>
      </w:hyperlink>
      <w:r>
        <w:t>:</w:t>
      </w:r>
    </w:p>
    <w:p w:rsidR="00000000" w:rsidRDefault="00BC6A4F">
      <w:pPr>
        <w:pStyle w:val="pj"/>
      </w:pPr>
      <w:r>
        <w:t>пункт 3 после слов «назначаются на должности» дополнить словами «военного врача-резидента,»;</w:t>
      </w:r>
    </w:p>
    <w:p w:rsidR="00000000" w:rsidRDefault="00BC6A4F">
      <w:pPr>
        <w:pStyle w:val="pj"/>
      </w:pPr>
      <w:r>
        <w:t>пункт 4 после слов «назначенные на должность» дополнить словами «военного врача-резидента,»;</w:t>
      </w:r>
    </w:p>
    <w:p w:rsidR="00000000" w:rsidRDefault="00BC6A4F">
      <w:pPr>
        <w:pStyle w:val="pj"/>
      </w:pPr>
      <w:r>
        <w:t>9) подпунк</w:t>
      </w:r>
      <w:r>
        <w:t xml:space="preserve">т 6) пункта 1 </w:t>
      </w:r>
      <w:hyperlink r:id="rId62" w:anchor="sub_id=400000" w:history="1">
        <w:r>
          <w:rPr>
            <w:rStyle w:val="a4"/>
          </w:rPr>
          <w:t>статьи 40</w:t>
        </w:r>
      </w:hyperlink>
      <w:r>
        <w:t xml:space="preserve"> после слов «воинской службы» дополнить словами «, для военных врачей-резидентов - на десять лет воинской службы»;</w:t>
      </w:r>
    </w:p>
    <w:p w:rsidR="00000000" w:rsidRDefault="00BC6A4F">
      <w:pPr>
        <w:pStyle w:val="pj"/>
      </w:pPr>
      <w:r>
        <w:t>10) части четвертую и пятую пункта</w:t>
      </w:r>
      <w:r>
        <w:t xml:space="preserve"> 5-1 </w:t>
      </w:r>
      <w:hyperlink r:id="rId63" w:anchor="sub_id=440000" w:history="1">
        <w:r>
          <w:rPr>
            <w:rStyle w:val="a4"/>
          </w:rPr>
          <w:t>статьи 44</w:t>
        </w:r>
      </w:hyperlink>
      <w:r>
        <w:t xml:space="preserve"> изложить в следующей редакции:</w:t>
      </w:r>
    </w:p>
    <w:p w:rsidR="00000000" w:rsidRDefault="00BC6A4F">
      <w:pPr>
        <w:pStyle w:val="pj"/>
      </w:pPr>
      <w:r>
        <w:t>«Военнослужащему при наличии медицинских показаний предоставляется санаторно-курортное лечение за счет средств Вооруженных Сил</w:t>
      </w:r>
      <w:r>
        <w:t>, других войск и воинских формирований, в структуре которых они проходят воинскую службу.»;</w:t>
      </w:r>
    </w:p>
    <w:p w:rsidR="00000000" w:rsidRDefault="00BC6A4F">
      <w:pPr>
        <w:pStyle w:val="pj"/>
      </w:pPr>
      <w:r>
        <w:t xml:space="preserve">11) в пункте 1 </w:t>
      </w:r>
      <w:hyperlink r:id="rId64" w:anchor="sub_id=460000" w:history="1">
        <w:r>
          <w:rPr>
            <w:rStyle w:val="a4"/>
          </w:rPr>
          <w:t>статьи 46</w:t>
        </w:r>
      </w:hyperlink>
      <w:r>
        <w:t>:</w:t>
      </w:r>
    </w:p>
    <w:p w:rsidR="00000000" w:rsidRDefault="00BC6A4F">
      <w:pPr>
        <w:pStyle w:val="pj"/>
      </w:pPr>
      <w:r>
        <w:t>часть четвертую после слов «военным интернам,» дополни</w:t>
      </w:r>
      <w:r>
        <w:t>ть словами «военным врачам-резидентам,»;</w:t>
      </w:r>
    </w:p>
    <w:p w:rsidR="00000000" w:rsidRDefault="00BC6A4F">
      <w:pPr>
        <w:pStyle w:val="pj"/>
      </w:pPr>
      <w:r>
        <w:t>часть пятую после слов «военных интернов,» дополнить словами «военных врачей-резидентов,».</w:t>
      </w:r>
    </w:p>
    <w:p w:rsidR="00000000" w:rsidRDefault="00BC6A4F">
      <w:pPr>
        <w:pStyle w:val="pj"/>
      </w:pPr>
      <w:r>
        <w:t xml:space="preserve">13. В </w:t>
      </w:r>
      <w:hyperlink r:id="rId65" w:history="1">
        <w:r>
          <w:rPr>
            <w:rStyle w:val="a4"/>
          </w:rPr>
          <w:t>Закон</w:t>
        </w:r>
      </w:hyperlink>
      <w:r>
        <w:t xml:space="preserve"> Республики Казахстан от 18 ноября 2015 года «О </w:t>
      </w:r>
      <w:r>
        <w:t>противодействии коррупции»:</w:t>
      </w:r>
    </w:p>
    <w:p w:rsidR="00000000" w:rsidRDefault="00BC6A4F">
      <w:pPr>
        <w:pStyle w:val="pj"/>
      </w:pPr>
      <w:r>
        <w:t xml:space="preserve">подпункт 3) пункта 1 </w:t>
      </w:r>
      <w:hyperlink r:id="rId66" w:anchor="sub_id=130000" w:history="1">
        <w:r>
          <w:rPr>
            <w:rStyle w:val="a4"/>
          </w:rPr>
          <w:t>статьи 13</w:t>
        </w:r>
      </w:hyperlink>
      <w:r>
        <w:t xml:space="preserve"> дополнить частью второй следующего содержания:</w:t>
      </w:r>
    </w:p>
    <w:p w:rsidR="00000000" w:rsidRDefault="00BC6A4F">
      <w:pPr>
        <w:pStyle w:val="pj"/>
      </w:pPr>
      <w:r>
        <w:t>«Военнослужащие по контракту, проходящие воинскую службу на должно</w:t>
      </w:r>
      <w:r>
        <w:t>стях, соответствующих медицинской военно-учетной специальности, вправе заниматься оплачиваемой медицинской деятельностью, не препятствующей исполнению обязанностей воинской службы.».</w:t>
      </w:r>
    </w:p>
    <w:p w:rsidR="00000000" w:rsidRDefault="00BC6A4F">
      <w:pPr>
        <w:pStyle w:val="pji"/>
      </w:pPr>
      <w:bookmarkStart w:id="17" w:name="SUB1400"/>
      <w:bookmarkEnd w:id="17"/>
      <w:r>
        <w:rPr>
          <w:rStyle w:val="s3"/>
        </w:rPr>
        <w:t xml:space="preserve">Пункт 14 </w:t>
      </w:r>
      <w:hyperlink w:anchor="sub20002" w:history="1">
        <w:r>
          <w:rPr>
            <w:rStyle w:val="a4"/>
            <w:i/>
            <w:iCs/>
          </w:rPr>
          <w:t>вводится в действие</w:t>
        </w:r>
      </w:hyperlink>
      <w:r>
        <w:rPr>
          <w:rStyle w:val="s3"/>
        </w:rPr>
        <w:t xml:space="preserve"> с 21 октября </w:t>
      </w:r>
      <w:r>
        <w:rPr>
          <w:rStyle w:val="s3"/>
        </w:rPr>
        <w:t>2024 года</w:t>
      </w:r>
    </w:p>
    <w:p w:rsidR="00000000" w:rsidRDefault="00BC6A4F">
      <w:pPr>
        <w:pStyle w:val="pj"/>
      </w:pPr>
      <w:r>
        <w:rPr>
          <w:rStyle w:val="s19"/>
        </w:rPr>
        <w:t xml:space="preserve">14. В </w:t>
      </w:r>
      <w:hyperlink r:id="rId67" w:history="1">
        <w:r>
          <w:rPr>
            <w:rStyle w:val="a4"/>
          </w:rPr>
          <w:t>Закон</w:t>
        </w:r>
      </w:hyperlink>
      <w:r>
        <w:rPr>
          <w:rStyle w:val="s19"/>
        </w:rPr>
        <w:t xml:space="preserve"> Республики Казахстан от 4 декабря 2015 года «О государственных закупках»:</w:t>
      </w:r>
    </w:p>
    <w:p w:rsidR="00000000" w:rsidRDefault="00BC6A4F">
      <w:pPr>
        <w:pStyle w:val="pj"/>
      </w:pPr>
      <w:r>
        <w:rPr>
          <w:rStyle w:val="s19"/>
        </w:rPr>
        <w:t xml:space="preserve">1) пункт 6 </w:t>
      </w:r>
      <w:hyperlink r:id="rId68" w:anchor="sub_id=60000" w:history="1">
        <w:r>
          <w:rPr>
            <w:rStyle w:val="a4"/>
          </w:rPr>
          <w:t>статьи 6</w:t>
        </w:r>
      </w:hyperlink>
      <w:r>
        <w:rPr>
          <w:rStyle w:val="s19"/>
        </w:rPr>
        <w:t xml:space="preserve"> дополнить словами «, за исключением случаев, предусмотренных Законом Республики Казахстан «О страховой деятельности»;</w:t>
      </w:r>
    </w:p>
    <w:p w:rsidR="00000000" w:rsidRDefault="00BC6A4F">
      <w:pPr>
        <w:pStyle w:val="pj"/>
      </w:pPr>
      <w:r>
        <w:rPr>
          <w:rStyle w:val="s19"/>
        </w:rPr>
        <w:t xml:space="preserve">2) пункт 6 </w:t>
      </w:r>
      <w:hyperlink r:id="rId69" w:anchor="sub_id=410000" w:history="1">
        <w:r>
          <w:rPr>
            <w:rStyle w:val="a4"/>
          </w:rPr>
          <w:t>статьи 41</w:t>
        </w:r>
      </w:hyperlink>
      <w:r>
        <w:rPr>
          <w:rStyle w:val="s19"/>
        </w:rPr>
        <w:t xml:space="preserve"> изложить в следующей ред</w:t>
      </w:r>
      <w:r>
        <w:rPr>
          <w:rStyle w:val="s19"/>
        </w:rPr>
        <w:t>акции:</w:t>
      </w:r>
    </w:p>
    <w:p w:rsidR="00000000" w:rsidRDefault="00BC6A4F">
      <w:pPr>
        <w:pStyle w:val="pj"/>
      </w:pPr>
      <w:r>
        <w:rPr>
          <w:rStyle w:val="s19"/>
        </w:rPr>
        <w:t>«6. Требование пункта 1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закупках, сведения о которых составляют государственные секреты в соответствии с</w:t>
      </w:r>
      <w:r>
        <w:rPr>
          <w:rStyle w:val="s19"/>
        </w:rPr>
        <w:t xml:space="preserve"> законодательством Республики Казахстан о государственных секретах и (или) содержат служебную информацию ограниченного распространения, определенную Правительством Республики Казахстан, а также на государственные закупки финансовых услуг в части страховани</w:t>
      </w:r>
      <w:r>
        <w:rPr>
          <w:rStyle w:val="s19"/>
        </w:rPr>
        <w:t>я профессиональной ответственности медицинских работников и государственные закупки, осуществляемые на основании подпунктов 4), 9), 17), 18), 20), 21), 23), 26), 31), 32), 35), 40), 41) и 46) пункта 3 статьи 39 настоящего Закона.».</w:t>
      </w:r>
    </w:p>
    <w:p w:rsidR="00000000" w:rsidRDefault="00BC6A4F">
      <w:pPr>
        <w:pStyle w:val="pj"/>
      </w:pPr>
      <w:bookmarkStart w:id="18" w:name="SUB20000"/>
      <w:bookmarkEnd w:id="18"/>
      <w:r>
        <w:rPr>
          <w:rStyle w:val="s1"/>
        </w:rPr>
        <w:t xml:space="preserve">Статья 2. </w:t>
      </w:r>
      <w:r>
        <w:t>Настоящий Зако</w:t>
      </w:r>
      <w:r>
        <w:t>н вводится в действие по истечении десяти календарных дней после дня его первого официаль</w:t>
      </w:r>
      <w:r>
        <w:rPr>
          <w:rStyle w:val="s0"/>
        </w:rPr>
        <w:t>н</w:t>
      </w:r>
      <w:r>
        <w:t xml:space="preserve">ого </w:t>
      </w:r>
      <w:hyperlink r:id="rId70" w:history="1">
        <w:r>
          <w:rPr>
            <w:rStyle w:val="a4"/>
          </w:rPr>
          <w:t>опубликования</w:t>
        </w:r>
      </w:hyperlink>
      <w:r>
        <w:t>, за исключением:</w:t>
      </w:r>
    </w:p>
    <w:p w:rsidR="00000000" w:rsidRDefault="00BC6A4F">
      <w:pPr>
        <w:pStyle w:val="pj"/>
      </w:pPr>
      <w:r>
        <w:t xml:space="preserve">1) </w:t>
      </w:r>
      <w:hyperlink w:anchor="sub0" w:history="1">
        <w:r>
          <w:rPr>
            <w:rStyle w:val="a4"/>
          </w:rPr>
          <w:t>подпунктов 1) и 2)</w:t>
        </w:r>
      </w:hyperlink>
      <w:r>
        <w:t xml:space="preserve"> пункта 1, </w:t>
      </w:r>
      <w:hyperlink w:anchor="sub187" w:history="1">
        <w:r>
          <w:rPr>
            <w:rStyle w:val="a4"/>
          </w:rPr>
          <w:t>подпунктов 2) и 3)</w:t>
        </w:r>
      </w:hyperlink>
      <w:r>
        <w:t xml:space="preserve"> пункта 2, </w:t>
      </w:r>
      <w:hyperlink w:anchor="sub300" w:history="1">
        <w:r>
          <w:rPr>
            <w:rStyle w:val="a4"/>
          </w:rPr>
          <w:t>пункта 3</w:t>
        </w:r>
      </w:hyperlink>
      <w:r>
        <w:t xml:space="preserve">, </w:t>
      </w:r>
      <w:hyperlink w:anchor="sub500" w:history="1">
        <w:r>
          <w:rPr>
            <w:rStyle w:val="a4"/>
          </w:rPr>
          <w:t>подпункта 1)</w:t>
        </w:r>
      </w:hyperlink>
      <w:r>
        <w:t xml:space="preserve">, </w:t>
      </w:r>
      <w:hyperlink w:anchor="sub7" w:history="1">
        <w:r>
          <w:rPr>
            <w:rStyle w:val="a4"/>
          </w:rPr>
          <w:t>абзаца четвертого подпункта 2)</w:t>
        </w:r>
      </w:hyperlink>
      <w:r>
        <w:t xml:space="preserve">, </w:t>
      </w:r>
      <w:hyperlink w:anchor="sub110" w:history="1">
        <w:r>
          <w:rPr>
            <w:rStyle w:val="a4"/>
          </w:rPr>
          <w:t>подпункта 8)</w:t>
        </w:r>
      </w:hyperlink>
      <w:r>
        <w:t xml:space="preserve">, </w:t>
      </w:r>
      <w:hyperlink w:anchor="sub115" w:history="1">
        <w:r>
          <w:rPr>
            <w:rStyle w:val="a4"/>
          </w:rPr>
          <w:t>абзацев четвертого, пятого и шестого</w:t>
        </w:r>
      </w:hyperlink>
      <w:r>
        <w:t xml:space="preserve"> подпункта 9), </w:t>
      </w:r>
      <w:hyperlink w:anchor="sub128" w:history="1">
        <w:r>
          <w:rPr>
            <w:rStyle w:val="a4"/>
          </w:rPr>
          <w:t>подпунктов 10)</w:t>
        </w:r>
      </w:hyperlink>
      <w:r>
        <w:t xml:space="preserve"> и </w:t>
      </w:r>
      <w:hyperlink w:anchor="sub196" w:history="1">
        <w:r>
          <w:rPr>
            <w:rStyle w:val="a4"/>
          </w:rPr>
          <w:t>11)</w:t>
        </w:r>
      </w:hyperlink>
      <w:r>
        <w:t xml:space="preserve"> пункта 5 и </w:t>
      </w:r>
      <w:hyperlink w:anchor="sub900" w:history="1">
        <w:r>
          <w:rPr>
            <w:rStyle w:val="a4"/>
          </w:rPr>
          <w:t>пункта 9</w:t>
        </w:r>
      </w:hyperlink>
      <w:r>
        <w:t xml:space="preserve"> </w:t>
      </w:r>
      <w:r>
        <w:t xml:space="preserve">статьи 1, которые вводятся в действие по истечении шестидесяти календарных дней после дня его первого официального </w:t>
      </w:r>
      <w:hyperlink r:id="rId71" w:history="1">
        <w:r>
          <w:rPr>
            <w:rStyle w:val="a4"/>
          </w:rPr>
          <w:t>опубликования</w:t>
        </w:r>
      </w:hyperlink>
      <w:r>
        <w:t>;</w:t>
      </w:r>
    </w:p>
    <w:p w:rsidR="00000000" w:rsidRDefault="00BC6A4F">
      <w:pPr>
        <w:pStyle w:val="pj"/>
      </w:pPr>
      <w:bookmarkStart w:id="19" w:name="SUB20002"/>
      <w:bookmarkEnd w:id="19"/>
      <w:r>
        <w:t xml:space="preserve">2) </w:t>
      </w:r>
      <w:hyperlink w:anchor="sub400" w:history="1">
        <w:r>
          <w:rPr>
            <w:rStyle w:val="a4"/>
          </w:rPr>
          <w:t>пункта 4</w:t>
        </w:r>
      </w:hyperlink>
      <w:r>
        <w:t xml:space="preserve">, </w:t>
      </w:r>
      <w:hyperlink w:anchor="sub7" w:history="1">
        <w:r>
          <w:rPr>
            <w:rStyle w:val="a4"/>
          </w:rPr>
          <w:t>абзацев шестого, седьмого и восьмого</w:t>
        </w:r>
      </w:hyperlink>
      <w:r>
        <w:t xml:space="preserve"> подпункта 2), </w:t>
      </w:r>
      <w:hyperlink w:anchor="sub30" w:history="1">
        <w:r>
          <w:rPr>
            <w:rStyle w:val="a4"/>
          </w:rPr>
          <w:t>подпунктов 4), 5) и 6)</w:t>
        </w:r>
      </w:hyperlink>
      <w:r>
        <w:t xml:space="preserve">, </w:t>
      </w:r>
      <w:hyperlink w:anchor="sub77" w:history="1">
        <w:r>
          <w:rPr>
            <w:rStyle w:val="a4"/>
          </w:rPr>
          <w:t>абзаца четвертого</w:t>
        </w:r>
      </w:hyperlink>
      <w:r>
        <w:t xml:space="preserve"> подпункта 7), </w:t>
      </w:r>
      <w:hyperlink w:anchor="sub115" w:history="1">
        <w:r>
          <w:rPr>
            <w:rStyle w:val="a4"/>
          </w:rPr>
          <w:t>абзацев второго и третьего</w:t>
        </w:r>
      </w:hyperlink>
      <w:r>
        <w:t xml:space="preserve"> подпункта </w:t>
      </w:r>
      <w:r>
        <w:t xml:space="preserve">9), </w:t>
      </w:r>
      <w:hyperlink w:anchor="sub270" w:history="1">
        <w:r>
          <w:rPr>
            <w:rStyle w:val="a4"/>
          </w:rPr>
          <w:t>абзаца четырнадцатого</w:t>
        </w:r>
      </w:hyperlink>
      <w:r>
        <w:t xml:space="preserve"> подпункта 12), </w:t>
      </w:r>
      <w:hyperlink w:anchor="sub27001" w:history="1">
        <w:r>
          <w:rPr>
            <w:rStyle w:val="a4"/>
          </w:rPr>
          <w:t>подпунктов 13)</w:t>
        </w:r>
      </w:hyperlink>
      <w:r>
        <w:t xml:space="preserve"> и </w:t>
      </w:r>
      <w:hyperlink w:anchor="sub273" w:history="1">
        <w:r>
          <w:rPr>
            <w:rStyle w:val="a4"/>
          </w:rPr>
          <w:t>15)</w:t>
        </w:r>
      </w:hyperlink>
      <w:r>
        <w:t xml:space="preserve"> пункта 5, </w:t>
      </w:r>
      <w:hyperlink w:anchor="sub700" w:history="1">
        <w:r>
          <w:rPr>
            <w:rStyle w:val="a4"/>
          </w:rPr>
          <w:t>пунктов 7</w:t>
        </w:r>
      </w:hyperlink>
      <w:r>
        <w:t xml:space="preserve"> и </w:t>
      </w:r>
      <w:hyperlink w:anchor="sub1400" w:history="1">
        <w:r>
          <w:rPr>
            <w:rStyle w:val="a4"/>
          </w:rPr>
          <w:t>14</w:t>
        </w:r>
      </w:hyperlink>
      <w:r>
        <w:t xml:space="preserve"> статьи 1, которые вво</w:t>
      </w:r>
      <w:r>
        <w:t xml:space="preserve">дятся в действие по истечении шести месяцев после дня его первого официального </w:t>
      </w:r>
      <w:hyperlink r:id="rId72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rPr>
          <w:b/>
          <w:bCs/>
        </w:rPr>
        <w:t xml:space="preserve">Президент </w:t>
      </w:r>
    </w:p>
    <w:p w:rsidR="00000000" w:rsidRDefault="00BC6A4F">
      <w:pPr>
        <w:pStyle w:val="pji"/>
      </w:pPr>
      <w:r>
        <w:rPr>
          <w:b/>
          <w:bCs/>
        </w:rPr>
        <w:t xml:space="preserve">Республики Казахстан </w:t>
      </w:r>
    </w:p>
    <w:p w:rsidR="00000000" w:rsidRDefault="00BC6A4F">
      <w:pPr>
        <w:pStyle w:val="pj"/>
      </w:pPr>
      <w:r>
        <w:rPr>
          <w:b/>
          <w:bCs/>
        </w:rPr>
        <w:t> </w:t>
      </w:r>
    </w:p>
    <w:p w:rsidR="00000000" w:rsidRDefault="00BC6A4F">
      <w:pPr>
        <w:pStyle w:val="pj"/>
      </w:pPr>
      <w:r>
        <w:rPr>
          <w:b/>
          <w:bCs/>
        </w:rPr>
        <w:t>К. ТОКАЕВ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i"/>
      </w:pPr>
      <w:r>
        <w:t xml:space="preserve">Астана, Акорда, 19 апреля 2024 года </w:t>
      </w:r>
    </w:p>
    <w:p w:rsidR="00000000" w:rsidRDefault="00BC6A4F">
      <w:pPr>
        <w:pStyle w:val="pj"/>
      </w:pPr>
      <w:r>
        <w:t>№ 74-VIII</w:t>
      </w:r>
      <w:r>
        <w:t xml:space="preserve"> ЗРК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p w:rsidR="00000000" w:rsidRDefault="00BC6A4F">
      <w:pPr>
        <w:pStyle w:val="pj"/>
      </w:pPr>
      <w:r>
        <w:t> </w:t>
      </w:r>
    </w:p>
    <w:sectPr w:rsidR="00000000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A4F" w:rsidRDefault="00BC6A4F" w:rsidP="00BC6A4F">
      <w:r>
        <w:separator/>
      </w:r>
    </w:p>
  </w:endnote>
  <w:endnote w:type="continuationSeparator" w:id="0">
    <w:p w:rsidR="00BC6A4F" w:rsidRDefault="00BC6A4F" w:rsidP="00BC6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A4F" w:rsidRDefault="00BC6A4F" w:rsidP="00BC6A4F">
      <w:r>
        <w:separator/>
      </w:r>
    </w:p>
  </w:footnote>
  <w:footnote w:type="continuationSeparator" w:id="0">
    <w:p w:rsidR="00BC6A4F" w:rsidRDefault="00BC6A4F" w:rsidP="00BC6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 w:rsidP="00BC6A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C6A4F" w:rsidRDefault="00BC6A4F" w:rsidP="00BC6A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19 апреля 2024 года № 74-VIII «О внесении изменений и дополнений в некоторые законодательные акты Республики Казахстан по вопросам здравоохранения» (не введен в действие)</w:t>
    </w:r>
  </w:p>
  <w:p w:rsidR="00BC6A4F" w:rsidRPr="00BC6A4F" w:rsidRDefault="00BC6A4F" w:rsidP="00BC6A4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01.05.2024 г., 20.06.2024 г., 21.10.2024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A4F" w:rsidRDefault="00BC6A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C6A4F"/>
    <w:rsid w:val="00B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C6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6A4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6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6A4F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C6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6A4F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C6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6A4F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1575852" TargetMode="External"/><Relationship Id="rId18" Type="http://schemas.openxmlformats.org/officeDocument/2006/relationships/hyperlink" Target="http://online.zakon.kz/Document/?doc_id=31577399" TargetMode="External"/><Relationship Id="rId26" Type="http://schemas.openxmlformats.org/officeDocument/2006/relationships/hyperlink" Target="http://online.zakon.kz/Document/?doc_id=34464437" TargetMode="External"/><Relationship Id="rId39" Type="http://schemas.openxmlformats.org/officeDocument/2006/relationships/hyperlink" Target="http://online.zakon.kz/Document/?doc_id=1007642" TargetMode="External"/><Relationship Id="rId21" Type="http://schemas.openxmlformats.org/officeDocument/2006/relationships/hyperlink" Target="http://online.zakon.kz/Document/?doc_id=38259854" TargetMode="External"/><Relationship Id="rId34" Type="http://schemas.openxmlformats.org/officeDocument/2006/relationships/hyperlink" Target="http://online.zakon.kz/Document/?doc_id=34464437" TargetMode="External"/><Relationship Id="rId42" Type="http://schemas.openxmlformats.org/officeDocument/2006/relationships/hyperlink" Target="http://online.zakon.kz/Document/?doc_id=1021136" TargetMode="External"/><Relationship Id="rId47" Type="http://schemas.openxmlformats.org/officeDocument/2006/relationships/hyperlink" Target="http://online.zakon.kz/Document/?doc_id=1052592" TargetMode="External"/><Relationship Id="rId50" Type="http://schemas.openxmlformats.org/officeDocument/2006/relationships/hyperlink" Target="http://online.zakon.kz/Document/?doc_id=1052592" TargetMode="External"/><Relationship Id="rId55" Type="http://schemas.openxmlformats.org/officeDocument/2006/relationships/hyperlink" Target="http://online.zakon.kz/Document/?doc_id=31130640" TargetMode="External"/><Relationship Id="rId63" Type="http://schemas.openxmlformats.org/officeDocument/2006/relationships/hyperlink" Target="http://online.zakon.kz/Document/?doc_id=31130640" TargetMode="External"/><Relationship Id="rId68" Type="http://schemas.openxmlformats.org/officeDocument/2006/relationships/hyperlink" Target="http://online.zakon.kz/Document/?doc_id=34050877" TargetMode="External"/><Relationship Id="rId76" Type="http://schemas.openxmlformats.org/officeDocument/2006/relationships/footer" Target="footer2.xml"/><Relationship Id="rId7" Type="http://schemas.openxmlformats.org/officeDocument/2006/relationships/hyperlink" Target="http://online.zakon.kz/Document/?doc_id=31575252" TargetMode="External"/><Relationship Id="rId71" Type="http://schemas.openxmlformats.org/officeDocument/2006/relationships/hyperlink" Target="http://online.zakon.kz/Document/?doc_id=3560471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577399" TargetMode="External"/><Relationship Id="rId29" Type="http://schemas.openxmlformats.org/officeDocument/2006/relationships/hyperlink" Target="http://online.zakon.kz/Document/?doc_id=34464437" TargetMode="External"/><Relationship Id="rId11" Type="http://schemas.openxmlformats.org/officeDocument/2006/relationships/hyperlink" Target="http://online.zakon.kz/Document/?doc_id=31575852" TargetMode="External"/><Relationship Id="rId24" Type="http://schemas.openxmlformats.org/officeDocument/2006/relationships/hyperlink" Target="http://online.zakon.kz/Document/?doc_id=34464437" TargetMode="External"/><Relationship Id="rId32" Type="http://schemas.openxmlformats.org/officeDocument/2006/relationships/hyperlink" Target="http://online.zakon.kz/Document/?doc_id=34464437" TargetMode="External"/><Relationship Id="rId37" Type="http://schemas.openxmlformats.org/officeDocument/2006/relationships/hyperlink" Target="http://online.zakon.kz/Document/?doc_id=1007642" TargetMode="External"/><Relationship Id="rId40" Type="http://schemas.openxmlformats.org/officeDocument/2006/relationships/hyperlink" Target="http://online.zakon.kz/Document/?doc_id=1021136" TargetMode="External"/><Relationship Id="rId45" Type="http://schemas.openxmlformats.org/officeDocument/2006/relationships/hyperlink" Target="http://online.zakon.kz/Document/?doc_id=1045608" TargetMode="External"/><Relationship Id="rId53" Type="http://schemas.openxmlformats.org/officeDocument/2006/relationships/hyperlink" Target="http://online.zakon.kz/Document/?doc_id=31130640" TargetMode="External"/><Relationship Id="rId58" Type="http://schemas.openxmlformats.org/officeDocument/2006/relationships/hyperlink" Target="http://online.zakon.kz/Document/?doc_id=31130640" TargetMode="External"/><Relationship Id="rId66" Type="http://schemas.openxmlformats.org/officeDocument/2006/relationships/hyperlink" Target="http://online.zakon.kz/Document/?doc_id=33478302" TargetMode="External"/><Relationship Id="rId74" Type="http://schemas.openxmlformats.org/officeDocument/2006/relationships/header" Target="header2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http://online.zakon.kz/Document/?doc_id=31130640" TargetMode="External"/><Relationship Id="rId10" Type="http://schemas.openxmlformats.org/officeDocument/2006/relationships/hyperlink" Target="http://online.zakon.kz/Document/?doc_id=31575252" TargetMode="External"/><Relationship Id="rId19" Type="http://schemas.openxmlformats.org/officeDocument/2006/relationships/hyperlink" Target="http://online.zakon.kz/Document/?doc_id=31577399" TargetMode="External"/><Relationship Id="rId31" Type="http://schemas.openxmlformats.org/officeDocument/2006/relationships/hyperlink" Target="http://online.zakon.kz/Document/?doc_id=34464437" TargetMode="External"/><Relationship Id="rId44" Type="http://schemas.openxmlformats.org/officeDocument/2006/relationships/hyperlink" Target="http://online.zakon.kz/Document/?doc_id=1021546" TargetMode="External"/><Relationship Id="rId52" Type="http://schemas.openxmlformats.org/officeDocument/2006/relationships/hyperlink" Target="http://online.zakon.kz/Document/?doc_id=30118747" TargetMode="External"/><Relationship Id="rId60" Type="http://schemas.openxmlformats.org/officeDocument/2006/relationships/hyperlink" Target="http://online.zakon.kz/Document/?doc_id=31130640" TargetMode="External"/><Relationship Id="rId65" Type="http://schemas.openxmlformats.org/officeDocument/2006/relationships/hyperlink" Target="http://online.zakon.kz/Document/?doc_id=33478302" TargetMode="External"/><Relationship Id="rId73" Type="http://schemas.openxmlformats.org/officeDocument/2006/relationships/header" Target="header1.xml"/><Relationship Id="rId78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75252" TargetMode="External"/><Relationship Id="rId14" Type="http://schemas.openxmlformats.org/officeDocument/2006/relationships/hyperlink" Target="http://online.zakon.kz/Document/?doc_id=31575852" TargetMode="External"/><Relationship Id="rId22" Type="http://schemas.openxmlformats.org/officeDocument/2006/relationships/hyperlink" Target="http://online.zakon.kz/Document/?doc_id=34464437" TargetMode="External"/><Relationship Id="rId27" Type="http://schemas.openxmlformats.org/officeDocument/2006/relationships/hyperlink" Target="http://online.zakon.kz/Document/?doc_id=34464437" TargetMode="External"/><Relationship Id="rId30" Type="http://schemas.openxmlformats.org/officeDocument/2006/relationships/hyperlink" Target="http://online.zakon.kz/Document/?doc_id=34464437" TargetMode="External"/><Relationship Id="rId35" Type="http://schemas.openxmlformats.org/officeDocument/2006/relationships/hyperlink" Target="http://online.zakon.kz/Document/?doc_id=34464437" TargetMode="External"/><Relationship Id="rId43" Type="http://schemas.openxmlformats.org/officeDocument/2006/relationships/hyperlink" Target="http://online.zakon.kz/Document/?doc_id=1021546" TargetMode="External"/><Relationship Id="rId48" Type="http://schemas.openxmlformats.org/officeDocument/2006/relationships/hyperlink" Target="http://online.zakon.kz/Document/?doc_id=1052592" TargetMode="External"/><Relationship Id="rId56" Type="http://schemas.openxmlformats.org/officeDocument/2006/relationships/hyperlink" Target="http://online.zakon.kz/Document/?doc_id=31130640" TargetMode="External"/><Relationship Id="rId64" Type="http://schemas.openxmlformats.org/officeDocument/2006/relationships/hyperlink" Target="http://online.zakon.kz/Document/?doc_id=31130640" TargetMode="External"/><Relationship Id="rId69" Type="http://schemas.openxmlformats.org/officeDocument/2006/relationships/hyperlink" Target="http://online.zakon.kz/Document/?doc_id=34050877" TargetMode="External"/><Relationship Id="rId77" Type="http://schemas.openxmlformats.org/officeDocument/2006/relationships/header" Target="header3.xml"/><Relationship Id="rId8" Type="http://schemas.openxmlformats.org/officeDocument/2006/relationships/hyperlink" Target="http://online.zakon.kz/Document/?doc_id=31575252" TargetMode="External"/><Relationship Id="rId51" Type="http://schemas.openxmlformats.org/officeDocument/2006/relationships/hyperlink" Target="http://online.zakon.kz/Document/?doc_id=30118747" TargetMode="External"/><Relationship Id="rId72" Type="http://schemas.openxmlformats.org/officeDocument/2006/relationships/hyperlink" Target="http://online.zakon.kz/Document/?doc_id=35604711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1575852" TargetMode="External"/><Relationship Id="rId17" Type="http://schemas.openxmlformats.org/officeDocument/2006/relationships/hyperlink" Target="http://online.zakon.kz/Document/?doc_id=31577399" TargetMode="External"/><Relationship Id="rId25" Type="http://schemas.openxmlformats.org/officeDocument/2006/relationships/hyperlink" Target="http://online.zakon.kz/Document/?doc_id=34464437" TargetMode="External"/><Relationship Id="rId33" Type="http://schemas.openxmlformats.org/officeDocument/2006/relationships/hyperlink" Target="http://online.zakon.kz/Document/?doc_id=34464437" TargetMode="External"/><Relationship Id="rId38" Type="http://schemas.openxmlformats.org/officeDocument/2006/relationships/hyperlink" Target="http://online.zakon.kz/Document/?doc_id=1007642" TargetMode="External"/><Relationship Id="rId46" Type="http://schemas.openxmlformats.org/officeDocument/2006/relationships/hyperlink" Target="http://online.zakon.kz/Document/?doc_id=1045608" TargetMode="External"/><Relationship Id="rId59" Type="http://schemas.openxmlformats.org/officeDocument/2006/relationships/hyperlink" Target="http://online.zakon.kz/Document/?doc_id=31130640" TargetMode="External"/><Relationship Id="rId67" Type="http://schemas.openxmlformats.org/officeDocument/2006/relationships/hyperlink" Target="http://online.zakon.kz/Document/?doc_id=34050877" TargetMode="External"/><Relationship Id="rId20" Type="http://schemas.openxmlformats.org/officeDocument/2006/relationships/hyperlink" Target="http://online.zakon.kz/Document/?doc_id=38259854" TargetMode="External"/><Relationship Id="rId41" Type="http://schemas.openxmlformats.org/officeDocument/2006/relationships/hyperlink" Target="http://online.zakon.kz/Document/?doc_id=1021136" TargetMode="External"/><Relationship Id="rId54" Type="http://schemas.openxmlformats.org/officeDocument/2006/relationships/hyperlink" Target="http://online.zakon.kz/Document/?doc_id=31130640" TargetMode="External"/><Relationship Id="rId62" Type="http://schemas.openxmlformats.org/officeDocument/2006/relationships/hyperlink" Target="http://online.zakon.kz/Document/?doc_id=31130640" TargetMode="External"/><Relationship Id="rId70" Type="http://schemas.openxmlformats.org/officeDocument/2006/relationships/hyperlink" Target="http://online.zakon.kz/Document/?doc_id=35604711" TargetMode="External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1577399" TargetMode="External"/><Relationship Id="rId23" Type="http://schemas.openxmlformats.org/officeDocument/2006/relationships/hyperlink" Target="http://online.zakon.kz/Document/?doc_id=34464437" TargetMode="External"/><Relationship Id="rId28" Type="http://schemas.openxmlformats.org/officeDocument/2006/relationships/hyperlink" Target="http://online.zakon.kz/Document/?doc_id=34464437" TargetMode="External"/><Relationship Id="rId36" Type="http://schemas.openxmlformats.org/officeDocument/2006/relationships/hyperlink" Target="http://online.zakon.kz/Document/?doc_id=34464437" TargetMode="External"/><Relationship Id="rId49" Type="http://schemas.openxmlformats.org/officeDocument/2006/relationships/hyperlink" Target="http://online.zakon.kz/Document/?doc_id=1052592" TargetMode="External"/><Relationship Id="rId57" Type="http://schemas.openxmlformats.org/officeDocument/2006/relationships/hyperlink" Target="http://online.zakon.kz/Document/?doc_id=31130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4819</Words>
  <Characters>40256</Characters>
  <Application>Microsoft Office Word</Application>
  <DocSecurity>0</DocSecurity>
  <Lines>335</Lines>
  <Paragraphs>89</Paragraphs>
  <ScaleCrop>false</ScaleCrop>
  <Company>SPecialiST RePack</Company>
  <LinksUpToDate>false</LinksUpToDate>
  <CharactersWithSpaces>44986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19 апреля 2024 года № 74-VIII «О внесении изменений и дополнений в некоторые законодательные акты Республики Казахстан по вопросам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2024-04-20T14:26:00Z</dcterms:created>
  <dcterms:modified xsi:type="dcterms:W3CDTF">2024-04-20T14:26:00Z</dcterms:modified>
</cp:coreProperties>
</file>