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D4C" w:rsidRPr="00536D4C" w:rsidRDefault="00536D4C" w:rsidP="00536D4C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536D4C">
        <w:rPr>
          <w:rFonts w:ascii="Arial" w:hAnsi="Arial" w:cs="Arial"/>
          <w:b/>
          <w:sz w:val="20"/>
          <w:szCs w:val="20"/>
        </w:rPr>
        <w:t>Приказ и.о. Министра здравоохранения Республики Казахстан № Қ</w:t>
      </w:r>
      <w:proofErr w:type="gramStart"/>
      <w:r w:rsidRPr="00536D4C">
        <w:rPr>
          <w:rFonts w:ascii="Arial" w:hAnsi="Arial" w:cs="Arial"/>
          <w:b/>
          <w:sz w:val="20"/>
          <w:szCs w:val="20"/>
        </w:rPr>
        <w:t>Р</w:t>
      </w:r>
      <w:proofErr w:type="gramEnd"/>
      <w:r w:rsidRPr="00536D4C">
        <w:rPr>
          <w:rFonts w:ascii="Arial" w:hAnsi="Arial" w:cs="Arial"/>
          <w:b/>
          <w:sz w:val="20"/>
          <w:szCs w:val="20"/>
        </w:rPr>
        <w:t xml:space="preserve"> ДСМ-141 от 5 ноября 2019 года</w:t>
      </w:r>
    </w:p>
    <w:p w:rsidR="00536D4C" w:rsidRPr="00A954EA" w:rsidRDefault="00536D4C" w:rsidP="00536D4C">
      <w:pPr>
        <w:pStyle w:val="a6"/>
        <w:jc w:val="center"/>
        <w:rPr>
          <w:rFonts w:ascii="Arial" w:hAnsi="Arial" w:cs="Arial"/>
          <w:i/>
          <w:sz w:val="20"/>
          <w:szCs w:val="20"/>
        </w:rPr>
      </w:pPr>
      <w:r w:rsidRPr="00A954EA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6 ноября 2019 года № 19556</w:t>
      </w:r>
    </w:p>
    <w:p w:rsidR="00A954EA" w:rsidRDefault="00A954EA" w:rsidP="00536D4C">
      <w:pPr>
        <w:pStyle w:val="a6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536D4C" w:rsidRPr="00536D4C" w:rsidRDefault="00536D4C" w:rsidP="00536D4C">
      <w:pPr>
        <w:pStyle w:val="a6"/>
        <w:jc w:val="center"/>
        <w:rPr>
          <w:rFonts w:ascii="Arial" w:hAnsi="Arial" w:cs="Arial"/>
          <w:b/>
          <w:sz w:val="20"/>
          <w:szCs w:val="20"/>
        </w:rPr>
      </w:pPr>
      <w:proofErr w:type="gramStart"/>
      <w:r w:rsidRPr="00536D4C">
        <w:rPr>
          <w:rFonts w:ascii="Arial" w:hAnsi="Arial" w:cs="Arial"/>
          <w:b/>
          <w:sz w:val="20"/>
          <w:szCs w:val="20"/>
        </w:rPr>
        <w:t>О внесении изменений в приказы Министра здравоохранения Республики Казахстан от 26 ноября 2009 года № 801 "Об утверждении Правил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</w:t>
      </w:r>
      <w:proofErr w:type="gramEnd"/>
      <w:r w:rsidRPr="00536D4C">
        <w:rPr>
          <w:rFonts w:ascii="Arial" w:hAnsi="Arial" w:cs="Arial"/>
          <w:b/>
          <w:sz w:val="20"/>
          <w:szCs w:val="20"/>
        </w:rPr>
        <w:t>" и от 5 сентября 2018 года № Қ</w:t>
      </w:r>
      <w:proofErr w:type="gramStart"/>
      <w:r w:rsidRPr="00536D4C">
        <w:rPr>
          <w:rFonts w:ascii="Arial" w:hAnsi="Arial" w:cs="Arial"/>
          <w:b/>
          <w:sz w:val="20"/>
          <w:szCs w:val="20"/>
        </w:rPr>
        <w:t>Р</w:t>
      </w:r>
      <w:proofErr w:type="gramEnd"/>
      <w:r w:rsidRPr="00536D4C">
        <w:rPr>
          <w:rFonts w:ascii="Arial" w:hAnsi="Arial" w:cs="Arial"/>
          <w:b/>
          <w:sz w:val="20"/>
          <w:szCs w:val="20"/>
        </w:rPr>
        <w:t xml:space="preserve"> ДСМ-10 "Об утверждении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</w:t>
      </w:r>
    </w:p>
    <w:p w:rsidR="00536D4C" w:rsidRPr="00A954EA" w:rsidRDefault="00536D4C" w:rsidP="00536D4C">
      <w:pPr>
        <w:pStyle w:val="a6"/>
        <w:rPr>
          <w:rFonts w:ascii="Arial" w:hAnsi="Arial" w:cs="Arial"/>
          <w:b/>
          <w:color w:val="FF0000"/>
          <w:sz w:val="20"/>
          <w:szCs w:val="20"/>
        </w:rPr>
      </w:pPr>
      <w:bookmarkStart w:id="1" w:name="z4"/>
      <w:bookmarkEnd w:id="1"/>
      <w:r w:rsidRPr="00A954EA">
        <w:rPr>
          <w:rFonts w:ascii="Arial" w:hAnsi="Arial" w:cs="Arial"/>
          <w:b/>
          <w:color w:val="FF0000"/>
          <w:sz w:val="20"/>
          <w:szCs w:val="20"/>
        </w:rPr>
        <w:t>Примечание ИЗПИ!</w:t>
      </w:r>
      <w:r w:rsidRPr="00A954EA">
        <w:rPr>
          <w:rFonts w:ascii="Arial" w:hAnsi="Arial" w:cs="Arial"/>
          <w:b/>
          <w:color w:val="FF0000"/>
          <w:sz w:val="20"/>
          <w:szCs w:val="20"/>
          <w:lang w:val="en-US"/>
        </w:rPr>
        <w:br/>
      </w:r>
      <w:r w:rsidRPr="00A954EA">
        <w:rPr>
          <w:rFonts w:ascii="Arial" w:hAnsi="Arial" w:cs="Arial"/>
          <w:b/>
          <w:color w:val="FF0000"/>
          <w:sz w:val="20"/>
          <w:szCs w:val="20"/>
        </w:rPr>
        <w:t xml:space="preserve">Порядок введения в действие настоящего приказа см. </w:t>
      </w:r>
      <w:hyperlink r:id="rId6" w:anchor="z35" w:history="1">
        <w:r w:rsidRPr="00A954EA">
          <w:rPr>
            <w:rStyle w:val="a4"/>
            <w:rFonts w:ascii="Arial" w:hAnsi="Arial" w:cs="Arial"/>
            <w:b/>
            <w:color w:val="FF0000"/>
            <w:sz w:val="20"/>
            <w:szCs w:val="20"/>
          </w:rPr>
          <w:t>п. 5</w:t>
        </w:r>
      </w:hyperlink>
      <w:r w:rsidRPr="00A954EA">
        <w:rPr>
          <w:rFonts w:ascii="Arial" w:hAnsi="Arial" w:cs="Arial"/>
          <w:b/>
          <w:color w:val="FF0000"/>
          <w:sz w:val="20"/>
          <w:szCs w:val="20"/>
        </w:rPr>
        <w:t>.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 xml:space="preserve">В соответствии с </w:t>
      </w:r>
      <w:r w:rsidRPr="00A954EA">
        <w:rPr>
          <w:rFonts w:ascii="Arial" w:hAnsi="Arial" w:cs="Arial"/>
          <w:sz w:val="20"/>
          <w:szCs w:val="20"/>
        </w:rPr>
        <w:t>пунктом 2</w:t>
      </w:r>
      <w:r w:rsidRPr="00536D4C">
        <w:rPr>
          <w:rFonts w:ascii="Arial" w:hAnsi="Arial" w:cs="Arial"/>
          <w:sz w:val="20"/>
          <w:szCs w:val="20"/>
        </w:rPr>
        <w:t xml:space="preserve"> статьи 23 Кодекса Республики Казахстан от 18 сентября 2009 года "О здоровье народа и системе здравоохранения", </w:t>
      </w:r>
      <w:r w:rsidRPr="00536D4C">
        <w:rPr>
          <w:rFonts w:ascii="Arial" w:hAnsi="Arial" w:cs="Arial"/>
          <w:b/>
          <w:sz w:val="20"/>
          <w:szCs w:val="20"/>
        </w:rPr>
        <w:t>ПРИКАЗЫВАЮ</w:t>
      </w:r>
      <w:r w:rsidRPr="00536D4C">
        <w:rPr>
          <w:rFonts w:ascii="Arial" w:hAnsi="Arial" w:cs="Arial"/>
          <w:sz w:val="20"/>
          <w:szCs w:val="20"/>
        </w:rPr>
        <w:t>: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536D4C">
        <w:rPr>
          <w:rFonts w:ascii="Arial" w:hAnsi="Arial" w:cs="Arial"/>
          <w:sz w:val="20"/>
          <w:szCs w:val="20"/>
        </w:rPr>
        <w:t xml:space="preserve">Внести в </w:t>
      </w:r>
      <w:hyperlink r:id="rId7" w:anchor="z1" w:history="1">
        <w:r w:rsidRPr="00536D4C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 w:rsidRPr="00536D4C">
        <w:rPr>
          <w:rFonts w:ascii="Arial" w:hAnsi="Arial" w:cs="Arial"/>
          <w:sz w:val="20"/>
          <w:szCs w:val="20"/>
        </w:rPr>
        <w:t xml:space="preserve"> Министра здравоохранения Республики Казахстан от 26 ноября 2009 года № 801 "Об утверждении Правил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 и Методики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</w:t>
      </w:r>
      <w:proofErr w:type="gramEnd"/>
      <w:r w:rsidRPr="00536D4C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36D4C">
        <w:rPr>
          <w:rFonts w:ascii="Arial" w:hAnsi="Arial" w:cs="Arial"/>
          <w:sz w:val="20"/>
          <w:szCs w:val="20"/>
        </w:rPr>
        <w:t>Реестре государственной регистрации нормативных правовых актов под № 5946, опубликован в 2010 году в Собрании актов центральных исполнительных и иных центральных государственных органов Республики Казахстан № 7) следующие изменения:</w:t>
      </w:r>
      <w:proofErr w:type="gramEnd"/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 xml:space="preserve">в </w:t>
      </w:r>
      <w:hyperlink r:id="rId8" w:anchor="z188" w:history="1">
        <w:r w:rsidRPr="00536D4C">
          <w:rPr>
            <w:rStyle w:val="a4"/>
            <w:rFonts w:ascii="Arial" w:hAnsi="Arial" w:cs="Arial"/>
            <w:sz w:val="20"/>
            <w:szCs w:val="20"/>
          </w:rPr>
          <w:t>Правилах</w:t>
        </w:r>
      </w:hyperlink>
      <w:r w:rsidRPr="00536D4C">
        <w:rPr>
          <w:rFonts w:ascii="Arial" w:hAnsi="Arial" w:cs="Arial"/>
          <w:sz w:val="20"/>
          <w:szCs w:val="20"/>
        </w:rPr>
        <w:t xml:space="preserve">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страхования, утвержденных указанным приказом:</w:t>
      </w:r>
    </w:p>
    <w:bookmarkStart w:id="2" w:name="z8"/>
    <w:bookmarkEnd w:id="2"/>
    <w:p w:rsidR="00536D4C" w:rsidRPr="00536D4C" w:rsidRDefault="00AB4914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>
        <w:fldChar w:fldCharType="begin"/>
      </w:r>
      <w:r>
        <w:instrText xml:space="preserve"> HYPERLINK "http://adilet.zan.kz/rus/docs/V090005946_" \l "z344" </w:instrText>
      </w:r>
      <w:r>
        <w:fldChar w:fldCharType="separate"/>
      </w:r>
      <w:r w:rsidR="00536D4C" w:rsidRPr="00536D4C">
        <w:rPr>
          <w:rStyle w:val="a4"/>
          <w:rFonts w:ascii="Arial" w:hAnsi="Arial" w:cs="Arial"/>
          <w:sz w:val="20"/>
          <w:szCs w:val="20"/>
        </w:rPr>
        <w:t>пункт 32</w:t>
      </w:r>
      <w:r>
        <w:rPr>
          <w:rStyle w:val="a4"/>
          <w:rFonts w:ascii="Arial" w:hAnsi="Arial" w:cs="Arial"/>
          <w:sz w:val="20"/>
          <w:szCs w:val="20"/>
        </w:rPr>
        <w:fldChar w:fldCharType="end"/>
      </w:r>
      <w:r w:rsidR="00536D4C" w:rsidRPr="00536D4C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 xml:space="preserve">"32. Новые и (или) пересмотренные тарифы подлежат утверждению уполномоченным органом в соответствии с </w:t>
      </w:r>
      <w:r w:rsidRPr="00A954EA">
        <w:rPr>
          <w:rFonts w:ascii="Arial" w:hAnsi="Arial" w:cs="Arial"/>
          <w:sz w:val="20"/>
          <w:szCs w:val="20"/>
        </w:rPr>
        <w:t>пунктом 2</w:t>
      </w:r>
      <w:r w:rsidRPr="00536D4C">
        <w:rPr>
          <w:rFonts w:ascii="Arial" w:hAnsi="Arial" w:cs="Arial"/>
          <w:sz w:val="20"/>
          <w:szCs w:val="20"/>
        </w:rPr>
        <w:t xml:space="preserve"> статьи 23 Кодекса</w:t>
      </w:r>
      <w:proofErr w:type="gramStart"/>
      <w:r w:rsidRPr="00536D4C">
        <w:rPr>
          <w:rFonts w:ascii="Arial" w:hAnsi="Arial" w:cs="Arial"/>
          <w:sz w:val="20"/>
          <w:szCs w:val="20"/>
        </w:rPr>
        <w:t>.";</w:t>
      </w:r>
      <w:proofErr w:type="gramEnd"/>
    </w:p>
    <w:bookmarkStart w:id="3" w:name="z10"/>
    <w:bookmarkEnd w:id="3"/>
    <w:p w:rsidR="00536D4C" w:rsidRPr="00536D4C" w:rsidRDefault="00AB4914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>
        <w:fldChar w:fldCharType="begin"/>
      </w:r>
      <w:r>
        <w:instrText xml:space="preserve"> HYPERLINK "http://adilet.zan.kz/rus/docs/V090005946_" \l "z356" </w:instrText>
      </w:r>
      <w:r>
        <w:fldChar w:fldCharType="separate"/>
      </w:r>
      <w:r w:rsidR="00536D4C" w:rsidRPr="00536D4C">
        <w:rPr>
          <w:rStyle w:val="a4"/>
          <w:rFonts w:ascii="Arial" w:hAnsi="Arial" w:cs="Arial"/>
          <w:sz w:val="20"/>
          <w:szCs w:val="20"/>
        </w:rPr>
        <w:t>пункт 41</w:t>
      </w:r>
      <w:r>
        <w:rPr>
          <w:rStyle w:val="a4"/>
          <w:rFonts w:ascii="Arial" w:hAnsi="Arial" w:cs="Arial"/>
          <w:sz w:val="20"/>
          <w:szCs w:val="20"/>
        </w:rPr>
        <w:fldChar w:fldCharType="end"/>
      </w:r>
      <w:r w:rsidR="00536D4C" w:rsidRPr="00536D4C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 xml:space="preserve">"41. Расчет тарифов осуществляется рабочим органом в течение 6 месяцев со дня получения от субъекта здравоохранения информации, указанной в </w:t>
      </w:r>
      <w:hyperlink r:id="rId9" w:anchor="z247" w:history="1">
        <w:r w:rsidRPr="00536D4C">
          <w:rPr>
            <w:rStyle w:val="a4"/>
            <w:rFonts w:ascii="Arial" w:hAnsi="Arial" w:cs="Arial"/>
            <w:sz w:val="20"/>
            <w:szCs w:val="20"/>
          </w:rPr>
          <w:t>пунктах 12</w:t>
        </w:r>
      </w:hyperlink>
      <w:r w:rsidRPr="00536D4C">
        <w:rPr>
          <w:rFonts w:ascii="Arial" w:hAnsi="Arial" w:cs="Arial"/>
          <w:sz w:val="20"/>
          <w:szCs w:val="20"/>
        </w:rPr>
        <w:t xml:space="preserve"> и </w:t>
      </w:r>
      <w:hyperlink r:id="rId10" w:anchor="z276" w:history="1">
        <w:r w:rsidRPr="00536D4C">
          <w:rPr>
            <w:rStyle w:val="a4"/>
            <w:rFonts w:ascii="Arial" w:hAnsi="Arial" w:cs="Arial"/>
            <w:sz w:val="20"/>
            <w:szCs w:val="20"/>
          </w:rPr>
          <w:t>13</w:t>
        </w:r>
      </w:hyperlink>
      <w:r w:rsidRPr="00536D4C">
        <w:rPr>
          <w:rFonts w:ascii="Arial" w:hAnsi="Arial" w:cs="Arial"/>
          <w:sz w:val="20"/>
          <w:szCs w:val="20"/>
        </w:rPr>
        <w:t xml:space="preserve">, с учетом требований, установленных </w:t>
      </w:r>
      <w:hyperlink r:id="rId11" w:anchor="z301" w:history="1">
        <w:r w:rsidRPr="00536D4C">
          <w:rPr>
            <w:rStyle w:val="a4"/>
            <w:rFonts w:ascii="Arial" w:hAnsi="Arial" w:cs="Arial"/>
            <w:sz w:val="20"/>
            <w:szCs w:val="20"/>
          </w:rPr>
          <w:t>пунктом 17</w:t>
        </w:r>
      </w:hyperlink>
      <w:r w:rsidRPr="00536D4C">
        <w:rPr>
          <w:rFonts w:ascii="Arial" w:hAnsi="Arial" w:cs="Arial"/>
          <w:sz w:val="20"/>
          <w:szCs w:val="20"/>
        </w:rPr>
        <w:t xml:space="preserve"> настоящих Правил в соответствии с Методикой</w:t>
      </w:r>
      <w:proofErr w:type="gramStart"/>
      <w:r w:rsidRPr="00536D4C">
        <w:rPr>
          <w:rFonts w:ascii="Arial" w:hAnsi="Arial" w:cs="Arial"/>
          <w:sz w:val="20"/>
          <w:szCs w:val="20"/>
        </w:rPr>
        <w:t>.";</w:t>
      </w:r>
      <w:proofErr w:type="gramEnd"/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 xml:space="preserve">в </w:t>
      </w:r>
      <w:hyperlink r:id="rId12" w:anchor="z2467" w:history="1">
        <w:r w:rsidRPr="00536D4C">
          <w:rPr>
            <w:rStyle w:val="a4"/>
            <w:rFonts w:ascii="Arial" w:hAnsi="Arial" w:cs="Arial"/>
            <w:sz w:val="20"/>
            <w:szCs w:val="20"/>
          </w:rPr>
          <w:t>Методике</w:t>
        </w:r>
      </w:hyperlink>
      <w:r w:rsidRPr="00536D4C">
        <w:rPr>
          <w:rFonts w:ascii="Arial" w:hAnsi="Arial" w:cs="Arial"/>
          <w:sz w:val="20"/>
          <w:szCs w:val="20"/>
        </w:rPr>
        <w:t xml:space="preserve">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страхования, утвержденной указанным приказом:</w:t>
      </w:r>
    </w:p>
    <w:bookmarkStart w:id="4" w:name="z13"/>
    <w:bookmarkEnd w:id="4"/>
    <w:p w:rsidR="00536D4C" w:rsidRPr="00536D4C" w:rsidRDefault="00AB4914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>
        <w:fldChar w:fldCharType="begin"/>
      </w:r>
      <w:r>
        <w:instrText xml:space="preserve"> HYPERLINK "http://adilet.zan.kz/rus/docs/V090005946_" \l "z2510" </w:instrText>
      </w:r>
      <w:r>
        <w:fldChar w:fldCharType="separate"/>
      </w:r>
      <w:r w:rsidR="00536D4C" w:rsidRPr="00536D4C">
        <w:rPr>
          <w:rStyle w:val="a4"/>
          <w:rFonts w:ascii="Arial" w:hAnsi="Arial" w:cs="Arial"/>
          <w:sz w:val="20"/>
          <w:szCs w:val="20"/>
        </w:rPr>
        <w:t>подпункт 7)</w:t>
      </w:r>
      <w:r>
        <w:rPr>
          <w:rStyle w:val="a4"/>
          <w:rFonts w:ascii="Arial" w:hAnsi="Arial" w:cs="Arial"/>
          <w:sz w:val="20"/>
          <w:szCs w:val="20"/>
        </w:rPr>
        <w:fldChar w:fldCharType="end"/>
      </w:r>
      <w:r w:rsidR="00536D4C" w:rsidRPr="00536D4C">
        <w:rPr>
          <w:rFonts w:ascii="Arial" w:hAnsi="Arial" w:cs="Arial"/>
          <w:sz w:val="20"/>
          <w:szCs w:val="20"/>
        </w:rPr>
        <w:t xml:space="preserve"> пункта 3 изложить в следующей редакции: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536D4C">
        <w:rPr>
          <w:rFonts w:ascii="Arial" w:hAnsi="Arial" w:cs="Arial"/>
          <w:sz w:val="20"/>
          <w:szCs w:val="20"/>
        </w:rPr>
        <w:t>"7) прочие расходы, в том числе услуги связи, включая интернет, командировочные расходы, проведение текущего ремонта, аренда помещения, приобретение (обеспечение) канцелярских и хозяйственных товаров, горюче-смазочных материалов, прочих товаров и услуг, сервисное обслуживание, оплата банковских услуг;";</w:t>
      </w:r>
      <w:proofErr w:type="gramEnd"/>
    </w:p>
    <w:bookmarkStart w:id="5" w:name="z15"/>
    <w:bookmarkEnd w:id="5"/>
    <w:p w:rsidR="00536D4C" w:rsidRPr="00536D4C" w:rsidRDefault="00AB4914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>
        <w:fldChar w:fldCharType="begin"/>
      </w:r>
      <w:r>
        <w:instrText xml:space="preserve"> HYPERLINK "http://adilet.zan.kz/rus/docs/V090005946_" \l "z2538" </w:instrText>
      </w:r>
      <w:r>
        <w:fldChar w:fldCharType="separate"/>
      </w:r>
      <w:r w:rsidR="00536D4C" w:rsidRPr="00536D4C">
        <w:rPr>
          <w:rStyle w:val="a4"/>
          <w:rFonts w:ascii="Arial" w:hAnsi="Arial" w:cs="Arial"/>
          <w:sz w:val="20"/>
          <w:szCs w:val="20"/>
        </w:rPr>
        <w:t>пункт 14</w:t>
      </w:r>
      <w:r>
        <w:rPr>
          <w:rStyle w:val="a4"/>
          <w:rFonts w:ascii="Arial" w:hAnsi="Arial" w:cs="Arial"/>
          <w:sz w:val="20"/>
          <w:szCs w:val="20"/>
        </w:rPr>
        <w:fldChar w:fldCharType="end"/>
      </w:r>
      <w:r w:rsidR="00536D4C" w:rsidRPr="00536D4C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>"14. Расчет тарифа на оказание одной медицинской услуги на основе метода определения прямых и косвенных (накладных) расходов осуществляется по следующей формуле:</w:t>
      </w:r>
    </w:p>
    <w:p w:rsidR="00536D4C" w:rsidRPr="00536D4C" w:rsidRDefault="00536D4C" w:rsidP="00AB4914">
      <w:pPr>
        <w:pStyle w:val="a6"/>
        <w:jc w:val="center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>Сму_i-Р= Рпрямые_i+Рнакладные_i, где: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>Сму_i-Р – расчетная стоимость одной медицинской услуги, рассчитанная без учета поправочных коэффициентов на основе метода определения прямых и косвенных (накладных) расходов;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>i – вид медицинской услуги по перечню согласно тарификатору медицинских услуг;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536D4C">
        <w:rPr>
          <w:rFonts w:ascii="Arial" w:hAnsi="Arial" w:cs="Arial"/>
          <w:sz w:val="20"/>
          <w:szCs w:val="20"/>
        </w:rPr>
        <w:t xml:space="preserve">Рпрямые_i – расчетная сумма прямых расходов на оказание одной медицинской услуги, которая включает расходы, предусмотренные подпунктами 1) и 2) </w:t>
      </w:r>
      <w:hyperlink r:id="rId13" w:anchor="z2503" w:history="1">
        <w:r w:rsidRPr="00536D4C">
          <w:rPr>
            <w:rStyle w:val="a4"/>
            <w:rFonts w:ascii="Arial" w:hAnsi="Arial" w:cs="Arial"/>
            <w:sz w:val="20"/>
            <w:szCs w:val="20"/>
          </w:rPr>
          <w:t>пункта 3</w:t>
        </w:r>
      </w:hyperlink>
      <w:r w:rsidRPr="00536D4C">
        <w:rPr>
          <w:rFonts w:ascii="Arial" w:hAnsi="Arial" w:cs="Arial"/>
          <w:sz w:val="20"/>
          <w:szCs w:val="20"/>
        </w:rPr>
        <w:t xml:space="preserve"> настоящей Методики на оплату труда основных медицинских работников субъектов здравоохранения, оказывающих i-ю медицинскую услугу, подпунктом 3) пункта 3 настоящей Методики и расходы на сервисное обслуживание компьютерных томографов (включая замену рентгеновской трубки компьютерного томографа) и магниторезонансных томографов согласно подпункта 7</w:t>
      </w:r>
      <w:proofErr w:type="gramEnd"/>
      <w:r w:rsidRPr="00536D4C">
        <w:rPr>
          <w:rFonts w:ascii="Arial" w:hAnsi="Arial" w:cs="Arial"/>
          <w:sz w:val="20"/>
          <w:szCs w:val="20"/>
        </w:rPr>
        <w:t>) пункта 3 настоящей Методики;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 xml:space="preserve">Рнакладные_i – сумма накладных расходов в расчете на одну медицинскую услугу, которая включает расходы, предусмотренные подпунктами 1) и 2) пункта 3 настоящей Методики на оплату вспомогательного (косвенного) труда работников субъектов здравоохранения, непосредственно не </w:t>
      </w:r>
      <w:r w:rsidRPr="00536D4C">
        <w:rPr>
          <w:rFonts w:ascii="Arial" w:hAnsi="Arial" w:cs="Arial"/>
          <w:sz w:val="20"/>
          <w:szCs w:val="20"/>
        </w:rPr>
        <w:lastRenderedPageBreak/>
        <w:t>участвующих в оказании i-й медицинской услуги, и подпунктами 5)-8) настоящей Методики, которые определяются по следующей формуле:</w:t>
      </w:r>
    </w:p>
    <w:p w:rsidR="00536D4C" w:rsidRPr="00536D4C" w:rsidRDefault="00536D4C" w:rsidP="00010D7F">
      <w:pPr>
        <w:pStyle w:val="a6"/>
        <w:jc w:val="center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 xml:space="preserve">Рнакладные_i=ЗПi х </w:t>
      </w:r>
      <w:proofErr w:type="gramStart"/>
      <w:r w:rsidRPr="00536D4C">
        <w:rPr>
          <w:rFonts w:ascii="Arial" w:hAnsi="Arial" w:cs="Arial"/>
          <w:sz w:val="20"/>
          <w:szCs w:val="20"/>
        </w:rPr>
        <w:t>k</w:t>
      </w:r>
      <w:proofErr w:type="gramEnd"/>
      <w:r w:rsidRPr="00536D4C">
        <w:rPr>
          <w:rFonts w:ascii="Arial" w:hAnsi="Arial" w:cs="Arial"/>
          <w:sz w:val="20"/>
          <w:szCs w:val="20"/>
        </w:rPr>
        <w:t>накладные, где: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>ЗП</w:t>
      </w:r>
      <w:proofErr w:type="gramStart"/>
      <w:r w:rsidRPr="00536D4C">
        <w:rPr>
          <w:rFonts w:ascii="Arial" w:hAnsi="Arial" w:cs="Arial"/>
          <w:sz w:val="20"/>
          <w:szCs w:val="20"/>
        </w:rPr>
        <w:t>i</w:t>
      </w:r>
      <w:proofErr w:type="gramEnd"/>
      <w:r w:rsidRPr="00536D4C">
        <w:rPr>
          <w:rFonts w:ascii="Arial" w:hAnsi="Arial" w:cs="Arial"/>
          <w:sz w:val="20"/>
          <w:szCs w:val="20"/>
        </w:rPr>
        <w:t xml:space="preserve"> – средняя расчетная сумма расходов на оплату труда основных медицинских работников субъектов здравоохранения, оказывающих i-ю медицинскую услугу, которая рассчитана в соответствии с подпунктами 1) и 2) пункта 3 настоящей Методики;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proofErr w:type="gramStart"/>
      <w:r w:rsidRPr="00536D4C">
        <w:rPr>
          <w:rFonts w:ascii="Arial" w:hAnsi="Arial" w:cs="Arial"/>
          <w:sz w:val="20"/>
          <w:szCs w:val="20"/>
        </w:rPr>
        <w:t>k</w:t>
      </w:r>
      <w:proofErr w:type="gramEnd"/>
      <w:r w:rsidRPr="00536D4C">
        <w:rPr>
          <w:rFonts w:ascii="Arial" w:hAnsi="Arial" w:cs="Arial"/>
          <w:sz w:val="20"/>
          <w:szCs w:val="20"/>
        </w:rPr>
        <w:t>накладные – коэффициент накладных расходов, который определяется по следующей формуле:</w:t>
      </w:r>
    </w:p>
    <w:p w:rsidR="00536D4C" w:rsidRPr="00536D4C" w:rsidRDefault="00536D4C" w:rsidP="00010D7F">
      <w:pPr>
        <w:pStyle w:val="a6"/>
        <w:jc w:val="center"/>
        <w:rPr>
          <w:rFonts w:ascii="Arial" w:hAnsi="Arial" w:cs="Arial"/>
          <w:sz w:val="20"/>
          <w:szCs w:val="20"/>
        </w:rPr>
      </w:pPr>
      <w:proofErr w:type="gramStart"/>
      <w:r w:rsidRPr="00536D4C">
        <w:rPr>
          <w:rFonts w:ascii="Arial" w:hAnsi="Arial" w:cs="Arial"/>
          <w:sz w:val="20"/>
          <w:szCs w:val="20"/>
        </w:rPr>
        <w:t>k</w:t>
      </w:r>
      <w:proofErr w:type="gramEnd"/>
      <w:r w:rsidRPr="00536D4C">
        <w:rPr>
          <w:rFonts w:ascii="Arial" w:hAnsi="Arial" w:cs="Arial"/>
          <w:sz w:val="20"/>
          <w:szCs w:val="20"/>
        </w:rPr>
        <w:t>накладные = Рнакладные_мо / ЗПмп, где: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>Рнакладные_МО – средняя расчетная сумма накладных расходов субъектов здравоохранения, оказывающих амбулаторно-поликлиническую помощь, которая включает расходы, предусмотренные подпунктами 1) и 2) пункта 3 настоящей Методики на оплату вспомогательного (косвенного) труда работников субъектов здравоохранения, непосредственно не участвующих в оказании медицинских услуг и подпунктами 5)-8) пункта 3 настоящей Методики;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>ЗПмп – средняя расчетная сумма расходов на оплату труда медицинских работников субъектов здравоохранения, которая рассчитана в соответствии с подпунктами 1) и 2) пункта 3 настоящей Методики</w:t>
      </w:r>
      <w:proofErr w:type="gramStart"/>
      <w:r w:rsidRPr="00536D4C">
        <w:rPr>
          <w:rFonts w:ascii="Arial" w:hAnsi="Arial" w:cs="Arial"/>
          <w:sz w:val="20"/>
          <w:szCs w:val="20"/>
        </w:rPr>
        <w:t>.".</w:t>
      </w:r>
      <w:proofErr w:type="gramEnd"/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 xml:space="preserve">2. Внести в </w:t>
      </w:r>
      <w:hyperlink r:id="rId14" w:history="1">
        <w:r w:rsidRPr="00AE5158">
          <w:rPr>
            <w:rStyle w:val="a4"/>
            <w:rFonts w:ascii="Arial" w:hAnsi="Arial" w:cs="Arial"/>
            <w:sz w:val="20"/>
            <w:szCs w:val="20"/>
          </w:rPr>
          <w:t>приказ Министра здравоохранения Республики Казахстан от 5 сентября 2018 года № Қ</w:t>
        </w:r>
        <w:proofErr w:type="gramStart"/>
        <w:r w:rsidRPr="00AE5158">
          <w:rPr>
            <w:rStyle w:val="a4"/>
            <w:rFonts w:ascii="Arial" w:hAnsi="Arial" w:cs="Arial"/>
            <w:sz w:val="20"/>
            <w:szCs w:val="20"/>
          </w:rPr>
          <w:t>Р</w:t>
        </w:r>
        <w:proofErr w:type="gramEnd"/>
        <w:r w:rsidRPr="00AE5158">
          <w:rPr>
            <w:rStyle w:val="a4"/>
            <w:rFonts w:ascii="Arial" w:hAnsi="Arial" w:cs="Arial"/>
            <w:sz w:val="20"/>
            <w:szCs w:val="20"/>
          </w:rPr>
          <w:t xml:space="preserve"> ДСМ-10</w:t>
        </w:r>
      </w:hyperlink>
      <w:r w:rsidRPr="00536D4C">
        <w:rPr>
          <w:rFonts w:ascii="Arial" w:hAnsi="Arial" w:cs="Arial"/>
          <w:sz w:val="20"/>
          <w:szCs w:val="20"/>
        </w:rPr>
        <w:t xml:space="preserve"> "Об утверждении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за № 17353, опубликован 12 сентября 2018 года в Эталонном контрольном банке нормативных правовых актов) следующее изменение: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bookmarkStart w:id="6" w:name="z29"/>
      <w:bookmarkEnd w:id="6"/>
      <w:r w:rsidRPr="00AE5158">
        <w:rPr>
          <w:rFonts w:ascii="Arial" w:hAnsi="Arial" w:cs="Arial"/>
          <w:sz w:val="20"/>
          <w:szCs w:val="20"/>
        </w:rPr>
        <w:t>тарифы</w:t>
      </w:r>
      <w:r w:rsidRPr="00536D4C">
        <w:rPr>
          <w:rFonts w:ascii="Arial" w:hAnsi="Arial" w:cs="Arial"/>
          <w:sz w:val="20"/>
          <w:szCs w:val="20"/>
        </w:rPr>
        <w:t xml:space="preserve">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страхования, утвержденные указанным приказом, изложить в новой редакции согласно </w:t>
      </w:r>
      <w:r w:rsidRPr="00AE5158">
        <w:rPr>
          <w:rFonts w:ascii="Arial" w:hAnsi="Arial" w:cs="Arial"/>
          <w:sz w:val="20"/>
          <w:szCs w:val="20"/>
        </w:rPr>
        <w:t>приложению</w:t>
      </w:r>
      <w:r w:rsidRPr="00536D4C">
        <w:rPr>
          <w:rFonts w:ascii="Arial" w:hAnsi="Arial" w:cs="Arial"/>
          <w:sz w:val="20"/>
          <w:szCs w:val="20"/>
        </w:rPr>
        <w:t xml:space="preserve"> к настоящему приказу.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 xml:space="preserve">3. Департаменту </w:t>
      </w:r>
      <w:proofErr w:type="gramStart"/>
      <w:r w:rsidRPr="00536D4C">
        <w:rPr>
          <w:rFonts w:ascii="Arial" w:hAnsi="Arial" w:cs="Arial"/>
          <w:sz w:val="20"/>
          <w:szCs w:val="20"/>
        </w:rPr>
        <w:t>координации обязательного социального медицинского страхования Министерства здравоохранения Республики</w:t>
      </w:r>
      <w:proofErr w:type="gramEnd"/>
      <w:r w:rsidRPr="00536D4C">
        <w:rPr>
          <w:rFonts w:ascii="Arial" w:hAnsi="Arial" w:cs="Arial"/>
          <w:sz w:val="20"/>
          <w:szCs w:val="20"/>
        </w:rPr>
        <w:t xml:space="preserve"> Казахстан в установленном законодательством Республики Казахстан порядке обеспечить: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1), 2) настоящего пункта.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 xml:space="preserve">4. Контроль за исполнением настоящего приказа возложить на </w:t>
      </w:r>
      <w:proofErr w:type="gramStart"/>
      <w:r w:rsidRPr="00536D4C">
        <w:rPr>
          <w:rFonts w:ascii="Arial" w:hAnsi="Arial" w:cs="Arial"/>
          <w:sz w:val="20"/>
          <w:szCs w:val="20"/>
        </w:rPr>
        <w:t>вице-министра</w:t>
      </w:r>
      <w:proofErr w:type="gramEnd"/>
      <w:r w:rsidRPr="00536D4C">
        <w:rPr>
          <w:rFonts w:ascii="Arial" w:hAnsi="Arial" w:cs="Arial"/>
          <w:sz w:val="20"/>
          <w:szCs w:val="20"/>
        </w:rPr>
        <w:t xml:space="preserve"> здравоохранения Республики Казахстан Актаеву Л. М.</w:t>
      </w:r>
    </w:p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  <w:r w:rsidRPr="00536D4C">
        <w:rPr>
          <w:rFonts w:ascii="Arial" w:hAnsi="Arial" w:cs="Arial"/>
          <w:sz w:val="20"/>
          <w:szCs w:val="20"/>
        </w:rPr>
        <w:t>5.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октября 2019 года.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6"/>
        <w:gridCol w:w="3164"/>
      </w:tblGrid>
      <w:tr w:rsidR="00536D4C" w:rsidRPr="00010D7F" w:rsidTr="00536D4C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536D4C" w:rsidRPr="00010D7F" w:rsidRDefault="00536D4C" w:rsidP="00010D7F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7" w:name="z36"/>
            <w:bookmarkEnd w:id="7"/>
            <w:proofErr w:type="gramStart"/>
            <w:r w:rsidRPr="00010D7F">
              <w:rPr>
                <w:rFonts w:ascii="Arial" w:hAnsi="Arial" w:cs="Arial"/>
                <w:b/>
                <w:i/>
                <w:sz w:val="20"/>
                <w:szCs w:val="20"/>
              </w:rPr>
              <w:t>Исполняющий</w:t>
            </w:r>
            <w:proofErr w:type="gramEnd"/>
            <w:r w:rsidR="00010D7F" w:rsidRPr="00010D7F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010D7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обязанности Министра </w:t>
            </w:r>
          </w:p>
        </w:tc>
        <w:tc>
          <w:tcPr>
            <w:tcW w:w="3225" w:type="dxa"/>
            <w:vAlign w:val="center"/>
            <w:hideMark/>
          </w:tcPr>
          <w:p w:rsidR="00536D4C" w:rsidRPr="00010D7F" w:rsidRDefault="00536D4C" w:rsidP="00536D4C">
            <w:pPr>
              <w:pStyle w:val="a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10D7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К. Надыров </w:t>
            </w:r>
          </w:p>
        </w:tc>
      </w:tr>
    </w:tbl>
    <w:p w:rsidR="00536D4C" w:rsidRPr="00536D4C" w:rsidRDefault="00536D4C" w:rsidP="00536D4C">
      <w:pPr>
        <w:pStyle w:val="a6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36D4C" w:rsidRPr="00536D4C" w:rsidTr="00536D4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z37"/>
            <w:bookmarkEnd w:id="8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приказу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исполняющего обязанности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5 ноября 2019 года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ДСМ-141</w:t>
            </w:r>
          </w:p>
        </w:tc>
      </w:tr>
      <w:tr w:rsidR="00536D4C" w:rsidRPr="00536D4C" w:rsidTr="00536D4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z38"/>
            <w:bookmarkEnd w:id="9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8 к приказу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5 сентября 2018 года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ДСМ-10</w:t>
            </w:r>
          </w:p>
        </w:tc>
      </w:tr>
    </w:tbl>
    <w:p w:rsidR="00536D4C" w:rsidRPr="00536D4C" w:rsidRDefault="00536D4C" w:rsidP="00AE51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36D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Тарифы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 *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"/>
        <w:gridCol w:w="744"/>
        <w:gridCol w:w="1739"/>
        <w:gridCol w:w="598"/>
        <w:gridCol w:w="398"/>
        <w:gridCol w:w="827"/>
        <w:gridCol w:w="778"/>
        <w:gridCol w:w="632"/>
        <w:gridCol w:w="902"/>
        <w:gridCol w:w="744"/>
        <w:gridCol w:w="965"/>
        <w:gridCol w:w="833"/>
      </w:tblGrid>
      <w:tr w:rsidR="00536D4C" w:rsidRPr="00AE5158" w:rsidTr="00AE515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Полный код </w:t>
            </w:r>
            <w:r w:rsidR="00AE5158"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Стоимость **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Поправочные коэффициенты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предоставления медицинской помощи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Гарантированный объем бесплатной медицинской помощи (ГОБМП) ***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Дорогостоящие услуги</w:t>
            </w:r>
          </w:p>
        </w:tc>
      </w:tr>
      <w:tr w:rsidR="00536D4C" w:rsidRPr="00AE5158" w:rsidTr="00AE515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36D4C" w:rsidRPr="00AE5158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6D4C" w:rsidRPr="00AE5158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6D4C" w:rsidRPr="00AE5158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6D4C" w:rsidRPr="00AE5158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услуги на дому</w:t>
            </w:r>
          </w:p>
        </w:tc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дистанционные консультации</w:t>
            </w:r>
          </w:p>
        </w:tc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услуги телемедицины</w:t>
            </w:r>
          </w:p>
        </w:tc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Первичная медико-санитарная помощь (ПМСП)</w:t>
            </w:r>
          </w:p>
        </w:tc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Консультативно-диагностическая помощь (КДП)</w:t>
            </w:r>
          </w:p>
        </w:tc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стационарная помощь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AE5158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36D4C" w:rsidRPr="00AE5158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на уровне первичной медицинской санитарной помощи (ПМСП)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A01.001.000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Терапевт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921,23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A01.002.000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Педиатр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921,23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A01.003.000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Семейный врач (Врач общей практики)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1182,72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A01.005.000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Психолог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606,33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A01.006.000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Социальный работник с высшим образованием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A01.007.000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Социальный работник со средним образованием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Прием: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Фельдшер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290,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A01.009.000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Медицинская сестра с высшим образованием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Медицинская сестра со средним образованием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A01.011.000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Акушерка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618,53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A01.012.000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Прием: Подростковый врач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554,82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Консультативный прием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A02.001.000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Терапевт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1244,1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A02.002.000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Педиатр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1244,1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A02.013.000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Хирург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A02.004.000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Акушер-гинеколог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1393,4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A02.005.000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Психолог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A02.014.000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Оториноларинголог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A02.015.000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Кардиолог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1216,62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A02.016.000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Пульмонолог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1216,62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A02.017.000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Ревматолог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1216,62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A02.018.000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Невропатолог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A02.019.000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Инфекционист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Аллерголог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A02.021.000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Эндокринолог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1231,12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A02.022.000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Гастроэнтеролог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A02.023.000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A02.024.000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Гематолог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1323,03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A02.025.000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Нефролог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A02.026.000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Уролог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A02.027.000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Андролог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A02.028.000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Геронтолог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A02.029.000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Дерматовенеролог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1233,12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Иммунолог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A02.031.000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Сексопатолог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A02.032.000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Травматолог-ортопед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A02.033.000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Нейрохирург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A02.034.000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Кардиохирург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A02.035.000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Сосудистый хирург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A02.036.000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Торакальный хирург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A02.037.000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Челюстно-лицевой хирург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A02.038.000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Трансплантолог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A02.039.000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Онколог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Онколог-хирург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A02.0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Консультация: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Онколог-гинеколог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1241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A02.042.000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Проктолог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A02.043.000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Анестезиолог-реаниматолог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1227,41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A02.044.000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Фтизиатр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A02.045.000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Психотерапевт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1504,52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A02.046.000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Психиатр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1504,52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A02.047.000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Профпатолог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915,71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A02.048.000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Нарколог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1504,52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A02.049.000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Токсиколог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Реабилитолог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A02.051.000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Неонатолог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1244,1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A02.052.000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Маммолог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1077,75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A02.053.000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Генетик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1798,38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A02.054.000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Клинический фармаколог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A02.055.000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Стоматолог-терапевт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A02.056.000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Стоматолог-хирург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1438,14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A02.057.000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Стоматолог-ортопед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A02.058.000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Стоматолог-ортодонт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1244,09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A02.059.000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Протезист/ ортезист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A02.0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Консультация: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Трансфузиолог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902,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A02.061.000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Врач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гипербарической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оксигенации (ГБО)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1043,48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A02.062.000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Консультация: Врач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экстракорпоральной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детоксикации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A02.063.000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Физиотерапевт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A02.066.000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Рефлексотерапевт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A02.068.000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Врач по рентгенэндоваскулярной диагностике и лечению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2002,86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A02.069.000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Врач по лечебной физкультуре и спорту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Врач нетрадиционной медицины (су-джок, мануальной терапии, гирудотерапевт, гомеопат)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A02.071.000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Логопед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A02.072.000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Сурдолог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A02.073.000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Диетолог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A02.074.000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(2 читка рентгенограммы): Рентгенолог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A02.075.000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Фонопедагог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545,15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A02.076.000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Фониатр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A02.077.000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консультация врачом (стран СНГ) сканированных гистологических препаратов с помощью оборудования для телепатологии с интеграцией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40 998,27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A02.078.000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консультация врачом (стран СНГ) сканированных гистологических препаратов с помощью оборудования для телепатологии без интеграции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40 675,14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Общеклинические методы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B01.000.001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Ручные методы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B01.002.001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мочевого осадка по Аддис-Каковскому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B01.003.001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мочевого осадка по Амбурже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B01.004.001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мочи по Зимницкому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B01.005.001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мочи по Нечипоренко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B01.054.001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Бактериоскопия мокроты на БК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485,42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B01.069.001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биологического материала на патогенные грибы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B01.071.001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дуоденального содержимого фракционно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1588,41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B01.072.001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желудочного сока общеклиническое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1446,39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B01.073.001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кала (копрограмма) общеклиническое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B01.074.001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мазка на наличие околоплодных вод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B01.075.001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мокроты общеклиническое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B01.077.001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мочи общеклиническое (общий анализ мочи)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318,12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B01.080.001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урогенитального мазка общеклиническое,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B01.081.001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секрета простаты общеклиническое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B01.082.001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семенной жидкости общеклиническое (исследование спермы)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1071,75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B01.083.001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синовиальной жидкости общеклиническое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1669,04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B01.086.001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смывов бронхиального секрета общеклиническое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373,7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B01.087.001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спинномозговой жидкости общеклиническое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B01.089.001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транссудатов и экссудатов общеклиническое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B01.091.001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Исследования биологического материала на демодекоз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316,3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B01.093.001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Микроскопия соскоба из ротовой полости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B01.094.001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Микроскопия спинномозговой жидкости на кислотоустойчивые бактерии (КУБ)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1065,54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B01.097.001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Обнаружение бледной трепонемы в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отделяемом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половых органов с помощью темнопольной микроскопии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B01.100.001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кала на простейшие и гельминты ручными методами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B01.101.001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на малярию ручными методами ("толстая капля", мазок крови)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B01.104.001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скрытой крови в кале качественное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B01.107.001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Обнаружение чесоточного клеща в биологическом материале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316,3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B01.109.001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Иследование перианального соскоба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B01.294.001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атипических клеток в мокроте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B01.299.001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белка в моче (качественно)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B01.300.001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белка в моче (количественно)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B01.323.001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гемосидерина в моче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B01.332.001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моче (качественно)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B01.333.001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моче (количественно)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B01.334.001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суточной моче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B01.341.001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желчных пигментов в моче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B01.355.001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кетоновых тел в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моче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173,6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B01.458.001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степени чистоты гинекологического мазка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B01.479.001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суточной протеинурии в моче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B01.000.002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B01.077.002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363,39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B01.078.002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B01.082.002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семенной жидкости общеклиническое (исследование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спермы)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1210,64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B01.298.002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белка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Бен-Джонса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моче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9660,28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B01.300.002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белка в моче (количественно)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B01.333.002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моче (количественно)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197,58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B01.334.002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суточной моче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318,35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B01.341.002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желчных пигментов в моче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B01.355.002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кетоновых тел в моче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B01.479.002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суточной протеинурии в моче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142,59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Гематология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B02.000.001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Ручные методы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B02.061.001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скорости оседания эритроцитов (СОЭ) в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B02.096.001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Обнаружение LE-клеток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155,88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B02.112.001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3 параметра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698,89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B02.114.001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6 параметров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791,59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B02.295.001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аутогемолиза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B02.322.001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гемоглобина в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B02.421.001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осмотической резистентности эритроцитов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208,06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B02.443.001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свободного гемоглобина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1230,02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B02.528.001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Подсчет лейкоформулы в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B02.530.001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Подсчет лейкоцитов в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B02.531.001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Подсчет миелограммы и характеристика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костно-мозгового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кроветворения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B02.5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Подсчет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ретикулоцитов в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B02.534.001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Подсчет тромбоцитов в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B02.536.001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Подсчет эритроцитов в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B02.537.001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Подсчет эритроцитов с базофильной зернистостью в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B02.542.001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дефиниламиновой пробы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B02.000.002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B02.061.002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скорости оседания эритроцитов (СОЭ) в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156,74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B02.110.002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на анализаторе с дифференцировкой 5 классов клеток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B02.111.002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на анализаторе с дифференцировкой 3 классов клеток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708,35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B02.113.002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анализ крови 34 параметра с цифровым изображением клеток крови на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368,06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B02.114.002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анализ крови 6 параметров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B02.533.002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Подсчет ретикулоцитов с определением степени созревания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Клиническая химия (биохимия)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B03.000.001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Ручные методы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B03.116.001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"C" реактивного белка (СРБ) полуколичественно/качественно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B03.155.001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аланинаминотрансферазы (АЛаТ)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B03.173.001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антистрептолизина "O" (качественно)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B03.291.001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аполипопротеина A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B03.292.001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аполипопротеина B в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366,69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B03.293.001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аспартатаминотрансферазы (АСаТ)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B03.301.001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бетта-липопротеидов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B03.316.001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гаммаглютамилтранспептидазы (ГГТП)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591,46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B03.320.001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гематопорфирина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B03.321.001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гемоглобина F в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853,96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B03.328.001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гликозированного гемоглобина в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B03.330.001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глюкозаминогликанов (ГАГ) в моче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1200,26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B03.335.001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B03.339.001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дельта-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левулиновой кислоты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919,86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B03.340.001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железа (Fe)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B03.349.001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калия в других биологических материалах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B03.356.001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кислой фосфатазы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креатинина в моче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креатинина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креатинфосфокиназы (КФК)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лактатдегидрогиназы (ЛДГ)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липопротеидов высокой плотности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липопротеидов низкой плотности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липопротеидов очень низкой плотности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метгемоглобина в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2404,31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миоглобина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мочевины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550,96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мочевой кислоты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B03.390.001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натрия (Na) в других биологических материалах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B03.394.001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ненасыщенной железосвязывающей способности сыворотки крови (НЖСС) ручным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366,69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B03.397.001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белка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B03.398.001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билирубина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холестерина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общей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альфа-амилазы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моче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общей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альфа-амилазы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общей железосвязывающей способности сыворотки крови (ОЖСС)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общих липидов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419,38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B03.410.001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оксигемоглобина в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B03.4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порфиринов в эритроцитах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527,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B03.435.001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прямого билирубина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B03.438.001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ревматоидного фактора полуколичественно/качественно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B03.447.001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серомукоида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565,23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B03.460.001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стрептокиназы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602,1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B03.485.001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трансферина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B03.486.001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триглицеридов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745,78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B03.488.001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тропонина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B03.500.001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ферритина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B03.5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фосфоинозитидов в плазме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785,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B03.506.001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фосфолипидов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1678,86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фруктозамина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582,77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хлоридов (Cl)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B03.520.001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циркулирующих иммунных комплексов (ЦИК)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831,84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B03.526.001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щелочной фосфатазы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589,75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B03.353.001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кальция (Ca)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B03.348.001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калия (K)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натрия (Na)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B03.5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Проба Реберга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476,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B03.553.001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Сиаловая проба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B03.555.001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толерантность к глюкозе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998,86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B03.556.001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Тимоловая проба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B03.850.001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фосфора (P)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B03.851.001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Электорофорез белковых фракций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832,38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B03.000.002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B03.397.002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белка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B03.156.002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альбумина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B03.557.002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Электрофорез белковых фракций в сыворотке крови и других биологических жидкостях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766,61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B03.380.002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метгемоглобин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 в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320,03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B03.410.002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оксигемоглобина в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B03.321.002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гемоглобина F в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B03.062.002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Иммунофиксация белков сыворотки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B03.558.002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Электрофорез липопротеинов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B03.508.002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фракций изоферментов креатинфосфокиназы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B03.509.002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фракций изоферментов лактатдегидрогеназы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фракций изоферментов щелочной фосфатазы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B03.301.002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бета-липопротеидов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липопротеидов низкой плотности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липопротеидов очень низкой плотности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липопротеидов высокой плотности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B03.155.002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аланинаминотрансферазы (АЛаТ)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B03.435.002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прямого билирубина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B03.398.002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билирубина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B03.293.002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аспартатаминотрансферазы (АСаТ)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B03.526.002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щелочной фосфатазы в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B03.356.002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кислой фосфатазы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креатинфосфокиназы фракция МВ (КФК-МВ)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креатинфосфокиназы (КФК)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B03.161.002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ангиотензинпревращающего фермента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B03.316.002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гаммаглютамилтранспептидазы (ГГТП)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лактатдегидрогиназы (ЛДГ)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общей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альфа-амилазы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B03.515.002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холинэстеразы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238,05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липазы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B03.506.002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фосфолипидов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B03.505.002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фосфоинозитидов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B03.426.002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пировиноградной кислоты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B03.306.002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пирувата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138,95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B03.324.002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гиалуронидазы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B03.329.002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глутамтадегидрогеназы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B03.315.002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газов крови (pCO2, pO2, CO2)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2312,57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B03.318.002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газов и электролитов крови с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добавочными тестами (лактат, глюкоза, карбоксигемоглобин)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2462,21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магния (Mg)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286,8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B03.348.002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калия (K)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B03.353.002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кальция (Ca)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хлоридов (Cl)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натрия (Na)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меди (Cu)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церулоплазмина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B03.340.002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железа (Fe)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B03.404.002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общей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железосвязывающей способности сыворотки крови (ОЖСС)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81,83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B03.394.002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ненасыщенной железосвязывающей способности сыворотки крови (НЖСС)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B03.500.002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ферритина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B03.320.002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гематопорфирина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B03.485.002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трансферина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холестерина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общих липидов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B03.486.002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триглицеридов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B03.335.002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B03.331.002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глюкозо-6-фосфатдегидрогеназы (Г-6-ФДГ) в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B03.555.002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толерантность к глюкозе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фруктозамина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лактата (молочной кислоты)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мочевины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креатинина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мочевой кислоты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B03.538.002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Проба Реберга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B03.115.002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"C" реактивного белка (СРБ) в сыворотке крови количественно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B03.4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ревматоидного фактора в сыворотке крови количественно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234,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B03.206.002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антистрептолизина "O" в сыворотке крови количественно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B03.488.002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тропонина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1406,69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B03.160.002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амилазы панкреатической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B03.291.002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аполипопротеина A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B03.292.002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аполипопротеина B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миоглобина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B03.359.002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компонентов комплимента C3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B03.304.002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витамина D в сыворотке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384,17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компонентов комплимента C4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B03.336.002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гомоцистеина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B03.499.002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фенилаланина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B03.803.002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неонатального скрининга крови на врожденный гипотиреоз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2561,43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B03.804.002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неонатального скрининга крови на фенилкетонурию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B03.549.002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 </w:t>
            </w:r>
            <w:proofErr w:type="gramStart"/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единицы хорионического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гонадотропина (</w:t>
            </w:r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-ХГЧ)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5545,56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B03.546.002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пренатального скрининга в сыворотке крови и\или в сухих пятнах крови во 2 триместре (двойной тест для определение альфафетопротеина (АФП) и </w:t>
            </w:r>
            <w:proofErr w:type="gramStart"/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хорионического гонадотропина (</w:t>
            </w:r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-ХГЧ) на анализаторе 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2241,64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B03.550.002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пренатального скрининга в сыворотке крови и\или в сухих пятнах крови во 2 триместре (тройной тест для определения альфафетопротеина (АФП), </w:t>
            </w:r>
            <w:proofErr w:type="gramStart"/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хорионического гонадотропина (</w:t>
            </w:r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-ХГЧ) и неконьюгированного эстриола) на анализаторе 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2683,37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B03.561.002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неконьюгированного эстриола на анализаторе 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1917,79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B03.419.002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осмолярности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298,86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B03.328.002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гликозилированного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гемоглобина в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402,26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B03.317.002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гаптоглобина в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маркеров преэклампсии в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микроальбумина в моче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B03.362.002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креатинина в моче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248,17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B03.374.002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магния (Mg) в моче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B03.347.002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калия (K) в моче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B03.352.002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кальция (Ca) в моче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538,83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хлоридов (Cl) в моче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B03.388.002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натрия (Na) в моче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538,83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B03.420.002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осмолярности мочи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734,35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общей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альфа-амилазы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моче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B03.330.002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глюкозаминогликанов (ГАГ) в моче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хорионического гонадотропина человека (ХГЧ) в моче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B03.850.002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фосфора (P)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B03.551.002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концентрации лекарственного вещества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4896,69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B03.552.002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E (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705,78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B03.554.002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криоглобулинов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B03.105.002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тяжелых металлов в биологическом материале атомно-адсорбционным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B03.560.002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Исследования на металлические яды (йод, марганец, медь, мышьяк, ртуть, свинец, фтор, хром, цинк) в биологическом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материале методом качественной реакции (цветное окрашивание) трупного материала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8768,43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B03.000.003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 методы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B03.401.003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холестерина в сыворотке крови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B03.335.003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сыворотке крови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B03.486.003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триглицеридов в сыворотке крови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B03.517.003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хорионического гонадотропина человека (ХГЧ) в моче экспресс методом (тест на беременность)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B03.103.003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скрытой крови в кале (гемокульт-тест)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B03.099.003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йода, селена в биологическом материале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B03.105.003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Обнаружение тяжелых металлов (медь,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ртуть, свинец, цинк) в биологическом материале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1468,37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B03.106.003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Неинвазивная диагностика Helicobacter pylori (хеликобактер пилори) (ХЕЛИК-тест)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B03.336.003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Суточное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мониторирование глюкозы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19565,78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B03.860.003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ВИЧ-1,2 и антигена р24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Коагулология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B04.000.001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Ручные методы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B04.006.001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Аутокоагуляционный тест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B04.088.001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толерантности плазмы к гепарину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B04.148.001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активированного времени рекальцификации (АВР) в плазме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B04.149.001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активированного частичного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тромбопластинового времени (АЧТВ) в плазме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697,12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B04.150.001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активности антиплазмина в плазме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1378,51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B04.309.001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времени каолин-активированного лизиса сгустка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B04.310.001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времени Квика (КВ) в плазме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B04.311.001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времени кровотечения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B04.312.001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времени рекальцификации (ВР) в плазме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B04.313.001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времени свертывания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B04.345.001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индекса ретракции кровяного сгустка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1436,97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B04.357.001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Клаус-фибриногена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плазме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261,67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B04.358.001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количественного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 - димер в плазме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221,65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B04.379.001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386,91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B04.436.001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растворимых комплексов фибриномономеров (РФМК) в плазме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B04.487.001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тромбинового времени (ТВ) в плазме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1436,97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V в плазме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1159,51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фактора VII в плазме крови ручным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1159,51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VIII в плазме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XI в плазме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XII в плазме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1159,51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B04.501.001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фибриногена в плазме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1300,97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B04.502.001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фибринолитической активности плазмы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B04.540.001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бетта-нафтолового теста в плазме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B04.550.001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реакции адгезии и агрегации тромбоцитов (ГАТ)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B04.551.001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этанолового теста в плазме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B04.552.001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эуглобулиновог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теста в плазме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490,07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B04.000.002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B04.063.002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агрегации тромбоцитов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188,15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B04.090.002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тромбоэластограммы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B04.149.002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активированного частичного тромбопластинового времени (АЧТВ)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B04.150.002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активности антиплазмина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595,82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B04.151.002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активности плазминогена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267,86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B04.152.002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активности протеина S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B04.153.002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активности протеина C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891,97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B04.154.002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активности фактора Виллебранда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948,92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B04.2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антитромбина III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817,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B04.308.002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волчаночного антикоагулянта (LA1/LA2)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B04.343.002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ингибитора к фактору IX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B04.344.002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ингибитора к фактору VIII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873,68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B04.358.002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количественного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 - димер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B04.379.002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262,93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B04.436.002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растворимых комплексов фибриномономеров (РФМК)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B04.439.002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резистентности фактора V к протеину C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B04.441.002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рептилазного времени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553,08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B04.487.002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тромбинового времени (ТВ)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IX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V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549,92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VII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VIII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443,35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XI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443,35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B04.496.002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XII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636,95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B04.501.002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фибриногена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B04.550.002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реакции адгезии и агрегации тромбоцитов (ГАТ) крови на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561,79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B04.552.002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эуглобулинового теста в плазме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B05.000.001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Ручные методы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B05.007.001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аутопсийного материала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1239,13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анаэробы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1178,75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Vibrio cholerae (вибрио холера) (ручным методом (выделение чистой культуры)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1770,93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биологического материала на Haemophilus influenzae (гемофилус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инфлуензае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)р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1228,41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грибы рода Candida (кандида)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1532,11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B05.063.001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грибы рода Candida (кандида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)р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учным методом (без выделения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599,84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биологического материала на Mycoplasma (микоплазма)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1422,66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пищевые токсикоинфекции ручным методом (выделение чистой культуры)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4165,98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B05.065.001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583,4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1378,34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биологического материала на Ureaplasma (уреаплазма) ручным методом (выделение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1365,66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грудного молока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2862,91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B05.068.001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грудного молока ручным методом (без выделения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1402,84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желчи на сальмонеллез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B05.069.001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желчи на сальмонеллез ручным методом (без выделения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иерсиниоз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B05.070.001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иерсиниоз ручным методом (без выделения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кампиллобактерии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испражнений на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кишечный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дисбактериоз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2603,32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патогенную и условн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патогенную микрофлору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3159,55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B05.072.001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патогенную и условн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патогенную микрофлору ручным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методом (без выделения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690,35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сальмонеллез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B05.073.001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сальмонеллез ручным методом (без выделения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энтеропатогенные эшерихии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2564,84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энтеропатогенные эшерихии ручным методом (без выделения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крови на Neisseria meningitis (нейссерия менингитис) (выделение чистой культуры)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крови на сальмонеллез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1387,2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B05.076.001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крови на сальмонеллез ручным методом (без выделения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крови на стерильность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2084,47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B05.077.001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крови на стерильность ручным методом (без выделения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995,43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мокроты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3273,25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B05.078.001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мокроты ручным методом (без выделения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1703,54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мокроты, смывов из бронхов на микобактерию туберкулеза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мочи на микобактерию туберкулеза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мочи на сальмонеллез ручным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B05.081.001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мочи на сальмонеллез ручным методом (без выделения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носоглоточной слизи на Neisseria meningitis (нейссерия менингитис) (выделение чистой культуры)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678,7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отделяемого из зева и носа на Staphylococcus aureus(стафилококкус ауреус)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1130,05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отделяемого из зева на Bordetella pertussis (бордетелла пертусис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чистой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культуры)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1214,1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B05.083.001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отделяемого из зева на Bordetella pertussis (бордетелла пертусис) ручным методом (без выделения чистой культуры)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571,8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отделяемого из зева, ран, глаз, ушей, мочи, желчи и др. ручным методом (выделение чистой культуры)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1669,75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B05.084.001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отделяемого из зева, ран, глаз, ушей, мочи, желчи и др. ручным методом (без выделения чистой культуры)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отделяемого носа и зева на дифтерию ручным методом (выделение чистой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3239,28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B05.085.001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отделяемого носа и зева на дифтерию ручным методом (без выделения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697,11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смывов из бронхов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1669,75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спинномозговой жидкости на Neisseria meningitis (нейссерия менингитис) (выделение чистой культуры)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B05.087.001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спинномозговой жидкости на Neisseria meningitis (нейссерия менингитис) (без выделения чистой культуры)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B05.051.001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транссудата, экссудата на стерильность ручным методом (выделение чистой культуры)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1615,75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B05.058.001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выделенной чистой культуры биологическим методом с использованием лабораторных животных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2287,53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B05.095.001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Микроскопия экссудатов, транссудатов на кислотоустойчивые бактерии (КУБ)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1193,26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B05.525.001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чувствительности к противомикробным препаратам выделенных культур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795,86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B05.000.002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B05.007.002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аутопсийного материала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B05.0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Бактериологиче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ское исследование биологического материала на Neisseria gonorrhea (нейссерия гонореа)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2427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анаэробы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Vibrio cholerae (вибрио холера)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Haemophilus influenzae(гемофилус инфлуензае)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грибы рода Candida (кандида)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биологического материала на Mycoplasma (микоплазма)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2427,67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биологического материала на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токсикоинфекции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Trichomonas (трихомонас)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B05.019.002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биологического материала на Ureaplasma (уреаплазма)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1482,58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грудного молока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желчи на сальмонеллез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иерсиниоз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кампиллобакте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2305,94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патогенную и условн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патогенную микрофлору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1134,98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сальмонеллез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B05.029.002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испражнений на энтеропатогенные эшерихии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крови на Neisseria meningitis (нейссерия менингитис)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3396,25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крови на сальмонеллез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крови на стерильность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мокроты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2995,41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мокроты, смывов из бронхов на микобактерию туберкулеза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мочи на микобактерию туберкулеза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B05.039.002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мочи на сальмонеллез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носоглоточной слизи на Neisseria meningitis (нейссерия менингитис)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отделяемого из зева и носа на Staphylococcus aureus (стафилококкус ауреус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)н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Бактериологическое исследование отделяемого из зева на Bordetella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pertussis (бордетелла пертусис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)н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1481,01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отделяемого из зева, ран, глаз, ушей, мочи, желчи и другое на анализаторе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отделяемого носа и зева на дифтерию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2214,05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B05.048.002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смывов из бронхов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6387,9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B05.050.002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спинномозговой жидкости на Neisseria meningitis (нейссерия менингитис)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315,71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B05.051.002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транссудата, экссудата на стерильность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2427,67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B05.059.019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Идентификация выделенной чистой культуры методом масс-спектрометрии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1517,67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B05.525.002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чувствительнос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 к противомикробным препаратам выделенных культур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3099,21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B05.526.002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Бактериологическое исследование кала на дисбактериоз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2593,35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Иммунология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B06.000.005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Иммуноферментный анализ (ИФА)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B06.057.005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хронической сердечной недостаточности pro-BNP (натрийуретические пептиды)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1699,68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B06.084.005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скрининговое на антиядерные антитела и смешанные заболевания соединительной ткани (CTD Screen)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B06.085.005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скрининговое на системные заболевания соединительной ткани (Symphony),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B06.117.005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11-оксикортикосте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роидов (11-ОКС)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B06.118.005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17-кетостероидов (17-КС) в моче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B06.119.005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17-оксикортикостероидов (17-ОКС) в моче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17-оксикортикостероидов (17-ОКС)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AAG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AAT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АФП (альфафетопротеин)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хорионического гонадотропина человека (</w:t>
            </w:r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-ХГЧ) в моче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B06.125.005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HBsAg в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447,94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B06.546.005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HBsAg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B06.547.005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HBsAg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1116,66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HBsAg в сыворотке крови ИФА-методом (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1409,82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HPT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капсидному антигену вируса Эпштеин-Барра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B06.548.005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капсидному антигену вируса Эпштеин-Барра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664,32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раннему антигену вируса Эпштеин-Барра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1406,98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B06.549.005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раннему антигену вируса Эпштеин-Барра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1406,98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цитомегаловирусу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840,44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цитомегаловирусу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ядерному антигену вируса Эпштеин-Барра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624,7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B06.550.005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ядерному антигену вируса Эпштеин-Барра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1641,98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NCA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NLA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961,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NSE в спинномозговой жидкости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NSE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S100 в биологическом материале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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триптазы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триптазы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B06.551.005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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триптазы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B06.552.005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эозинофильно-катионного протеина (ECP)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889,39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авидности Ig G к Toxoplasma gondii (токсоплазмоз)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авидности Ig M к Toxoplasma gondii (токсоплазмоз)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адреналина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2634,88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адренокортикотропный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гормона (АКТГ)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1549,02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B06.157.005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альдостерона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1336,52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B06.162.005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андростендиона (АСД)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1295,59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B06.163.005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 Мюллерова гормона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2699,76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B06.164.005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антигена Chlamydia trachomatis (хламидиа трахоматис)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1023,86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B06.167.005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антигена грибов рода Candida (кандида)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B06.169.005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антинейтрофил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ьных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цитоплазматических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Ig G (ANCA combi)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1428,92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антинуклеарных аутоантител (ANA)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1134,95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антиовариальных антител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антиспермальных антител (Sperm Antibodi) (сперм антибоди)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CENP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Echinococcus (эхинококкус) (эхинококкоз)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577,95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Fibrillarin (фибрилларин)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GBM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HBeAg вируса гепатита B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1071,26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Jo-1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Mi-2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MPOS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PCNA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PM-Scl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PR3S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Rib-P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RNA Pol III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RNP70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2339,87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B06.189.005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U1RNP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гладкой мускулатуре (SMA)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двуспиральной (неденатурированной) ДНК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1873,21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инсулину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кальпротектину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антител к миелопероксидазе в сыворотке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антител к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модифицированному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цитруллинированному виментину (Anti-MCV)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рецепторам тиреотропного гормона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тиреоглобулину (АТ к ТГ)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781,63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тиреопероксидазе (а-ТПО)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785,92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экстрагируемым ядерным антигенам (ENA)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A к Chlamydia trachomatis (хламидиа трахоматис) в сыворотке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506,09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к Helicobacter pylori (хеликобактер пилори) (HP)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1061,71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B06.556.005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Helicobacter pylori (хеликобактер пилори) (HP)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632,58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к Mycoplasma hominis (микоплазма хоминис)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589,23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к Ureaplasma urealyticum (уреаплазма уреалитикум)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к Yersinia enterocolotica(иерсиния энтероколитика)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A к </w:t>
            </w:r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Гликопротеину I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к глиадину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к кардиолипину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​​Ascaris lumbricoides (аскарис лумбрикойдес) (аскаридоз)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Borellia burgdorferi (боррелия бургдорфери) (болезнь Лайма)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Chlamydia pneumoniae (хламидиа пнеумоние)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Chlamydia trachomatis (хламидиа трахоматис)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463,6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G к Gardnerella vaginalis (гарднерелла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вагиналис)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994,06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Helicobacter pylori (хеликобактер пилори) (HP)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1109,65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La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Leptospira interrogans (лептоспира интерроганс)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Mycoplasma hominis (микоплазма хоминис)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Opisthorchis felineus (описторхис фелинеус) и Opisthorchis viverrini (описторхис виверрини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описторхоз)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Ro в сыворотке крови ИФА-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Ro52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Ro60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B06.229.005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Scl-70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Sm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Toxocara canis (токсокара канис) (токсокароз)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528,03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Toxoplasma gondii (токсоплазма гондии) (токсоплазмоз)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903,51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Trichinella spiralis (трихинелла спиралис) (трихинеллез)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567,44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G к Treponema pallidum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(трепанема паллидум)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1032,21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Trichomonas vaginalis (трихомонас вагиналис)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1015,86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Ureaplasma urealyticum (уреаплазма уреалитикум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Varicella Zoster (варицелла зостер)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Yersinia enterocolotica (иерсиния энтероколитика)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G к </w:t>
            </w:r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2-Гликопротеину I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HBcAg вируса гепатита B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1030,32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вирусам простого герпеса 1 и 2 типа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II)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гепатита C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гепатита A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гепатита E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574,95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герпеса 8 типа (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ВПГ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-VIII)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клещевого энцефалита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1600,05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B06.559.005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клещевого энцефалита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1406,74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Ig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G к вирусу парагриппа гриппа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961,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простого герпеса 1 типа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1121,48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простого герпеса 2 типа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872,63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возбудителю краснухи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гистонам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глиадину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грибам рода Aspergillus (аспергиллез)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G к грибам рода Candida (кандида) в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589,23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грибам рода Candida (кандида)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грибам рода Candida (кандида)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1294,88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кардиолипину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авидности Ig G/M к цитомегаловирусу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1362,98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цитруллиновому C-пептиду (CCP)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Borellia burgdorferi (боррелия бургдорфери) (болезнь Лайма) в сыворотке крови ИФА-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Chlamydia pneumoniae (хламидиа пнеумоние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Chlamydia trachomatis (хламидиа трахоматис)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509,02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Gardnerella vaginalis (гарднерелла вагиналис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Giardia intestinalis (гиардиа интестиналис) (лямблиоз)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904,6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Giardia intestinalis (гиардиа интестиналис) (лямблиоз)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1222,98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M к Helicobacter pylori (хеликобактер пилори) (HP) в сыворотке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1196,09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Leptospira interrogans (лептоспира интерроганс)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Opisthorchis felineus (описторхис фелинеус) и Opisthorchis viverrini (описторхис виверрини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описторхоз)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Opisthorchis felineus (описторхис фелинеус) и Opisthorchis viverrini (описторхис виверрини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описторхоз)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1222,98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Toxoplasma gondii (токсоплазма гондии) (токсоплазмоз)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1579,51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B06.270.005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M к Treponema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pallidum (трепанема паллидум)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1032,22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Treponema pallidum (трепанема паллидум)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1222,98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Varicella Zoster (варицелла зостер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ВПГ-III)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Varicella Zoster (варицелла зостер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ВПГ-III)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1220,18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Yersinia enterocolotica(иерсиния энтероколитика)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M к </w:t>
            </w:r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Гликопротеину I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B06.592.005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M к ревматоидному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фактору в сыворотке крови ИФ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1536,54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B06.593.006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нуклеосомам в сыворотке крови методом ИФА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1536,54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вирусам простого герпеса 1 и 2 типа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,II)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авидности антител к вирусам простого герпеса 1/2 типа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,II)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659,92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гепатита A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 A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1485,98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клещевого энцефалита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B06.279.005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M к вирусу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простого герпеса 1 типа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1115,65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простого герпеса 2 типа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кардиолипину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HBcAg вируса гепатита B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1030,32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гепатита D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гепатита E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615,97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парагриппа гриппа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M к возбудителю краснухи в сыворотке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1078,4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B06.302.005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бетта-2 микроглобулина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B06.303.005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ванилилминдальной кислоты (ВМК)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1309,89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B06.304.005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Витамина D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B06.305.005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Витамина B 12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1801,12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B06.307.005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Витамина C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B06.318.005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гастрина 17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1639,44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B06.325.005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гиалуроновой кислоты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5876,28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B06.326.005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гистамина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B06.327.005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глиального фибриллярного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кислого белка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B06.337.005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глобулинсвязывающего полового гормона (ГСПГ)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B06.338.005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дегидроэпиандростерона (ДГЭА)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1368,02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B06.346.005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инсулина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B06.351.005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кальцитонина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B06.354.005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катехоламинов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B06.361.005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кортизола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1124,59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B06.368.005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лактоферрина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B06.369.005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лютеинизирующий гормон (ЛГ) в сыворотке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784,54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B06.381.005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миелопероксидазы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B06.382.005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микроальбумина в моче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B06.384.005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миоглобина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B06.385.005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митохондриальных аутоантител (AMA M2)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B06.391.005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HBeAg вируса гепатита B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1061,57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B06.395.005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норадреналина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2634,88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B06.399.005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общего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простат-специфический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антиген (ПСА)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тироксина (T4)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(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E (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(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(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антигена (СА 125)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1315,59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антигена (СА 15-3)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2275,65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антигена (СА 19-9)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1990,65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антигена (СА 72-4)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B06.422.005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остеокальцина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B06.423.005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паратиреоидного гормона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B06.424.005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пепсиногена 1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B06.425.005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пепсиногена 2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B06.427.005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плацентарного белка (PAPA-A)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B06.430.005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предсуществующих HLA-антител в сыворотке крови ИФА-методом.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B06.432.005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прогестерона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781,63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17- оксипрогестерона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562,13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B06.433.005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пролактина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B06.4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ренина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961,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ракового эмбрионального антигена (РЭА)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1815,65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свободного ПСА (F-простат-специфический антиген)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свободного тироксина (T4)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свободного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трийодтиронина (T3)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серотонина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соматотропного гормона (СТГ)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992,82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B06.450.005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C-пептида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1254,18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специфических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Ig E к прочим аллергенам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2851,98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Gardnerella vaginalis (гарднерелла вагиналис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Giardia intestinalis (гиардиа интестиналис) (лямблиоз)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593,71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HBsAg вируса гепатита B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Mycoplasma hominis (микоплазма хоминис)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суммарных антител к Yersinia pseudotuberculosis (иерсиниа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псеудотуберкулосис)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928,36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 D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 E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 C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B06.471.005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 G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B06.473.005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гриппа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B06.475.005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HBcAg вируса гепатита B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B06.476.005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суммарных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антител к респираторно-синцитиальному вирусу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B06.477.005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циклическим цитруллиновым пептидам (АЦПП)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3811,71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B06.478.005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анти-фосфолипидных антител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B06.581.005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анти-фосфолипидных Ig G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2234,98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B06.582.005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анти-фосфолипидных Ig M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2234,98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трииодтиронина (T3)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тестостерона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B06.4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тиреоглобулина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961,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тиреотропного гормона (ТТГ)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908,75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тропонина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тестостеронстимулирующего гормона (ТСГ)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B06.497.005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фактора Виллебранда в плазме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B06.512.005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фолликулостимулирующий гормон (ФСГ)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B06.517.005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хорионического гонадотропина человека (ХГЧ) в моче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B06.518.005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хорионического гонадотропина человека (ХГЧ)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1169,26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B06.521.005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цитокинов-ИЛ-8 в сыворотке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B06.522.005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цитокинов-ИЛ-2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B06.523.005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цитокинов-ИЛ-4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B06.524.005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цитокинов-ИЛ-6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цитокинов-интерферона-альфа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цитокинов-интерферона-гамма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цитокинов-ФНО-альфа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B06.527.005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эстрадиола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911,63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B06.584.005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к целиакии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6639,98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B06.585.005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G к целиакии в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6639,98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B06.587.005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амфетаминов в сыворотке крови ИФ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B06.588.005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опиатов в сыворотке крови ИФ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B06.589.005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канабиноидов в сыворотке крови ИФ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B06.590.005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амфетаминов в моче ИФ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1705,54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B06.591.005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опиоидов в моче ИФ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1705,54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B06.853.005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Treponema pallidum (трепанема паллидум) в сухой капле капиллярной кров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2185,06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B06.856.005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ВИЧ 1,2 в сухой капле капиллярной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B06.854.005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гепатиту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сухой капле капиллярной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1258,83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B06.855.005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ВИЧ-1,2 и антигена p24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B06.857.005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Подтверждающий тест на ВИЧ 1,2 методом иммуноблотинга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24829,67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B06.000.006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Иммунохемилюминисценция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B06.056.006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нарушений резорбции костной ткани (b-Cross Laps)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3346,24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B06.057.006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хронической сердечной недостаточности pro-BNP (натрийуретические пептиды)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7948,62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B06.117.006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11-оксикортикостероидов (11-ОКС)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B06.118.006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17-кетостероидов (17-КС) в моче методом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B06.119.006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17-оксикортикостероидов (17-ОКС) в моче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17-оксикортикостероидов (17-ОКС)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альфафетопротеина (АФП)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1172,39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HBsAg вируса гепатита B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1161,13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B06.128.006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HBeAg вируса гепатита B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1573,59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капсидному антигену вируса Эпштеин-Барра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2142,66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B06.555.006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капсидному антигену вируса Эпштеин-Барра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2142,66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раннему антигену вируса Эпштеин-Барра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2152,14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B06.556.006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раннему антигену вируса Эпштеин-Барра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2152,14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цитомегаловирусу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1023,87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цитомегаловирусу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B06.133.006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G к ядерному антигену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вируса Эпштеин-Барра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2152,14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S100 в биологическом материале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NGAL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B06.558.006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uNGAL в моче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6936,73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авидности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авидности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B06.146.006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адреналина в сыворотке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B06.147.006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адренокортикотропный гормон (АКТГ)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B06.157.006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альдостерона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B06.158.006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альфа-2-макроглобулина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4288,07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B06.163.006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 Мюллерова гормона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B06.165.006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HBsAg вируса гепатита B в сыворотке крови (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2147,75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B06.168.006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антигена плоскоклеточной карциномы (SCCA)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B06.169.006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антинейтрофильных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цитоплазматических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Ig G (ANCA combi)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2278,86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антинуклеарных аутоантител (ANA)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3717,89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антиовариальных антител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1706,33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антиспермальных антител (Sperm Antibodi)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2831,23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гепатита C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B06.179.006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HBeAg вируса гепатита B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антител к гепарину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1457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гистонам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3246,66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B06.196.006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инсулину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2403,49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B06.199.006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антител к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модифицированному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цитруллинированному виментину (Anti-MCV)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неструктурным белкам вируса гепатита C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островковым клеткам поджелудочной железы в сыворотке крови методом иммунохемилю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тиреопероксидазе (а-ТПО)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1485,84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рецепторам тиреотропного гормона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1844,55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тиреоглобулину (АТ к ТГ)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1477,78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B06.205.006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экстрагируемым ядерным антигенам (ENA)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2155,09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A к </w:t>
            </w:r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Гликопротеину I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к глиадину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Ig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 к кардиолипину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1457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B06.215.006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целиакии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Varicella Zoster (варицелла зостер)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B06.239.006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G к </w:t>
            </w:r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2-Гликопротеину I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HBcAg вируса гепатита B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2256,64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вирусам простого герпеса 1 и 2 типа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,II)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гепатита C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гепатита A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гепатита E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простого герпеса 1 типа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1567,45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вирусу простого герпеса 2 типа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1567,45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B06.248.006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возбудителю краснухи в сыворотке крови методом иммунохемилю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глиадину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кардиолипину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B06.259.006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цитруллиновому C-пептиду (CCP)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2104,65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целиакии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B06.269.006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Varicella Zoster (варицелла зостер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)(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ВПГ-III)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B06.273.006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M к </w:t>
            </w:r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Гликопротеину I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вирусам простого герпеса 1 и 2 типа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,II)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B06.276.006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гепатита A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2189,39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B06.279.006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простого герпеса 1 типа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1567,45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простого герпеса 2 типа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1567,45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кардиолипину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Ig M к HBcAg вируса гепатита B в сыворотке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гепатита D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вирусу гепатита E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возбудителю краснухи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B06.289.006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анти-фосфолипидных Ig G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3527,32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B06.290.006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анти-фосфолипидных Ig M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3527,32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B06.296.006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аутоиммунных антител к циклическим цитруллиновым пептидам (АЦПП) в сыворотке крови методом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3897,62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B06.297.006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аутоиммунных Ig G к двуспиральной ДНК в сыворотке крови методом иммунохемилюминисценции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3242,06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B06.302.006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 микроглобулина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B06.305.006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витамина B 12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B06.318.006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гастрина 17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1639,44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B06.336.006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гомоцистеина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B06.337.006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глобулинсвязывающего полового гормона (ГСПГ)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2717,59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B06.338.006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дегидроэпиандростерона (ДГЭА) в сыворотке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1494,76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B06.342.006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ингибина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B06.346.006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инсулина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B06.351.006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кальцитонина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4375,4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прокальцитонина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4112,66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B06.361.006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кортизола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1196,89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B06.369.006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лютеинизирующий гормон (ЛГ)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B06.382.006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микроальбумина в моче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B06.384.006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миоглобина в сыворотке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2613,74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B06.385.006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митохондриальных аутоантител (AMA M2)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3717,89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B06.392.006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нейрон - специфической энолазы (NSE)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2134,94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B06.393.006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нейронопептидов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4375,4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B06.395.006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норадреналина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B06.399.006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общего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простат-специфического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антигена (ПСА)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1539,6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тироксина (T4)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B06.4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Ig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594,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B06.406.006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E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B06.408.006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онкомаркера немелкоклеточного рака легкого (CYFRA 21-1)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3131,88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антигена (СА 125)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2335,9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B06.414.006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опухолевого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антигена (СА 15-3)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2719,83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антигена (СА 19-9)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2364,44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B06.416.006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антигена (СА 72-4)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маркера мелкоклеточного рака (Pro-GRP)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B06.418.006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опухолевого маркера рака яичников (НЕ-4)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B06.422.006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остеокальцина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B06.423.006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паратиреоидного гормона в сыворотке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B06.424.006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пепсиногена 1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B06.425.006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пепсиногена 2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B06.431.006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про-простатспецифического антигена (про-ПСА)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24364,88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B06.432.006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прогестерона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1235,44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B06.433.006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пролактина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B06.434.006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простатической кислой фосфатазы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ренина в сыворотке крови методом иммунохемилю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ракового эмбрионального антигена (РЭА)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свободного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F-простат-специфический антиген (F-ПСА)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2441,25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свободного тироксина (T4)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B06.446.006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свободного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трийодтиронина (T3)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1307,37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B06.449.006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соматотропного гормона (СТГ)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2372,27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B06.450.006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C-пептида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1975,83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B06.457.006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специфических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Ig E с идентификацией возбудителя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ревматоидного фактора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Gardnerella vaginalis (гарднерелла вагиналис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к HBsAg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2137,74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к HBsAg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1967,74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HBsAg вируса гепатита B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1070,04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суммарных антител к вирусу гепатита D в сыворотке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1957,97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B06.468.006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 E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B06.469.006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вируса гепатита C в сыворотке крови (подтверждающий тест)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1395,69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B06.470.006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гепатита C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B06.474.006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3192,9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B06.475.006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суммарных антител к HBcAg вируса гепатита B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B06.478.006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суммарных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анти-фосфолипидных антител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сывороточного уровня плацентарного фактора роста (PIGF)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трииодтиронина (T3)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тестостерона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1708,87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тиреоглобулина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тиреотропного гормона (ТТГ)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707,9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B06.488.006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тропонина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2738,89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B06.498.006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фактора некроза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опухолей (ФНО)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B06.500.006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ферритина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B06.503.006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ФМС-подобной тирозинкиназы 1sFlt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B06.504.006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фолатов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1775,71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B06.512.006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фолликулостимулирующий гормон (ФСГ)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B06.517.006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хорионического гонадотропина человека (ХГЧ) в моче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4144,1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B06.518.006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хорионического гонадотропина человека (ХГЧ)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1635,58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B06.521.006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цитокинов -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ИЛ-8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B06.527.006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эстрадиола в сыворотке крови методом иммунохемилюминесценции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1285,14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B06.554.006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преэклампсию в сыворотке крови методом иммунохемилюминисценции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4375,4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B06.000.007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Иммунофлюоресценция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B06.560.007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Treponema pallidum (трепанема паллидум) в биологическом материале в реакции иммунофлюоресценции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743,38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B06.561.007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Chlamydia trachomatis (хламидиа трахоматис) в биологическом материале в реакции иммунофлюоресценции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743,38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B06.562.007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Ureaplasma urealyticum (уреаплазма уреалитикум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биологическом материале в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реакции иммунофлюоресценции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743,38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B06.563.007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Mycoplasma hominis (микоплазма хоминис) в биологическом материале в реакции иммунофлюоресценции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B06.565.007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Trichomonas vaginalis (трихомонас вагиналис) в биологическом материале в реакции иммунофлюоресценции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B06.566.007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антител к Gardnerella vaginalis (гарднерелла вагиналис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биологическом материале в реакции иммунофлюоресценции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B06.568.007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вируса герпеса в биологическом материале в реакции иммунофлюоресценции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B06.569.007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цитомегаловируса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в биологическом материале в реакции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иммунофлюоресценции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477,83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B06.570.007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вируса папилломы человека в биологическом материале в реакции иммунофлюоресценции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1169,12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B06.000.008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B06.570.008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"панель для определения иммунного статуса (6 пар)" в крови методом проточной цитофлуориметрии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11924,21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B06.572.008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"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цитокератин" в крови методом проточной цитофлуориметрии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6491,27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B06.573.008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"панель для миеломной болезни" в крови методом проточной цитофлуориметрии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1930,87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B06.574.008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"панель для острых лейкозов" в крови методом проточной цитофлуоримет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33368,15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B06.575.008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"панель для пароксизмальной ночной гемоглобинурии" в крови методом проточной цитофлуориметрии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2003,44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B06.576.008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"панель для хронических лейкозов/ лимфопролиферативных заболеваний" в крови методом проточной цитофлуориметрии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22279,94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B06.623.008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"панель для диагностики минимальной остаточной болезни при лейкозах"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14043,29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B06.577.008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"фагоцитоз" в крови методом проточной цитофлуориметрии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B06.578.008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(кластера дифференцировки) CD 3+ в крови методом проточной цитофлуориметрии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B06.579.008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3+-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DR+ в крови методом проточной цитофлуориметрии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2493,08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B06.599.008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CD 34 Pe в крови методом проточной цитофлуориметрии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1698,32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B06.613.008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Fagotest в крови методом проточной цитофлуориметрии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3773,01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B06.614.008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Иммунофенотипирование HLA-DRFitc в крови методом проточной цитофлуориметрии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1544,37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B06.000.009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Радиоиммунология (РИА)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B06.623.009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антигена простаты радиоиммунологическим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841,11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B06.628.009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онкомаркеров радиоиммунологическим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3567,26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B06.632.009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свободного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трийодтиронина (T3) радиоиммунологическим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841,11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B06.000.010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Иммуноцитология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B06.638.010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Иммунограмма (Е-розетки и Манчини)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886,13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B06.639.010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В-лимфоцитов в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B06.652.010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Т-лимфоцитов в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580,63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B06.000.011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Иммуногистохимия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B06.660.011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опухолевой ткани иммуногистохимическим методом с использованием 1-4 маркеров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18005,82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B06.670.011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опухолевой ткани иммуногистохимическим методом с использованием 5-10 маркеров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21459,75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B06.671.011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опухолевой ткани иммуногистохимическим методом с использованием более 10 маркеров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33477,29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B06.661.011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материала трепанобиопсии костного мозга иммуногистохимическим методом (стандарт-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панель)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20054,49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B06.674.011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материала трепанобиопсии костного мозга иммуногистохимическим методом (расширенная панель)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91332,56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B06.664.011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ткани кожи иммуногистохимическим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17498,16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B06.665.011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ткани печени иммуногистохимическим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27041,38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B06.666.011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ткани почек иммуногистохимическим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14132,58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B06.667.011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чувствительности опухолевых клеток к заместительной терапии иммуногистохимическим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9129,66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B06.668.011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чувствительности опухолевых клеток к химиопрепаратам иммуногистохимическим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22888,85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B06.669.011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на лимфопролиферативные заболевания иммуногистохи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мическим методом (стандарт-панель)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34525,96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B06.673.011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лимфопролиферативных заболеваний иммуногистохимическим методом (расширенная панель)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33907,3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B06.675.011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рецептора PD-L1 из биоптата опухолевой ткани иммуногистохимическим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48 319,98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B06.676.011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мутации гена ALK из биоптата опухолевой ткани иммуногистохимическим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50 391,26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B06.000.012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Серология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B06.670.012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антиэритроцитарных антител в непрямом тесте Кумбса в ID-картах (качественный тест)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1008,81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B06.671.012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титра антиэритроцитарных антител в непрямом тесте Кумбса в ID-картах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1951,04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B06.672.012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группы крови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системе ABO стандартными сыворотками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735,23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B06.673.012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группы крови по системе ABO моноклональными реагентами (цоликлонами)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B06.405.012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A (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363,26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B06.407.012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G (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363,26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B06.408.012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Ig M (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сыворотке крови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363,26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B06.677.012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резус-фактора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B06.678.012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субклассов Ig G с использованием ID-карт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4971,68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B06.679.012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пробы Кумбса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1613,65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B06.680.012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реакции Вассермана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B06.681.012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реакции микропреципитации с кардиолипиновым антигеном в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150,1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B06.683.012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реакции Райта в сыворотке крови на бруцеллез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483,42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B06.684.012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реакции Хеддельсона в сыворотке крови на бруцеллез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429,04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B06.685.012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реакция Колмера в сыворотке крови ручным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491,06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B06.687.012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реакции пассивной гемагглютинации (РПГА) на вирус Коксаки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792,23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B06.688.012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реакции пассивной гемагглютинации (РПГА) на вирус краснухи сыворотке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667,93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B06.689.012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реакции пассивной гемагглютинации (РПГА) на дифтерию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1097,02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B06.690.012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реакции пассивной гемагглютинации (РПГА) на иерсиниоз в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сыворотке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616,52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B06.691.012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реакции пассивной гемагглютинации (РПГА) на коклюш сыворотке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B06.692.012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реакции пассивной гемагглютинации (РПГА) на псевдотуберкулез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B06.693.012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реакции пассивной гемагглютинации (РПГА) на сальмонеллез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654,89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B06.694.012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реакции пассивной гемагглютинации (РПГА) на токсоплазмоз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667,93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B06.695.012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реакции пассивной гемагглютинации (РПГА) на эхинококкоз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667,93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B06.696.012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реакции пассивной гемагглютинации (РПГА) с антигеном бледной трепонемы в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сыворотке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643,72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B06.697.012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реакции связывания комплемента (РСК) на вирус Коксаки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B06.698.012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реакции связывания комплемента (РСК) на лептоспироз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B06.699.012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парных сывороток на обнаружение вирусов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B06.700.012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Видаля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1072,08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B06.701.012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Пауля-Буннеля (мононуклеоз)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767,43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B06.702.012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Типирование по системе ABO/RhD(VI), обратным методом:DiaClonABO/D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2940,77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B06.703.012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непрямой реакции гемагглютинации (РНГА) на листериоз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846,57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B06.704.012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непрямой реакции гемагглютинации (РНГА) на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пастереллез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846,76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B06.705.012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непрямой реакции гемагглютинации (РНГА) на сыпной тиф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B06.706.012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непрямой реакции гемагглютинации (РНГА) на туляремию в сыворотке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877,55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Токсикология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B07.000.003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 методы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B07.703.003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амфетаминов в биологическом материале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B07.704.003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галлюциногенов в биологическом материале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B07.705.003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канабиноидов в биологическом материале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B07.706.003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кокаина в биологическом материале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B07.707.003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производных 1-4 бензодиазепина в биологическом материале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B07.708.003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седативных и снотворных веществ в биологическом материале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B07.711.003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барбитуратов в биологическом материале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B07.717.003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опиатов в биологическом материале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B07.727.003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опиоидов в биологическом материале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B07.718.003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порфиринов в биологическом материале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B07.719.003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производных фенотиазинового ряда в биологическом материале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B07.7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этанола в биологическом материале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584,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B07.721.003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наркотических средств и психотропных веществ 3-х компонентным тестом в биологическом материале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B07.722.003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наркотических средств и психотропных веществ 4-х компонентным тестом в биологическом материале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B07.723.003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наркотических средств и психотропных веществ 5-и компонентным тестом в биологическом материале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1672,33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B07.724.003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наркотических средств и психотропных веществ 6-и компонентным тестом в биологическом материале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2672,33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B07.0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00.013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Газовая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хроматография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B07.703.013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амфетаминов в биологическом материале методом газовой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18790,27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B07.704.013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галлюциногенов в биологическом материале методом газовой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18790,27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B07.706.013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кокаина в биологическом материале методом газовой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18790,27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B07.707.013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производных 1-4 бензодиазепина в биологическом материале методом газовой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18790,27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B07.709.013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стимуляторов, включая кофеин, в биологическом материале методом газовой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18790,27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B07.721.013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опиатов (морфин, кодеин и др.) в биологическом материале методом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газовой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18790,27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B07.710.013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алкоголя в биологическом материале методом газовой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B07.734.013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суррогатов алкоголя в биологическом материале методом газовой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B07.711.013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барбитуратов в биологическом материале методом газовой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18790,27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B07.725.013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каннабиноидов в биологическом материале методом газовой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18842,97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B07.729.013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опиоидов в биологическом материале методом газовой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8835,32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B07.719.013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производных фенотиазинового ряда в биологическом материале методом газовой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18790,27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B07.000.014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Жидкостная хроматография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B07.703.014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амфетаминов в биологическом материале методом жидкостной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17776,27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B07.704.014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галлюциногенов в биологическом материале методом жидкостной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17776,27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B07.706.014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кокаина в биологическом материале методом жидкостной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17776,27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B07.707.014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производных 1-4 бензодиазепина в биологическом материале методом жидкостной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17776,27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B07.709.014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стимуляторов, включая кофеин, в биологическом материале методом жидкостной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17776,27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B07.721.014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опиатов (морфин, кодеин и др.) в биологическом материале методом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жидкостной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17776,27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B07.711.014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барбитуратов в биологическом материале методом жидкостной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17830,19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B07.725.014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каннабиноидов в биологическом материале методом жидкостной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17882,89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B07.729.014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опиоидов в биологическом материале методом жидкостной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17776,27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B07.719.014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производных фенотиазинового ряда в биологическом материале методом жидкостной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17830,19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B07.000.015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Тонкослойная хроматография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B07.703.015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амфетаминов в биологическом материале методом тонкослойной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18921,22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B07.704.015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галлюциногенов в биологическом материале методом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тонкослойной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18921,22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B07.706.015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кокаина в биологическом материале методом тонкослойной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18803,09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B07.707.015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производных 1-4 бензодиазепина в биологическом материале методом тонкослойной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18803,09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B07.709.015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стимуляторов, включая кофеин, в биологическом материале методом тонкослойной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18921,22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B07.721.015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опиатов (морфин, кодеин и др.) в биологическом материале методом тонкослойной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18921,22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B07.711.015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барбитуратов в биологическом материале методом тонкослойной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18987,96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B07.725.015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каннабиноидов в биологическом материале методом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тонкослойной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19040,66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B07.729.015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опиоидов в биологическом материале методом тонкослойной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9033,01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B07.719.015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производных фенотиазинового ряда в биологическом материале методом тонкослойной хроматографии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18987,96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Гистопатология и цитология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B08.765.001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Патолого-анатомическое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вскрытие трупа – аутопсия 1 категории сложности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53 604,77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B08.767.001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Патолого-анатомическое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вскрытие трупа – аутопсия 2 категории сложности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67 313,67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B08.768.001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Патолого-анатомическое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вскрытие трупа – аутопсия 3 категории сложности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92 611,87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B08.769.001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Патолого-анатомическое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вскрытие трупа – аутопсия 4 категории сложности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131 525,99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B08.766.001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Судебно-медицинская экспертиза трупа без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лабораторных методов исследования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54679,07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B08.734.001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Гистологическое исследование 1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операционно-биопсийного материала 1-й категории сложности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2514,53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B08.735.001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Гистологическое исследование 1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операционно-биопсийного 2-й категории сложности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B08.737.001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Гистологическое исследование 1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операционно-биопсийного материала 3 категории сложности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B08.764.001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Гистологическое исследование 1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операционно-биопсийного материала 4 категории сложности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B08.742.001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степени пролиферации вагинального эпителия ("гормональное зеркало")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B08.743.001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Риноцитограмма соскоба из слизистой оболочки носовой полости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B08.746.001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Цитологическое исследование (с окраской по Романовскому-Гимзе, Diff-Qwik, Май-Грюнвальду, Грамму, Паппенгейму)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607,58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B08.749.001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Цитологическое исследование мазка из шейки матки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ПАП-тест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B08.750.001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Цитологическое исследование материала (интраоперационные экспресс цитологические исследования)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B08.758.001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Цитохимическое исследование биоптата с конго красным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4493,73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B08.759.001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Цитохимическое исследование биоптата с серебрением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5593,39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B08.760.001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Цитохимическое исследование биоптата с трихромом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8211,98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B08.761.001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Цитохимическое исследование биоптата с ШИК реакцией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5247,23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B08.851.021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биологического материала методом иммунофлюоресцентной микроскопии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29315,25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B08.851.022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гистологического/цитологического материала методом электронной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микроскопии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30064,27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B08.763.001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Экспресс исследование операционного и биопсийного материала (1-го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2423,85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B08.749.002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Цитологическое исследование мазка из шейки матки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ПАП-тест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аппарате жидкостной цитологии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3737,45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Молекулярная биология и молекулярная генетика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B09.000.016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Цитогенетический метод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B09.763.016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Биологическая индикация мутагенного воздействия (Хромосомные аберрации)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4794,05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B09.765.016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Молекулярно-цитогенетическое исследование с использованием ДНК-зондов (ФИШ-метод) биологического материала (1 зонд)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63116,33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B09.766.016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Молекулярно-цитогенетическое исследование с использованием ДНК-зондов (ФИШ-метод) клеток костного мозга (1 зонд)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64256,24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B09.767.016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56980,44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B09.768.016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Молекулярно-цитогенетическое исследование с использованием ДНК-зондов (ФИШ-метод) некультивируемых клеток амниотической жидкости (1 зонд)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37941,2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B09.769.016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56551,94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B09.770.016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Цитогенетическое исследование клеток периферической крови (кариотип)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3431,13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B09.771.016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Цитогенетическое исследование ворсин хориона/ плаценты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6629,61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B09.772.016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Цитогенетическое исследование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клеток амниотической жидкости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14208,81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B09.773.016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Цитогенетическое исследование клеток костного мозга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4853,55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B09.775.016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Цитогенетическое исследование клеток пуповинной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3090,37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B09.776.016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Молекулярно-цитогенетическое исследование с использованием ДНК-зондов (ФИШ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етод) для определения ALK -положительных генов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113401,32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B09.000.017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 метод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B09.776.017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ДНК из биологического материала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3276,19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B09.777.017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ДНК на мутации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15022,78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B09.778.017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17 аутосомных маркеров хромосом человека в ДНК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60111,23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B09.779.017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AZF фактора Y хромосомы в ДНК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10009,14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B09.780.017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Y хромосомы плода в крови матери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19656,01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B09.781.017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гаплогруппы ДНК по 17 аллелям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23860,15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B09.782.017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мутации F2 ДНК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6261,92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B09.783.017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мутации F5 ДНК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6261,92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B09.784.017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LMNB1 при лейкодистрофии в ДНК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42994,28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B09.785.017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MLD при миопатии Дюшенна в ДНК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49005,28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B09.786.017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PAH при фенилкетонурии в ДНК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15495,78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B09.787.017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SMN при спинальной мышечной амиотрофии в ДНК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43283,28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B09.788.017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муковосцидоза в ДНК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10009,14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B09.789.017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при болезни Слая 7 типа в ДНК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43283,28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B09.790.017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при синдроме Гурлера 1 типа в ДНК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43283,28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B09.791.017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при синдроме Марото-Лами 6 типа в ДНК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43283,28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B09.792.017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при синдроме Мартина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елла в ДНК молекулярно-генетический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43283,28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B09.793.017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при синдроме Моркио 4 типа в ДНК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43283,28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B09.794.017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при синдроме Санфилиппо 3 типа в ДНК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43283,28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B09.795.017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гена при синдроме Хантера 2 типа в ДНК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43283,28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B09.796.017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мутаций при мукополисахаридозах в ДНК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43283,28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B09.797.017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полиморфизма в геноме человека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42312,22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B09.798.017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резус фактора плода в крови матери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молекулярно-генетический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12518,53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B09.799.017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HLA-типирования крови 1 класса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46949,81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B09.800.017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HLA-типирования крови 2 класса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23741,87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B09.861.017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лекарственной устойчивости ВИЧ-1 к антиретровирусным препаратам молекулярно-генетическим методом (методом генотипирования)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116134,35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B09.000.018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Флуориметрический метод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B09.801.018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орфанных заболеваний в крови флуориметрическим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27591,96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B09.802.018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Лекарственный мониторинг флуориметрическим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45657,17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B09.000.019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Масс-спектрометрия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B09.801.019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орфанных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заболеваний в крови методом масс-спектрометрии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38475,89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B09.802.019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Лекарственный мониторинг орфанных заболеваний методом масс-спектрометрии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45657,17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B09.000.020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Полимеразная цепная реакция (ПЦР)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B09.806.020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Молекулярно-генетический подтверждающий тест при сомнительных результатах методом ПЦР (NASBA)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5111,93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B09.807.020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Brucella abortus (бруцелла абортус)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B09.808.020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Brucella melitensis (бруцелла мелитенсис)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B09.809.020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Brucella suis (бруцелла суис)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B09.810.020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Candida spp. (кандида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B09.811.020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Chlamydia spp. (хламидиа)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1903,5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B09.812.020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Gardnerella vaginalis (гарднерелла вагиналис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B09.813.020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Helicobacter pylori (хеликобактер пилори)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B09.814.020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Listeria (листериа)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1667,17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B09.815.020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Mycobacterium tuberculosis (микобактериум туберкулосис)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B09.816.020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Mycoplasma hominis (микоплазма хоминис)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1811,06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B09.817.020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Обнаружение Mycoplasma pneumoniae (микоплазма пнеумониа) в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B09.818.020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Mycoplasma urealiticum (микоплазма уреалитикум)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2064,09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B09.852.020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Mycoplasma genitalium (микоплазма гениталиум)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2064,09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B09.819.020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Neisseria gonorrhea (нейссериа гонореа)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1811,06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B09.820.020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РНК вируса гепатита C в биологическом материале методом ПЦР качественное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2908,4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B09.821.020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Toxoplasma gondii (токсоплазма гондии) в биологическом материале методом ПЦР качественное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1850,03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B09.822.020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Обнаружение Toxoplasma gondii (токсоплазма гондии) в биологическом материале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методом ПЦР количественное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2007,21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B09.823.020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Treponema pallidum (трепанема паллидум)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B09.824.020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Trichomonas vaginalis (трихомонас вагиналис)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B09.825.020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Ureaplasma urealyticum (уреаплазма уреалитикум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)в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B09.826.020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аренавируса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B09.827.020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 простого герпеса 1 и 2 типов в биологическом материале методом ПЦР качественное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1541,42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B09.828.020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 простого герпеса 1 и 2 типов в биологическом материале методом ПЦР количественное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2329,19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B09.829.020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Обнаружение вируса гепатита A в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B09.830.020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гепатита D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2554,88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B09.831.020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гепатита E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2274,94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B09.832.020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гепатита G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B09.833.020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герпеса 3 типа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B09.834.020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иммунодефицита человека (ВИЧ)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2710,94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B09.835.020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кори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B09.836.020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папилломы человека в биологическом материале методом ПЦР количественное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2428,36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B09.8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Обнаружение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вируса папилломы человека в биологическом материале методом ПЦР качественное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1362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B09.851.020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генотипа вируса папилломы человека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1169,12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B09.838.020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простого герпеса 6 типа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B09.839.020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Эпштейн - Барра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биологическом материале методом ПЦР качественное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B09.840.020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Опеределение вируса Эпштейн - Барра (ВПГ-IV) в биологическом материале методом ПЦР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B09.841.020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гепатита B в биологическом материале методом ПЦР качественное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2170,38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B09.842.020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Обнаружение парвовируса в биологическом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B09.843.020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риновируса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B09.844.020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Т-лимфотропного вируса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B09.845.020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филовируса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B09.846.020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цитомегаловируса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биологическом материале методом ПЦР качественное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1526,76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B09.847.020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цитомегаловируса (ВПГ-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биологическом материале методом ПЦР количественное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1867,47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B09.848.020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энтеровируса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3533,27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B09.849.020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Обнаружении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вируса краснухи в биологическом материале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1362,61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B09.675.020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вируса гепатита B в биологическом материале методом ПЦР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количественное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2842,26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B09.676.020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вируса гепатита C в биологическом материале методом ПЦР количественное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5329,04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B09.472.020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генотипа вируса гепатита C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3014,47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B09.859.020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Качественное определение провирусной ДНК ВИЧ-1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12580,21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B09.858.020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Количественное определение РНК ВИЧ 1 в плазме крови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18907,25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B09.860.020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мутаций гена BRAF из биоптата опухолевой ткани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82 466,35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B09.861.020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мутаций гена KRAS из биоптата опухолевой ткани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96 471,95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B09.862.020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мутаций гена EGFR из биоптата опухолевой ткани методом ПЦР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126 705,20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ИССЛЕДОВАНИЯ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C01.000.000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Эндоскопические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эндоскопия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Фиброэзофагогастродуоденоскопия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2442,29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Видеоэзофагогастродуоденоскопия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4287,48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Фиброэзофагоскопия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2108,71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Видеоэзофагоскопия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2995,24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Ригидная бронхоскопия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6105,29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Фибробронхоскопия диагностическая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2858,15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Видеобронхоскопия диагностическая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3599,18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Фибротрахеоскопия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2592,6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Видеотрахеоскопия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2592,6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интубация трахеи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1534,32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C01.014.001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Эндоскопический забор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содержимого трахеи/бронхов для исследования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176,86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Тотальная фиброколоноскопия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5478,49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Тотальная видеоколоноскопия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5478,49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Фиброректосигмоидоскопия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2036,19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Видеоректосигмоидоскопия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2142,39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ретроградная холангио-панкреатография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7932,38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Суточная pH метрия эндоскопическим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1275,9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Одномоментная pH метрия эндоскопическим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964,22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Эндоскопическая ультрасонография пищевода/желудка/12 перстной кишки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кишки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2484,55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ультрасонография толстого кишечника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5419,29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Фиброларингоскопия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1029,85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Фиброэпифаринголарингоскопия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щипковая биопсия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345,18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Видеоэпифаринголарингоскопия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1964,97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Торакоскопия диагностическая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3999,57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Риноскопия диагностическая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Видеоларингоскопия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2507,16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Видеокольпоскопия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1235,84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Видеоэнтероскопия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6459,25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Видеокапсульная эндоскопия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112199,1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Тотальная видеоколоноскопия скрининговая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8235,87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эндоскопия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Бронхоскопия лечебная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3609,71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Эндоскопическое удаление инородного тела из ЖКТ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2251,19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механическая экстракция конкрементов/литотрипсия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8851,95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электрохирургическая литотрипсия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6550,95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Эндоскопическое удаление новообразований пищевода/желудка/12 перстной кишки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3010,7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Эндоскопическое удаление новообразований толстого кишечника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5165,84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установка назобилиарного дренажа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48367,56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C01.009.002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Эндоскопическое удаление новообразований трахеи/бронха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4472,72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резекция новообразования пищевода, желудка, тонкого, толстого кишечника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36431,33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пневмодилатация при ахалазии кардии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7773,41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C01.0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Медиастиноско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пия лечебно-диагностическая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5260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Артроскопия лечебно-диагностическая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4499,54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Фистулоскопия лечебно-диагностическая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3999,57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Фистулохоледохоскопия лечебно-диагностическая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3960,55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Цистоуретроскопия лечебно-диагностическая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1049,13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Эндоскопическое удаление новообразований гортани/глотки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4472,72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Эндоскопическое удаление инородных тел из дыхательных путей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3038,69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склеротерапия варикозно-расширеных вен пищевода и желудка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196308,7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Эндоскопический гемостаз инъекционный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12013,5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Эндоскопический гемостаз диатермокоагуляцией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4418,54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C01.029.002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Эндоскопический гемостаз механический (лигирование,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клипирование)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88926,39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подслизистая диссекция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64751,44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Эндоскопическая баллоная дилатация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103033,46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Бужирование пищевода по проводнику под эндоскопическим контролем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3701,45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Стентирование верхних отделов желудочно-кишечного тракта (ЖКТ)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245248,55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C01.015.002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Эндоскопическое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стентирование желчевыводящих путей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245615,36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диагностика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C02.001.000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исследование (в 12 отведениях)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C02.002.000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исследование по Нэбу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331,6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C02.003.000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исследование по Слопаку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516,46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C02.004.000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исследование с дозированной физической нагрузкой (тредмил, велоэргометр)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C02.005.000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дополнительное исследование с фармакологическими пробами (обзидан, KCL)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719,81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C02.006.000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Чрезпищеводная кардиостимуляция (исследование аритмии)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1048,36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C02.007.000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Чрезпищеводная кардиостимуляция (ишемический тест)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2351,66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C02.008.000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Холтеровское мониторирование электрокардиограммы (24 часа)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3149,21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C02.009.000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Суточное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мониторирование артериального давления (24 часа)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2724,68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Электрофизиологическое исследование сердца: ишемический тест (" 6 минутная ходьба")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2770,99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C02.011.000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 тесты: психоэмоциональные на ишемию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6287,14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C02.012.000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Эхокардиография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1527,93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C02.013.000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Стресс-эхокардиография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3537,5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C02.014.000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Стресс-эхокардиография с фармакологической пробой (добутамин)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3185,66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C02.015.000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Чреспищеводная эхокардиография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4774,07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C02.016.000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Кардиоинтервалография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845,66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C02.017.000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Кардиотокография плода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1602,88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C02.018.000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Видеозапись эхокардиографии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1968,41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C02.019.000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Нейросонография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2052,75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C02.020.000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2193,93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C02.021.000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Холтеровское мониторирование электроэнцефалограммы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3172,2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C02.042.000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Ночной видеомониторинг электроэнцефалограммы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13917,62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C02.043.000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Видеомониториринг электроэнцефалограммы (первый час)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2892,91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C02.044.000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Видеомониториринг электроэнцефал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ограммы (последующий час)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1805,44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C02.022.000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Электроэнцефалография с компьютерной обработкой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3748,91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C02.023.000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Электроэнцефалографические пробы (фот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фоностимуляция, гипервентиляция)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C02.031.000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Электромиография игольчатая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1508,07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C02.032.000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Электронейромиография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1508,07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C02.045.000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Электромиография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1508,07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C02.033.000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Спирография при записи на автоматизированных аппаратах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1508,07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C02.046.000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Спирография на неавтоматизированных аппаратах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C02.034.000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Спирография с функциональными пробами (фармакологическая, физическая нагрузка) на автоматизированных аппаратах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C02.035.000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Бодиплетизмография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C02.0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Исследование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функции внешнего дыхания (спирография, бодиплетизмография)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1233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C02.039.000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Паллестезиометрия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вегетативного статуса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C02.041.000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Реовазография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632,75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C02.047.000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Реоэнцефалография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632,75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C02.048.000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Динамометрия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C02.049.000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Полисомнография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13917,62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Лучевая диагностика и 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C03.000.003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 доплерография (УЗДГ)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C03.001.003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плода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C03.002.003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брахиоцефального ствола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C03.004.003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головного мозга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C03.005.003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брюшного отдела аорты и ее ветвей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C03.006.003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печени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C03.007.003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селезенки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C03.008.003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почек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C03.009.003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яичка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C03.010.003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сосудов полового члена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C03.011.003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артерий верхних и нижних конечностей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2402,65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C03.016.003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артерий верхних конечностей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2402,65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C03.012.003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артерий нижних конечностей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C03.013.003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вен нижних конечностей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C03.014.003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УЗДГ вен верхних конечностей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C03.015.003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соотношения скорости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кровотока на аорте и периферических артериях прибором для неинвазивного определения атеросклероза (40 мин)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1941,73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C03.000.004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Ультразвуковое исследование (УЗИ)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C03.001.004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2231,02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C03.002.004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печени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2020,15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C03.055.004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желчного пузыря и протоков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2116,2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C03.003.004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желчного пузыря с определением функций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2116,2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C03.004.004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селезенки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1412,69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C03.005.004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поджелудочной железы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1872,89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C03.006.004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почек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C03.007.004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надпочечников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C03.008.004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 диагностика комплексная (печень, желчный пузырь, поджелудочная железа, селезенка, почек)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2457,38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C03.009.004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желудка трансабдоминальное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C03.010.004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УЗИ органов мочеполовой системы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мужчин (почки, надпочечники, мочевой пузырь с определением остаточной мочи, предстательная железа, яички)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3265,21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C03.011.004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почек, мочевого пузыря с определением остаточной мочи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1986,55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C03.012.004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мочевого пузыря с определением остаточной мочи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C03.013.004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Трансабдоминальное УЗИ предстательной железы и мочевого пузыря с определением остаточной мочи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1520,57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C03.014.004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трансректально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предстательной железы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813,47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C03.015.004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трансуретральное предстательной железы и мочевого пузыря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1274,38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C03.016.004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органов мошонки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C03.017.004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щитовидной железы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1651,27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C03.018.004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молочных желҰз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1632,24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C03.019.004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поверхностных лимфатических узлов (одна анатомическая зона)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1314,56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C03.056.004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забрюшинных лимфатических узлов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1314,56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C03.020.004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Эхоэнцефалография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1655,29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C03.021.004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легких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853,65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C03.022.004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плевры и плевральной полости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C03.023.004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мягких тканей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C03.0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УЗИ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забрюшинного пространства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733,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C03.057.004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брюшной полости, малого таза (наличие жидкости)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808,97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C03.025.004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слюнных желез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C03.026.004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придаточных пазух носа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C03.027.004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глаз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C03.028.004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гинекологическое (трансабдоминальное)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1692,3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C03.029.004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гинекологическое (трансвагинальное)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1692,3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C03.030.004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Гистеросальпингография под контролем УЗИ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1655,29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C03.031.004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УЗИ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акушерское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 триместре беременности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1692,3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C03.032.004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УЗИ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акушерское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2 - 3 триместре беременности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C03.033.004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в 3-4 D режиме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C03.034.004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Трансабдоминальная аспирация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ворсин хориона под контролем УЗИ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C03.035.004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Трансабдоминальный кордоцентез под контролем УЗИ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C03.036.004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Трансабдоминальный плацентоцентез под контролем УЗИ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C03.037.004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Ультразвуковое исследование одного сустава конечностей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1175,03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C03.043.004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кисти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1661,38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C03.044.004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шейного отдела позвоночника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C03.045.004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поясничного отдела позвоночника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1522,17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C03.046.004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Соноэластография щитовидной железы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C03.047.004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Соноэластография молочной железы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2357,9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C03.048.004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Соноэластография печени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C03.049.004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Соноэластография почек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2357,9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C03.050.004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Соноэластография женских половых органов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2237,72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C03.051.004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Соноэластография предстательной железы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7617,28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C03.052.004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Соноэластография периферических лимфоузлов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7617,28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C03.053.004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Соноэластография мягких тканей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7617,28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C03.054.004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Интраоперационные ультразвуковые исследования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2459,96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C03.058.004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Фибросканирование печени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2825,87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флюорография (1 проекция)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373,78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флюорография (2 проекции)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черепа (2 проекции)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черепа (1 проекция)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турецкого седла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костей носа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сосцевидных отростков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874,71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челюсти (1 проекция)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челюсти (2 проекциии)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зуба внутриротовая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C03.094.005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зуба внеротовая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242,51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шейного отдела позвоночника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шейного отдела позвоночника с функциональными пробами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грудного отдела позвоночника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Рентгеноскопия органов грудной клетки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588,7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обзорная органов грудной клетки (1 проекция)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органов грудной клетки (2 проекции)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C03.022.005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ребер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1215,13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грудины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ключицы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C03.095.005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лопатки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сердца с контрастированием пищевода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2218,23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гортани с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3615,17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Рентгеноскопия органов брюшной полости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Обзорная рентгенография органов брюшной полости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C03.029.005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Спленопортография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75465,76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Непрямая возвратная спленография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34214,62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Рентгеноскопическое исследование пищевода с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7344,45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Рентгеноскопическое исследование желудка с контрастирован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ием (двойное контрастирование)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3702,09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Дуоденография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2253,4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Ирригоскопия/ирригография (двойное контрастирование)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Дуоденография с релаксацией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2070,09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Рентгеноскопия тонкой кишки с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1128,23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костей плеча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C03.096.005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костей предплечья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локтевого сустава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C03.039.005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плечевого сустава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444,18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кисти с захватом лучезапястного сустава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C03.097.005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кисти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Рентгенография пояснично-крестцового отдела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позвоночника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пояснично-крестцового отдела позвоночника с функциональными пробами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1616,07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костей таза и тазобедренных суставов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849,22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крестцово-подвздошных сочленений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C03.098.005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крестцово-копчикового отдела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1591,11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C03.099.005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тазобедренного сустава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бедренной кости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C03.100.005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коленного сустава (1 проекция)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C03.101.005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коленного сустава (2 проекции)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C03.102.005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голеностопного сустава (1 проекция)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C03.103.005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голеностопного сустава (2 проекции)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костей голени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971,37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пальцев кисти/стопы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691,96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C03.049.005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стопы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стоп в боковой проекции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808,37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Рентгеноскопический контроль репозиции и фиксации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Ортопантомография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777,02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Холангиохолецистография внутривенная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8555,56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Фистулохолангиография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4921,56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Обзорная урография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2690,64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Урография внутривенная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7767,66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C03.059.005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Антеградная пиелоуретерография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3033,01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Ретроградная пиелоуретерография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Цистография нисходящая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2253,31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Цистография восходящая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2253,31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Микционная цистоуретерография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1958,81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Уретрография (нисходящая, восходящая)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2795,8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Пневмоперитонеум, ретропневмоперитонеум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2739,18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Фистулография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2249,56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Гистеросальпингография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1935,37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C03.069.005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пазух носа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1222,98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C03.070.005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Рентгенография височных костей (по Стенверсу, Шюллеру, Майеру)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1238,89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C03.071.005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Томография гортани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1861,99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C03.072.005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Томография носоглотки, пазух носа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3313,66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C03.073.005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Томография черепа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3765,69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C03.076.005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Лимфография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77969,91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C03.077.005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Фистулоангиография под контролем ЭОП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1350,48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C03.078.005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Дакриоцистография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610,6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Рентгенография орбит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1127,52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Сиалография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2452,29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Маммография (4 снимка)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2942,85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Прицельная маммография (1 проекция)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2566,88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Дуктография (контрастирование млечных протоков)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2744,14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Пункционная/аспирационная биопсия под стереотаксическим контролем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10680,67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C03.087.005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Продольная томография органов грудной клетки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1553,5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Томография костей и суставов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C03.090.005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Томография позвоночника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2984,24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C03.092.005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Рентгеновская денситометрия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 скелета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962,45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C03.104.005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Рентгеновская денситометрия поясничного отдела позвоночника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C03.105.005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Рентгеновская денситометрия тазобедренных суставов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962,45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C03.093.005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Контрастная бронхография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4645,28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головного мозга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7819,11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шеи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5097,35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органов грудной клетки и средостения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6908,11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органов брюшной полости и забрюшинного пространства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6867,25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C03.006.006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органов малого таза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6867,25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Компьютерная томография костно-суставной системы (1 анатомическая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зона)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5000,39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C03.008.006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придаточных пазух носа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6867,25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C03.009.006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пирамид височных костей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6321,25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прочих органов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6362,11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головного мозга с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20241,24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шеи с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19887,24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органов грудной клетки с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20241,24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сердца с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20238,92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органов брюшной полости и забрюшинного пространства с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19908,30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C03.016.006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Компьютерная томография органов малого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таза с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20241,24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прочих органов с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12969,24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C03.018.006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томография толстого кишечника (виртуальная колоноскопия)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64533,21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C03.000.007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(МРТ)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C03.001.007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головного мозга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12325,28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C03.002.007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органов грудной клетки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8964,16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C03.003.007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органов брюшной полости и забрюшинного пространства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9571,76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C03.004.007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органов таза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8825,28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C03.005.007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костей/суставов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6736,45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C03.006.007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Магниторезонансная томография позвоночника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(1 анатомическая зона)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9777,14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C03.007.007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прочих органов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8964,16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C03.008.007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головного мозга с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28495,01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C03.009.007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органов средостения с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28270,94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C03.017.007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сердца с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28270,94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C03.010.007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органов брюшной полости и забрюшинного пространства с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28495,01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C03.011.007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органов таза с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25925,36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C03.012.007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костей/суставов с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28495,01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C03.013.007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позвоночника с контрастированием (1 анатомическая зона)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35258,88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C03.014.007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прочих органов с контрастированием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30236,70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C03.015.007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головного мозга с оценкой перфузии, МРТ-трактографией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29333,45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C03.016.007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Магниторезонансная томография молочных желез с динамическим контрастным усилением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30923,64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Радиоизотопная диагностика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C04.000.008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Радиометрия и радиография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C04.006.008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Радиометрические исследования функции щитовидной железы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C04.000.009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C04.0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Однофотонная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эмиссионная компьютерная томография статическая миокарда (3 проекции)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1740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5,32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C04.002.009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статическая скелета (1 проекция)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5488,2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C04.003.009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динамическая скелета (1 проекция)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3430,4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C04.004.009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статическая скелета - каждая последующая проекция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5946,65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C04.005.009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динамическая легких (4 проекции)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14966,26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C04.006.009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статическая щитовидной железы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5491,47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C04.007.009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статическая паращитовидных желез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5491,47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C04.008.009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статическая гепатобилиарной системы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11984,65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C04.009.009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динамическая почек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13934,65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C04.010.009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перфузионная статическая головного мозга (3 проекции)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13884,65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C04.011.009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перфузионная динамическая головного мозга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17290,26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C04.012.009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(сцинтиграфия динамическая сердца)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19159,07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C04.013.009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(сцинтиграфия динамическая гепатобилиарной системы)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18607,54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C04.014.009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Однофотонная эмиссионная компьютерная томография (сцинтиграфия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динамическая почек)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17258,63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C04.015.009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17504,64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C04.000.010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ПЭТ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C04.001.010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Позитронно-эмиссионная томография (ПЭТ) + компьютерная томография одной анатомической зоны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174819,42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C04.002.010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Позитронно-эмиссионная томография (ПЭТ) + компьютерная томография всего тела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182064,57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C05.000.000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Ангиографические услуги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CХХ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Ангиография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C88.482.011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Ретроградная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артериография конечностей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45498,52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C88.490.011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Селективная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артериография прочих органов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75373,85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C88.4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70.011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Целиакография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7439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C88.471.011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Мезентерикопортография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75373,85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C88.472.011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Гепатоартериография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75373,85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C88.660.011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Периферическая флебография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40172,72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C88.670.011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Почечная флебография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45150,33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C88.480.011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Периферическая артериография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46370,98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C88.550.011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Коронарная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артериография с использованием одного катетера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56652,78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C88.560.011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Коронарная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артериография с использованием двух катетеров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60668,92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C88.420.011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Аортография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48354,05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И МАНИПУЛЯЦИИ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D01.000.000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Клинические процедуры и манипуляции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DХХ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ХХ.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Общие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D93.950.001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Гипербарическая оксигенация (ГБО), 6-10 местная барокамера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4482,19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D93.950.002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Гипербарическая оксигенация (ГБО), одноместная барокамера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4299,31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D93.950.003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Гипербарическая оксигенация (ГБО), барокамера передвижная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2752,51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D99.291.004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Анестезия аппликационная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D99.292.005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Анестезия проводниковая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D99.294.006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Анестезия инфильтративная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1474,56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D99.295.007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Наркоз внутривенный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D96.700.027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Интубационный наркоз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16747,02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D03.901.028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Регионарная анестезия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3484,56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D04.820.008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Новокаиновая блокада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764,19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D89.370.009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Пикфлоуметрия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190,42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D89.371.010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Пикфлоуметрия с физической нагрузкой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D89.372.011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Пикфлоуметрия, функциональная проба с лекарствами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983,71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D99.293.012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 крови из вены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D99.296.013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 крови из пальца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D91.911.013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 материала на микробиологические исследования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D96.330.014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Промывание желудка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D96.390.015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Клизма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D45.161.016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Дуоденальное зондирование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D45.162.017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 желудочного сока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1224,26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D93.891.018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сестринского ухода за пациентом старческого возраста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D99.590.019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Вакцинация без стоимости препарата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D89.7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Диагностическа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пункция (поверхностная)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683,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D93.981.022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ламинарным фильтрованным потоком воздуха палат (онкогематология)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7832,45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D92.060.023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Предлучевая топометрическая подготовка-центрация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1958,43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лучевая 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5554,85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лучевая терапия, РОД Гр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965,6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D92.231.026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Конформная лучевая 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12488,24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D92.241.026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Интенсивно-модулированная лучевая терапия опухолей различных локализаций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25210,18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D92.242.026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34200,99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D92.244.026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Лучевая терапия с модуляцией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(изменением) интенсивности (флюенса) внутри пучка во время облучения рака молочной железы, органов головы и шеи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18351,81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D92.245.026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Лучевая терапия с модулированной интенсивностью при раке женских гениталий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17563,52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D92.246.026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Лучевая терапия, управляемая по изображениям для опухолей отдельных локализаций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34123,81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D92.201.030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Высокодозная брахитерапия рака предстательной железы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287332,81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D92.202.030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Интерстициальная лучевая терапия (брахитерапия) локализованного рака предстательной железы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1782617,37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Стереотаксическая радиотерапия при акустической невриноме (Шваннома) (1 процедура)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72864,05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Стереотаксическая радиохирургия при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акустической невриноме (Шваннома)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106409,99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Стереотаксическая радиотерапия при опухоли назофарингиальной зоны (1 процедура)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71688,96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Стереотаксическая радиотерапия при опухоли или MTS головного мозга (1 процедура)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72848,62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Стереотаксическая радиохирургия при опухоли или MTS головного мозга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106409,99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Стереотаксическая радиотерапия при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артериовенозной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мальформации (AVM) (1 процедура)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82387,39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Стереотаксическая радиохирургия при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артериовенозной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мальформации (AVM)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106446,01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Стереотаксическая радиотерапия при раке печени или MTS в печень/ раке поджелудочной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железы) (1 процедура)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77594,68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D92.320.049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Стереотаксическая радиотерапия при раке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Ұгкого или MTS в лҰгкое или метастазировании (MTS) в лимфоузлы средостения (1 процедура)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77610,09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D92.062.027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индивидуальной фиксирующей маски для радиотерапии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7201,51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D92.061.028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индивидуального режима радиотерапии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7157,41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D92.201.029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Внутриполостная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гамматерапия (при раке шейки матки и прямой кишки), РОД 5Гр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7201,51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D92.063.030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дозиметрическое планирование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7244,76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D86.190.031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биопсия образования лимфоузла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1565,96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D86.410.032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Хирургическое удаление патологии и/или новообразований кожи/подкожной ткани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1302,98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D99.711.034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Экстракорпоральное удаление липидов низкой плотности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356006,34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D50.920.035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Альбуминовый диализ на аппарате искусственная печень - MARS (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экстракорпоральной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печеночное пособие)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1550399,53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D99.792.036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Заготовка, культивирование и криоконсервация фетальных клеток и медиаторов - 5 доз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283004,94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D99.793.037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стволовых клеток костного мозга для аутотрансплантации (ручной способ)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264828,63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D99.796.038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стволовых клеток костного мозга для аутотрансплантации (автоматизированный способ)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403962,97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D99.974.039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 стволовых клеток периферической крови для аутотрансплантации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215521,25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D99.795.040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Заготовка, культивирование и криоконсервация фетальных клеточных медиаторов - 10 доз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190865,47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D88.7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Пункционная/а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спирационная биопсия под УЗИ контролем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9980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D92.090.001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Пункционная/аспирационная биопсия под КТ контролем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10786,86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D92.090.003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Тонкоигольная аспирационная биопсия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9102,44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D92.090.002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пункция под КТ контролем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10674,89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D97.311.050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швов, удаление лигатур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D99.712.052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Экстракорпоральный метод лечения Грамм - негативного сепсиса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827005,67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D00.931.053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кадавра к мультиорганному забору органов и/или тканей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113219,25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D92.247.026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лучевая терапия с использованием фотонов на линейном ускорителе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187 669,72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D00.120.054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монооксида азота в лечении легочной гипертензии (с учетом стоимости газовой смеси) у взрослых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446 566,22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D00.120.055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монооксида азота в лечении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легочной гипертензии (с учетом стоимости газовой смеси) у детей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479 434,16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DХХ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ХХ.100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и манипуляции гинеколога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D69.700.101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внутриматочного противозачаточного устройства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690,96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D70.331.103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кисты влагалища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1929,36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D91.496.105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 мазка на онкоцитологию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D66.810.106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Эхогидротубация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2186,33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D91.494.107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Проба Шуварского-Миллера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671,4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D62.111.108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Трансабдоминальная пункция яичника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13099,8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D62.112.109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Трансвагинальная пункция яичника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18582,55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D99.961.110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ооцит-кумулюсных комплексов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75488,55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D99.962.111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спермы: метод центрифугирование-флотация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75398,12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D99.963.112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Обработка спермы: метод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центрифугирования в градиенте плотности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76784,15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D69.921.113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Экстракорпоральное оплодотворение: классический метод IVF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4783,56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D69.922.114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Экстракорпоральное оплодотворение: инъекция сперматозоида в цитоплазму ооцита ICSI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162243,99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D69.923.115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Культивирование эмбрионов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92375,52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D69.924.116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Внутриматочное введение эмбриона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103390,78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D69.925.132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Индукция суперовуляции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234438,22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D68.120.131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Гистероскопия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2698,14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D70.210.117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Кольпоскопия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835,26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D99.961.118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Инсеминация донорской спермы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1039,92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D68.230.120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Абляция эндометрия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4738,75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D71.310.122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новообразований наружных половых органов и/или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промежности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1344,12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D68.211.123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Разъединение синехий (зондом)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1132,43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D71.250.124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абсцесса бартолиниевой железы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D67.320.125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Коагуляция эрозии шейки матки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D67.110.126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шейки матки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941,08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D67.120.127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полипа цервикального канала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1257,12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D97.710.128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Извлечение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внутриматочного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контрацептива (крючком/кюреткой)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677,86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D69.090.129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выскабливание полости матки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2033,61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D69.590.130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Аспирационный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кюретаж полости матки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1257,12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DХХ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ХХ.200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и манипуляции ЛОР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D22.010.201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Пункция пазухи носа для аспирации или лаважа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1293,28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D22.020.202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Аспирация или лаваж пазухи носа через естественное отверстие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D20.800.203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Манипуляции на евстахиевой трубе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D98.120.204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внутрипросветного инородного тела из носа, без рассечения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540,38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D98.130.205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внутрипросветного инородного тела из глотки, без рассечения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D21.010.206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Передняя тампонада носа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496,85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D21.020.207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Задняя тампонада носа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D28.000.208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и дренирование паратонзиллярного пространства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D21.091.210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Коагуляция кровоточащего участка в полости носа (диатермическая и лазерная)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1314,31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D21.321.211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Анемизация слизистой ЛОР органов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D20.091.212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грануляции и полипов (ЛОР)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1331,22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D95.410.213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Аудиометрия игровая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812,37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D95.431.214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Пневмомасаж барабанной перепонки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D21.330.215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Конхотомия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1226,86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D20.940.216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Промывание барабанной полости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D20.090.217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Парацентез барабанной перепонки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1082,22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D86.229.218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абсцесса/фурункула (ЛОР)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976,35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D86.011.219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гематомы (ЛОР)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1133,92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D95.410.220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Импедансометрия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761,35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D95.480.221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сурдологом речевого процессора системы кохлярного имплантации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коротколатентных слуховых вызванных потенциалов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задержанной вызванной отоакустической эмиссии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D95.410.224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Речевая аудиометрия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D31.010.225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Внутригортанные вливания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161,11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D02.071.226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логопедом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D02.071.227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сурдопедагогом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D02.071.228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фонопедагогом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D95.410.225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Тональная пороговая аудиометрия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D95.410.226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Аудиометрия в свободном звуковом поле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стационарных слуховых вызванных потенциалов на модулированный тон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отоакустической эмиссии на частоте продукта искажения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Тимпанометрия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акустического рефлекса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распада акустического рефлекса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функции слуховой трубы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Промонториальное тестирование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Телеметрия нервного ответа слухового нерва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Телеметрия импеданса электродов слухового импланта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Сурдопедагогическое обследование состояния слуха пациента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сурдопедагогом настройки слуховых аппаратов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сурдопедагогом настройки речевого процессора системы кохлеарной имплантации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сурдопедагогом настройки аудипроцессора системы имплантации среднего уха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сурдопедагогом настройки аудипроцессора системы имплантации костной проводимости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D95.480.222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Настройка сурдологом аудипроцессора системы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имплантации среднего уха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D95.480.223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Настройка сурдологом аудипроцессора системы имплантации костной проводимости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DХХ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ХХ.300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и манипуляции офтальмолога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D12.230.301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Гониоскопия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809,22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D16.210.302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Офтальмоскопия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314,58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D95.021.303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объективного и субъективного угла косоглазия (2 глаза)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D95.022.304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фузионных резервов (2 глаза)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D95.023.305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характера зрения (гетерофория) (2глаза)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283,53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D95.024.306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угла девиации по Гиршбергу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530,04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D95.220.307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Электроокулография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545,13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D95.020.308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Биомикроскопия глаза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D95.050.309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Периметрия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395,84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D12.240.310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Скиаскопия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D96.512.311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слезного мешка/век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421,92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D96.511.312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Промывание слезных путей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D97.311.314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швов (окулист)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D95.210.315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Электроретинография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D95.031.316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дефектов поверхности роговицы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513,23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D95.028.317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размера интраокулярной линзы (ИОЛ)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753,91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D95.280.318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критической частоты слияния мельканий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624,24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D95.270.319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Ширмера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D95.251.320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вызванных зрительных потенциалов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1458,87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D95.025.321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Измерение диаметра роговицы (1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312,63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D95.026.322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Коордиметрия (2 глаза)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614,6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D16.211.323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Циклоскопия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636,68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D95.027.324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Авторефрактометрия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209,91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D12.871.325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из твердой мозговой оболочки для склеропластики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1437,34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D95.131.326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Кератометрия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755,77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D95.132.326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Пахиметрия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1118,57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D95.170.327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Кератотопография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1066,12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D16.410.328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глазного протеза (стекло)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14605,33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D95.010.329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очков: сложная коррекция (2 глаза)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654,16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D95.029.330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биомикроскопия (UBM)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D89.111.331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внутриглазного давления по Маклакову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D95.132.332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Эндотелиальное исследование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449,33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D89.110.333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тонография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D95.133.334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Допплерографическое исследование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D95.110.336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Фотографирование глазного дна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1930,53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D95.261.337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Реоофтальмография (2 глаза)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1273,77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D89.113.338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Бесконтактная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пневмотонометрия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326,7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D89.114.339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Суточная тонометрия (бесконтактно)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192,75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D95.252.340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Оптическая когерентная томография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D95.253.341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Инфракрасное сканирование сетчатки (HRT)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894,42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D95.134.342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Аберрометрия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D95.221.343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Паттерн-электроретинография (2 глаза)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D93.761.344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Дашевскому (2 глаза)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D93.762.345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Аветисову-Мац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 глаза)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592,05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D93.763.346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на мускултренере (2 глаза)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D93.764.347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Диплоптика (2 глаза)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D93.768.348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 методом последовательных образов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D93.765.349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аккомодоконвергенцтренере (2 глаза)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D10.562.350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индивидуального пластмассового протеза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7820,42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D95.111.351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Фотокератография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D95.311.353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резервов относительной аккомодации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D12.870.354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для кератопластики и склеропластики из oculis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7053,3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D12.873.356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для энуклеации из tes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1529,14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D12.874.357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имплантата для энуклеации из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пяточной жировой клетки (ПЖК)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1574,41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D12.875.358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для птеригиума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13778,72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D12.876.359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имплантата для склеропластики из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ossis caput (оссис капут)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14239,72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D12.877.360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os caput (ос капут)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1918,52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D12.878.361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трубчатых костей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D12.879.362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тазовой кости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D12.880.363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из patella (пателла)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D12.881.364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из ребра (os coste) (ос косте)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1875,24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D12.882.365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из амниотической оболочки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1875,24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D12.883.366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имплантата из хряща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D98.210.367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поверхностного инородного тела с глаз, без рассечения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D09.420.368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пробы из слезных канальцев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607,8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D95.260.369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Разгрузочные и нагрузочные пробы при глаукоме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3433,35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D95.070.370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адаптации к темноте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284,33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D95.060.371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хроматического зрения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D95.120.372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Флуоресцентная ангиография или ангиоскопия глаз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3436,72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D11.390.377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птеригиума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3484,58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D12.790.382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Лазерная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гониопластика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3257,25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D14.240.383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Лазерная коагуляция сетчатки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2329,51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D12.591.384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Лазерная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трабекулопластика (1 глаз)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3809,1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DХХ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ХХ.400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и манипуляции хирурга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D86.011.401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гематомы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1606,43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D86.223.402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гигромы,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ганглия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2406,38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D86.224.403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гидроаденита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D86.225.404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карбункула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1633,83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D86.226.405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липомы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D86.227.406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нагноившейся мозоли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1352,39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D86.271.407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/ коррекция ногтевой пластинки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786,77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D86.272.408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панариция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D86.273.409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паронихия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D48.811.410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парапроктита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1412,7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D86.051.411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лигатурного свища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682,51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D81.910.412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Пункция сустава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1547,34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D86.228.413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флегмоны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1749,69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D86.229.414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фурункула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D93.571.415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D48.350.431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полипа анального канала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3332,56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D96.231.417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Бужирование заднего прохода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930,8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D96.232.418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Склеротерапия трещин с девульсией ануса (1 сеанс)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2259,31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D49.040.432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анальной трещины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2260,22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D86.210.433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эпителиального копчикового хода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5389,15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D00.401.419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Эндовазальная коагуляция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48760,87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D86.310.420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Лазерная коагуляция патологии и/или новообразований кожи/подкожной ткани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1203,96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D86.310.421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Диатермокоагуляция кожной патологии и новообразований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1155,76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D54.960.421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Наложение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искусственного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пневмоперитонеума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2814,63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D33.321.422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искусственного пневмоторакса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1976,76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D03.310.423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спинномозговой пункции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1797,6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D38.911.424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Подключичная катетеризация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2572,81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D41.311.425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Стернальная пункция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3515,76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D54.910.426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Лапароцентез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557,96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D41.312.427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Трепанобиопсия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9145,31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D86.041.428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Атеромотомия/эктомия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1597,01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D39.700.429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Рентгеноэндоваскулярная склеротерапия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90543,85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D39.701.430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Рентгеноэндоваскулярная эмболизация (+ электрокоагуляция)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89107,44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D86.110.435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кожи и/или подкожной клетчатки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D86.111.435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Биопсия кожн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мышечного лоскута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1970,75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D86.220.436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Хирургическая обработка раны/ожога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1567,66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DХХ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ХХ.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Процедуры и манипуляции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травматолога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D79.700.501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Закрытое вправление вывиха, неуточненная локализация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1124,99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D93.541.502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Наложение гипсовой повязки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1207,24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D97.881.503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гипсовой повязки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325,7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D93.530.504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других иммобилизующих аппаратов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4425,99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D83.960.505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Внутрисуставное введение лекарственных средств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1856,82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D79.790.506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Закрытая репозиция костных отломков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DХХ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ХХ.600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и манипуляции уролога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D96.491.601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Промывание мочевого пузыря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523,42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D99.941.602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 секрета простаты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D99.940.603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простаты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D57.321.604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Хромоцистоскопия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1486,1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D89.2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40.605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Урофлоуметрия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699,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D96.492.606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Инстилляция уретры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D64.010.607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Вправление парафимоза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756,9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D64.991.608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Пластика уздечки полового члена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1223,63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D64.992.609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олеогранулемы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2948,7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D89.220.610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Ретроградная цистометрия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2055,03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D89.220.612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уродинамическое исследование (КУДИ)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4651,52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D63.100.613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Иваниссевича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5496,47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D63.101.614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Мармара (Субингвинальная микрохирургическая варикоцелэктомия)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5496,47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D64.930.615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Бужирование крайней плоти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2046,4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D49.460.616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Геморроидэктомия по Миллигану-Моргану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5099,54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D60.1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10.618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Мультифокальн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ая трансректальная биопсия простаты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5381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D64.001.619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Циркумцизия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2046,4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DХХ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ХХ.700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и манипуляции нефролога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D39.950.701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Гемодиализ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27504,76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D39.955.703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Гемодиализ на уровне круглосуточного стационара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17041,63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D54.980.704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Имплантация перитонеального катетера взрослым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39321,52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D54.980.705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Имплантация перитонеального катетера детям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50112,5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D54.981.705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амбулаторный перитонеальный диализ с лактатным буфером (взрослые)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2851,91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D54.982.706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амбулаторный перитонеальный диализ с бикарбонатным буфером (дети)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5869,2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Автоматизированный перитонеальный диализ с бикарбонатным буфером на уровне круглосуточног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стационара (дети)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23989,24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D54.986.710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Автоматизированный перитонеальный диализ с лактатным буфером на уровне круглосуточного стационара (взрослые)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21905,97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D39.952.713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Гемосорбция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13523,87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D99.710.714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Плазмаферез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14469,75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D39.952.715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диа)фильтрация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21758,82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D39.953.716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Изолированная фильтрация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10572,33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амбулаторный перитонеальный диализ с лактатным буфером (дети)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2851,91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перитонеальный диализ с лактатным буфером на уровне круглосуточного стационара (взрослые)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5810,95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перитонеальный диализ с лактатным буфером на уровне круглосуточног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стационара (дети)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5810,95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перитонеальный диализ с бикарбонатным буфером на уровне круглосуточного стационара (взрослые)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8253,24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амбулаторный перитонеальный диализ с бикарбонатным буфером (взрослые)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5869,2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Постоянный перитонеальный диализ с бикарбонатным буфером на уровне круглосуточного стационара (дети)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8987,04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 автоматизированный перитонеальный диализ с лактатным буфером (взрослые)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19360,79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 автоматизированный перитонеальный диализ с лактатным буфером (дети)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15160,79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Автоматизированный перитонеальный диализ с лактатным буфером на уровне круглосуточног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стационара (дети)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23989,24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 автоматизированный перитонеальный диализ с бикарбонатным буфером (взрослые)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25712,97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Амбулаторный автоматизированный перитонеальный диализ с бикарбонатным буфером (дети)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21512,97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D54.985.728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Автоматизированный перитонеальный диализ с бикарбонатным буфером на уровне круглосуточного стационара (взрослые)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27975,63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DХХ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ХХ.800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Процедуры и манипуляции аллерголога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D99.121.801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Кожные тесты с аллергенами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1547,77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D99.122.802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Кожные тесты с лекарствами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4735,46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D99.123.803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Провокационная проба аллергенами (конъюнктивальная, эндоназальная, эндобронхиальная, аппликационная и так далее)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1762,3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D99.1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24.804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Аллергометрич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еское титрование (конъюнктивальная, эндоназальная, эндобронхиальная, аппликационная и так далее методики)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1894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D99.125.805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Сеанс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специфической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гипосенсибилизации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266,1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DХХ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ХХ.900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Психотерапевтические процедуры и манипуляции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D94.021.901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Аутотренинг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D94.022.902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Психотерапия рациональная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1296,73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D94.081.903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Психологическое диагностирование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D94.023.904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Психокорреционная работа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D94.024.905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Гипноза сеанс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867,83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D94.025.906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Психотерапия по методу Телешковской Л.Е.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867,83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D94.026.907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Гештальт-терапия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1160,44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D94.027.908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нейролингвист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ическое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1156,54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D94.028.909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Холотропное дыхание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864,42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D94.111.910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освидетельствование органами следствия и дознания на предмет употребления психоактивных веществ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1415,09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D94.111.911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освидетельствование на факт употребления алкоголя и состояния опьянения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1271,13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D94.110.911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Судебно-психиатрическая экспертиза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78175,49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D94.450.912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Судебно-наркологическая экспертиза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2799,58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Физиопроцедуры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Электролечение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Гальванизация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353,84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Электрофорез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442,61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4-х камерная электрогальваническая ванна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Электрофорез с импульсными токами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393,01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Трансцеребральная электроанальгезия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522,84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Диадинамические токи (ДДТ)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522,51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Амплипульстерапия (СМТ)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267,5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Флюктуоризация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Электронейростимуляция чрескожная (TENS-терапия)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Интерференцтерапия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166,51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СМВ-терапия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Электростимуляция мышц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378,77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Дарсонвализация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Ультратонотерапия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Франклинизация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320,4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Индуктотермия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Ультравысокочастотная терапия (УВЧ)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УВЧ индуктотермия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Сантиметровая терапия (СМВ)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Дециметровая терапия (ДМВ-терапия)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202,06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Миллиметровая терапия (КВ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терапия)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 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Магнитолазеротарапия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Магнитоультразвуковая 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Электросон-электрофорез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Вакуум-фонофорез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Гальваноиндуктотермия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387,79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D02.030.001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Биоптрон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792,05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Фотолечение (светолечение)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Местное ультрафиолетовое облучение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ультрафиолетовое облучение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Ультрафиолетовое облучение крови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Лазеротерапия (квантовая терапия)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 диапазон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265,6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Внутривенная лазеротерапия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Гидролазерный душ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Терапия лазерным сканирующим лучом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Инфракрасное излучение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305,23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Видимое излучение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Фототерапия белым светом на зрительный анализатор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278,15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Фотохимиотерапия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D02.000.003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Ингаляционная 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D02.001.003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257,2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D02.002.003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Аэрозольтерапия синглетно-кислородной смесью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292,44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D02.003.003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Электроаэрозольтерапия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209,13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D02.000.004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Водолечение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D02.001.004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влажные укутывания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D02.002.004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Влажные обтирания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766,02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D02.003.004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Обливания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766,02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D02.004.004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Лечебные души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D02.005.004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ванны по Валинскому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D02.006.004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Ванны по Гауффе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766,02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D02.007.004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контрастные ванны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D02.008.004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 контрастные ванны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D02.009.004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4-х камерная струйно-контрастная ванна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D02.010.004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Подводный душ-массаж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D02.011.004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Лечебные ванны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822,42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D02.012.004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Сочетанные методики бальнеотерапии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D02.013.004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Сочетанные методики бальнеофизиотерапии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D02.014.004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Гидроколонотерапия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1346,55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D02.000.005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Теплолечение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D02.001.005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Парафинотерапия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D02.002.005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Озокеритолечение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319,71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D02.003.005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Нафталанолечение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Лечебное применение нативной грязи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637,27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Сочетанные грязелечебные процедуры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D02.006.005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"Соляная" камера (спелеокамера)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301,51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Пунктурная рефлексофизиотерапия (физиопунктура)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Многоигольчатый массаж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1274,97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Акупунктура (иглотерапия)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Су-джок 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1041,86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Акупрессура (точечный массаж)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1730,32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Магнитопунктура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589,53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D02.006.006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589,53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Ультрафонопунктура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836,02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D02.008.006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Фармакопунктура с ультрафонофорезом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D02.009.006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Прижигание (прогревание полынными сигарами, моксотерапия)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522,13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D02.010.006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Электропунктура и электроакупунктура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D02.011.006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Фолля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1594,13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D02.012.006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Лазеропунктура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522,13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D02.013.006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КВЧ-пунктура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554,7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Термопунктура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D02.015.006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Криопунктура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D02.016.006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Франклинизация в сочетании с иглорефлексотерапией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466,76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D02.017.006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 терапия (фонофорез)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385,05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D02.000.007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D02.001.007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Классический массаж всего тела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910,68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D02.002.007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Сегментарный массаж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390,96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D02.003.007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Точечный массаж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603,29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D02.004.007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Вакуумный массаж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D02.005.007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Вибромассаж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D02.006.007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Цигун-массаж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1309,04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D02.007.007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Тракция позвоночника (один отдел)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2081,84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D02.008.007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головы (лобно-височной и затылочно-теменной области)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D02.009.007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волосистой части головы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369,17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D02.010.007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воротниковой зоны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D02.011.007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Массаж шейно-грудного отдела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позвоночника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819,8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D02.012.007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шеи, воротниковой зоны и обоих плечевых суставов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D02.013.007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грудного отдела позвоночника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793,97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D02.014.007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Массаж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конечностей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D02.015.007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области грудной клетки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D02.016.007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плечевого сустава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D02.017.007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локтевого сустава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D02.018.007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лучезапястного сустава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D02.019.007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кисти и предплечья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548,68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D02.020.007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всего позвоночника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D02.021.007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мышц передней брюшной стенки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D02.022.007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пояснично-крестцовой области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D02.023.007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Массаж тазобедренного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сустава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D02.024.007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тазобедренного сустава и ягодичной области (одноименной стороны)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D02.025.007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нижней конечности и поясничной области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818,3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D02.026.007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нижней конечности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D02.027.007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коленного сустава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D02.028.007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голеностопного сустава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D02.029.007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 стопы и голени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D02.000.008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физическая культура (ЛФК)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D02.001.008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D02.002.008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ЛФК групповая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D02.003.008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ЛФК индивидуальная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486,06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D02.004.008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Механотерапия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1044,3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D02.005.008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положением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1369,47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D02.006.008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Пассивная разработка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684,74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D02.007.008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Гидрокинезотерапия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452,74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D02.008.008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Иппотерапия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1086,58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D02.009.008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объема движения в суставе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1039,43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D02.010.008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Постурография (роботизированная) диагностическая и лечебная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522,7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D02.011.008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Проприоцептивная коррекция: костюм "Адели", костюм "Гравистат"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231,26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D02.012.008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Подометрия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550,18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D02.013.008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на аналитических тренажерах с программой биологической обратной связи (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1058,1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D02.014.008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системе Монтессори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2081,84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D02.015.008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системе Бобат, Войт-терапия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2078,84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D02.017.008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эрготерапии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1075,91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D02.020.008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Ударно-волновая терапия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Стоматологические услуги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Терапевтический прием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пульпита однокорневого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зуба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первого премоляра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2961,34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моляра,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3612,9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пульпита временных зубов у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завершенное пломбой из цемента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3188,26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пульпита временных зубов у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дошкольников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4013,02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пломбированием 1 корня постоянного зуба или методом прижизненной ампутации пульпы, завершенное пломбой из цемента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3129,09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3377,56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пломбированием двух корней постоянного зуба, завершенное пломбой из цемента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2103,28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пломбированием двух корней постоянного зуба,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2854,18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D03.010.001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пульпита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пломбированием 3 корней постоянного зуба, завершенное пломбой из цемента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2661,94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пломбированием 3 корней постоянного зуба,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3450,29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моляра с пломбированием всех каналов,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4027,7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большого коренного зуба с пломбированием двух каналов,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3888,92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моляра с пломбированием одного канала,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4379,92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первого премоляра верхней челюсти с пломбирование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 всех каналов,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4052,49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первого премоляра верхней челюсти с пломбированием одного канала,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4144,88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однокорневого зуба, завершенное пломбой из цемента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3805,72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однокорневого зуба,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3227,94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временного или постоянного зуба импрегнационным методом, завершенное пломбой из цемента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3636,34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временного или постоянного зуба импрегнационным методом,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4027,17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с пломбированием 1 корня постоянного зуба, завершенное пломбой из цемента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3211,06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с пломбированием 1 корня постоянного зуба,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3132,12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с пломбированием 2 корней постоянного зуба, завершенное пломбой из цемента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4703,77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с пломбированием 2 корней постоянного зуба,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5527,24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с пломбированием 3 корней постоянного зуба, завершенное пломбой из цемента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5486,2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периодонтита с пломбированием 3 корней постоянного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зуба,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6534,62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Распломбирование корневого канала, запломбированного пастой на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окись-цинковой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1130,13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Распломбирование корневого канала, запломбированного пастой на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резорцин-формалиновой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1271,47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Распломбирование корневого канала, запломбированного цементом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2542,35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поверхностного и среднего кариеса I и II степени активности завершенное пломбой из цемента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1994,17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поверхностного и среднего кариеса I и II степени активности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1859,11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глубокого кариеса, завершенное пломбой из цемента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953,02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D03.033.001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глубокого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кариеса,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1519,14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лечение 1 зуба при неосложненном кариесе III степени активности, завершенное пломбой из цемента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Комплексное лечение 1 зуба при неосложненном кариесе III степени активности, завершенное пломбой из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968,95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Ремтерапия под контролем окрашивания зуба или местная флюоризация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инородного тела из канала коренного зуба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1578,35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Извлечение инородного тела из фронтального зуба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1539,38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старой пломбы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622,39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D03.040.001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Консервативное лечение при травматическом повреждении 1 зуба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1574,38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D03.041.001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функционально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восстановление анатомической формы зуба при гипоплазии, флюорозе в 1 зубе КМХО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3660,25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D03.042.001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Медикаментозная обработка пародонтальных карманов ирригации, орошения, аппликации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562,44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D03.043.001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Медикаментозная обработка пародонтальных карманов ирригации, орошения, аппликации с наложением повязки на 2-5 зубов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D03.044.001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Кюретаж парадонтального кармана в области 1 зуба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1957,58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D03.045.001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Кюретаж парадонтального кармана в области 1 зуба с использованием методик направленной регенерации костной ткани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D03.046.001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парадонтального абсцесса (в области 1 зуба)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D03.047.001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острых форм стоматита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1159,89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D03.048.001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Избирательная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пришлифовка (1-2 зуба)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659,42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D03.0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Лечение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пульпита моляра, завершенное пломбой светоотвердевающей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4718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D03.050.001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большого коренного зуба, завершенное пломбой светоотвердевающей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4794,34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D03.051.001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фронтального зуба, завершенное пломбой светоотвердевающей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4612,94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D03.052.001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фронтального зуба в 1 посещение, завершенное пломб светоотвердевающей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3397,36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D03.053.001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пульпита премоляра, завершенное пломбой светоотвердевающей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3727,86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D03.054.001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периодонтита премоляра, завершенное пломбой светоотвердевающей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4212,21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D03.055.001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Лечение глубокого кариеса, завершенное пломбой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светоотвердевающей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2774,94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D03.056.001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среднего кариеса, завершенное пломбой светоотвердевающей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2408,21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D03.057.001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штифтовой вкладки (для дальнейшего протезирования)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1098,47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Хирургический прием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постоянного зуба простое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686,41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постоянного зуба сложное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1031,48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постоянного зуба с вмешательством на альвеолярном отростке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2001,57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Вскрытие абсцесса, разрез или иссечение капюшона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1143,53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после операции (стоматолог)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Перевязка гнойной раны с дренированием (стоматолог)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1923,8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D03.007.002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одонтогенной кисты в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 1-2 зубов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4825,78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одонтогенной кисты в области 3-4 зубов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7029,22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Вправление вывиха верхне-нижнечелюстного сустава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1443,22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Временное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шинирование зубов (6-8 зубов)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1886,24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Шинирование при переломе челюстей единочелюстное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2420,42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Шинирование при переломе челюстей двучелюстное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3082,17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альвеолита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1359,12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Альвеолоэктомия в области 1 зуба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1071,67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неврита луночкового нерва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2989,17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невралгии (стомалог)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3042,77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временного зуба по смене прикуса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1337,87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временного зуба по поводу осложнения кариеса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1693,28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D03.019.002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постоянного зуба с компактостеотомией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2461,66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пластики уздечки губ, языка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2369,33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Цистостомия (стоматолог)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5126,46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Цистоэктомия (стоматолог)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5296,21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Компактостеотомия в области 2 зубов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2631,29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Резекция верхушки корня зуба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3305,62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Иссечение мягких тканей полости рта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2325,77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эпулиса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2325,77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ретенционной кисты слизистой оболочки полости рта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2678,18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сверхкомплектного зуба,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осложненный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2560,18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D03.029.002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сверхкомплектного зуба, не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осложненный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2042,71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D03.030.002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Удаление нескольких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зубов в одной зоне (2-3 зуба)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2046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D03.031.002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доброкачественных новообразований альвеолярного отростка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1987,1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D03.032.002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новообразований мягких тканей полости рта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2676,94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заболеваний слюнных желез: зондирование протока слюнных желез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957,92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хирургическая обработка раны челюстно-лицевой области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1681,67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D03.035.002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пластики преддверия полости рта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4850,15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D03.036.002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Репозиция и фиксация зуба при его вывихе с пришлифовкой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2374,03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D03.037.002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ая пластика)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4286,76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2053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D03.038.002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Гемисекция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D03.000.003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прием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D03.001.003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Миотерапия (1 сеанс)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1102,32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D03.002.003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Местное применение реминерализующих препаратов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778,18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D03.003.003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 фторлаком молочных зубов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783,15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D03.004.003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Сеанс аппликации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фтор-цементом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одном зубе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639,98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D03.005.003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Сошлифовывание бугров временных зубов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650,95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D03.006.003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фиссур герметиками в одном зубе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763,54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D03.007.003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Сепарация временных зубов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D03.008.003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Профилактические осмотры полости рта детей в детских дошкольных образовательных организациях, учащихся средних общеобразовательных организаций,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женщин, вставших на учет по беременности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1028,76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D03.009.003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санитарно-гигиеническим навыкам по уходу за зубами и слизистой оболочкой полости рта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D04.000.000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ЗОЖ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D04.001.000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 профилактических кабинетах, школах оздоровления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1715,73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D04.002.000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больных и членов их семей самоконтролю,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само-и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взаимопомощи в соответствии с программами управления хроническими заболеваниями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647,99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D04.003.000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телефону "Горячей линии"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СКРИНИНГОВЫЕ ИССЛЕДОВАНИЯ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Пренатальный скрининг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B03.549.002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пренатального скрининга в сыворотке крови и\или в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сухих пятнах крови в 1 триместре беременности (двойной тест для определение плацентарного протеина, связанного с беременностью (ПАПП-А) и </w:t>
            </w:r>
            <w:proofErr w:type="gramStart"/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хорионического гонадотропина (</w:t>
            </w:r>
            <w:r w:rsidRPr="00536D4C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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-ХГЧ)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5545,56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Неонатальный скрининг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B03.803.002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неонатального скрининга крови на врожденный гипотиреоз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2561,43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B03.804.002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неонатального скрининга крови на фенилкетонурию на анализаторе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 на выявление колоректального рака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B03.103.003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скрытой крови в кале (гемокульт-тест)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1178,37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C01.037.001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Тотальная видеоколоноскопия скрининговая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8235,87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C01.027.001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Эндоскопическая щипковая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биопсия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345,18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2078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B08.737.001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Гистологическое исследование 1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операционно-биопсийного материала 3 категории сложности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D99.295.007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Наркоз внутривенный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2323,93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 на выявление рака шейки матки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D91.496.105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 мазка на онкоцитологию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152,12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B08.749.002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Цитологическое исследование мазка из шейки матки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ПАП-тест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аппарате жидкостной цитологии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3737,45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 на выявление гепатитов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 (дети, взрослые)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D99.293.012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 крови из вены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B06.125.005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HBsAg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447,94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B06.469.005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суммарных антител к вирусу гепатита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C в сыворотке крови ИФА-методом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460,67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2087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B09.841.020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вируса гепатита B в биологическом материале методом ПЦР качественное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2170,38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B09.820.020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РНК вируса гепатита C в биологическом материале методом ПЦР качественное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2908,4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 на выявление рака молочной железы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C03.018.004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УЗИ молочных желҰз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1632,24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C03.084.005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Прицельная маммография (1 проекция)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2566,88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D99.294.006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Анестезия инфильтративная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1474,56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D41.312.427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Трепанобиопсия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9145,31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B08.737.001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Гистологическое исследование 1 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блок-препарата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операционно-биопсийного материала 3 категории сложности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3153,67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A02.074.000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(2 читка рентгенограмм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ы): Рентгенолог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421,09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2096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 на раннее выявление Артериальной гипертензии, Ишемической болезни сердца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B03.401.003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общего холестерина в сыворотке крови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779,41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A02.015.000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Кардиолог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1216,62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C02.001.000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Электрокардиографическое исследование (в 12 отведениях)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602,72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 на раннее выявление сахарного диабета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A02.021.000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Эндокринолог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1231,12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B03.335.003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глюкозы в сыворотке крови экспресс методом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 детей раннего возраста на выявление врожденной и наследственной патологии слуха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D95.470.223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задержанной вызванной отоакустической эмиссии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2105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Скрининг на раннее выявление глаукомы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D89.111.331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внутриглазного давления по Маклакову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562,07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D89.113.338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Бесконтактная пневмотонометрия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326,7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A02.023.000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Консультация: Офтальмолог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1088,73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√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6D4C" w:rsidRPr="00536D4C" w:rsidRDefault="00536D4C" w:rsidP="00AE51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D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</w:t>
      </w:r>
    </w:p>
    <w:p w:rsidR="00536D4C" w:rsidRPr="00536D4C" w:rsidRDefault="00536D4C" w:rsidP="00AE51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536D4C">
        <w:rPr>
          <w:rFonts w:ascii="Times New Roman" w:eastAsia="Times New Roman" w:hAnsi="Times New Roman" w:cs="Times New Roman"/>
          <w:sz w:val="24"/>
          <w:szCs w:val="24"/>
          <w:lang w:eastAsia="ru-RU"/>
        </w:rPr>
        <w:t>* Тариф за медицинские услуги в рамках гарантированного объема бесплатной медицинской помощи и в системе обязательного социального медицинского страхования (далее – Тарифы по АПП) определяется с учетом следующих поправочных коэффициентов согласно Методики формирования тарифов на медицинские услуги, оказываемые в рамках гарантированного объема бесплатной медицинской помощи и в системе обязательного социального медицинского страхования, утвержденной приказом Министра здравоохранения Республики Казахстан от 26 ноября 2009</w:t>
      </w:r>
      <w:proofErr w:type="gramEnd"/>
      <w:r w:rsidRPr="00536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801 (</w:t>
      </w:r>
      <w:proofErr w:type="gramStart"/>
      <w:r w:rsidRPr="00536D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</w:t>
      </w:r>
      <w:proofErr w:type="gramEnd"/>
      <w:r w:rsidRPr="00536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Реестре государственной регистрации нормативных правовых актов за № 5946);</w:t>
      </w:r>
    </w:p>
    <w:p w:rsidR="00536D4C" w:rsidRPr="00536D4C" w:rsidRDefault="00536D4C" w:rsidP="00AE51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D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Коэффициенты сельской территории к настоящим Тарифам по АПП – 1,1298;</w:t>
      </w:r>
    </w:p>
    <w:p w:rsidR="00536D4C" w:rsidRPr="00536D4C" w:rsidRDefault="00536D4C" w:rsidP="00AE51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D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Коэффициенты продолжительности отопительного сезона согласно приложению 1 к настоящим Тарифам по АПП;</w:t>
      </w:r>
    </w:p>
    <w:p w:rsidR="00536D4C" w:rsidRPr="00536D4C" w:rsidRDefault="00536D4C" w:rsidP="00AE51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D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Экологические коэффициенты согласно приложению 2 к настоящим Тарифам по АПП;</w:t>
      </w:r>
    </w:p>
    <w:p w:rsidR="00536D4C" w:rsidRPr="00536D4C" w:rsidRDefault="00536D4C" w:rsidP="00AE51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D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Тариф для медицинских организаций, имеющих свидетельство о прохождении аккредитации по стандартам Международной объединенной комиссии (JCI, США) согласно приложению 3 к настоящим Тарифам по АПП;</w:t>
      </w:r>
    </w:p>
    <w:p w:rsidR="00536D4C" w:rsidRPr="00536D4C" w:rsidRDefault="00536D4C" w:rsidP="00AE51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D4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Поправочный коэффициент для медицинских организаций, оказывающих медицинские услуги гражданам Республики Казахстан, проживающим в городе Байконур, поселках Торетам и</w:t>
      </w:r>
      <w:proofErr w:type="gramStart"/>
      <w:r w:rsidRPr="00536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536D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 согласно приложению 4 к настоящим Тарифам по АПП.</w:t>
      </w:r>
    </w:p>
    <w:p w:rsidR="00536D4C" w:rsidRPr="00536D4C" w:rsidRDefault="00536D4C" w:rsidP="00AE51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</w:t>
      </w:r>
      <w:proofErr w:type="gramStart"/>
      <w:r w:rsidRPr="00536D4C">
        <w:rPr>
          <w:rFonts w:ascii="Times New Roman" w:eastAsia="Times New Roman" w:hAnsi="Times New Roman" w:cs="Times New Roman"/>
          <w:sz w:val="24"/>
          <w:szCs w:val="24"/>
          <w:lang w:eastAsia="ru-RU"/>
        </w:rPr>
        <w:t>** Стоимость приема и (или) консультации специалистов для проведения скрининговых осмотров организованных детей дошкольного возраста, школьников, учащихся и студентов средне-специальных и высших учебных заведений до 18 лет в детских дошкольных учреждениях и организациях образования в соответствии с приказом и.о. Министра здравоохранения Республики Казахстан от 10 ноября 2009 года № 685 "Об утверждении Правил проведения профилактических медицинских осмотров целевых групп населения", определяется</w:t>
      </w:r>
      <w:proofErr w:type="gramEnd"/>
      <w:r w:rsidRPr="00536D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применением поправочного коэффициента 0,5;</w:t>
      </w:r>
    </w:p>
    <w:p w:rsidR="00536D4C" w:rsidRPr="00536D4C" w:rsidRDefault="00536D4C" w:rsidP="00AE51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6D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*** 0 - услуга не включена в ГОБМП; 1 - услуга включена в ГОБМП; 2 - услуга включена в ГОБМП для отдельных категорий населения, определенных постановлением Правительства Республики Казахстан от 15 декабря 2009 года № 2136 "Об утверждении перечня гарантированного объема бесплатной медицинской помощи".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36D4C" w:rsidRPr="00536D4C" w:rsidTr="00536D4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z49"/>
            <w:bookmarkEnd w:id="10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Тарифам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медицинские услуги,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оказываемые в рамках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гарантированного объема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в системе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536D4C" w:rsidRPr="00536D4C" w:rsidRDefault="00536D4C" w:rsidP="00AE51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36D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Коэффициенты продолжительности отопительного сезона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1235"/>
        <w:gridCol w:w="2829"/>
        <w:gridCol w:w="4824"/>
      </w:tblGrid>
      <w:tr w:rsidR="00536D4C" w:rsidRPr="00AE5158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региона</w:t>
            </w:r>
          </w:p>
        </w:tc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Коэффициенты продолжительности отопительного сезона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Акмолинская область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1,0049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Актюбинская область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Карагандинская область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Костанайская область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Павлодарская область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Северо-Казахстанская область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Восточно-Казахстанская область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Нур-Султан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Атырауская область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1,0028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Западно-Казахстанская область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Мангистауская область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Кызылординская область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Алматинская область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1,0000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Жамбылская область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Туркестанская область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Алматы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Шымкент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6D4C" w:rsidRPr="00536D4C" w:rsidRDefault="00536D4C" w:rsidP="00536D4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36D4C" w:rsidRPr="00536D4C" w:rsidTr="00536D4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z51"/>
            <w:bookmarkEnd w:id="11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тарифам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медицинские услуги,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оказываемые в рамках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гарантированного объема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в системе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медицинского страхования</w:t>
            </w:r>
          </w:p>
        </w:tc>
      </w:tr>
    </w:tbl>
    <w:p w:rsidR="00536D4C" w:rsidRPr="00536D4C" w:rsidRDefault="00536D4C" w:rsidP="00AE51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36D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Экологические коэффициенты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1388"/>
        <w:gridCol w:w="3353"/>
        <w:gridCol w:w="2543"/>
        <w:gridCol w:w="1603"/>
      </w:tblGrid>
      <w:tr w:rsidR="00536D4C" w:rsidRPr="00AE5158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региона</w:t>
            </w:r>
          </w:p>
        </w:tc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Коэффициент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Актюбинская область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Байганинский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1,0779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1548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Мугалжарский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1,0779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1556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Темирский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1,0779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1564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Шалкарский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1,2595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1568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Иргизский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1,0779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Карагандинская область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Улытауский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1,0779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3548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Каркаралинский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1,0243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Кызылординская область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Кызылорда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1,1557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Байконыр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1,1557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4332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Аральский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1,2595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4336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Жалагашский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1,1557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4340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Жанакорганский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1,1557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4344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Казалинский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1,2595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4346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Кармакшинский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1,1557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4348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Сырдарьинский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1,1557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4352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Чиилийский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1,1557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Туркестанская область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Арысь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1,0779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5126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Туркестан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1,0779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5148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Отрарский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1,0779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5156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Сузакский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1,0779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5164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Шардаринский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1,0779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Восточно-Казахстанская область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Абайский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1,0283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6318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Аягоз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1,0243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6334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Аягозский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1,0243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6336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Бескарагайский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1,0283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6338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Бородулихинский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1,0243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6340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Глубоковский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1,0243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6344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Жарминский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1,0243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6346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Зайсанский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1,0202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6320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Зыряновск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1,0202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6348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Зыряновский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1,0202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6350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Кокпектинский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1,0202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6322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Курчатов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1,0243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6324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Риддер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1,0243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6328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Семей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1,0243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6358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Тарбагатайский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1,0202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6362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Уланский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1,0243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6364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Урджарский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1,0202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6368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Шемонаихинский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1,0243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6310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Усть-Каменогорск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1,0243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Павлодарская область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proofErr w:type="gramStart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ққулы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1,0202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5556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1,0243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5536</w:t>
            </w:r>
          </w:p>
        </w:tc>
        <w:tc>
          <w:tcPr>
            <w:tcW w:w="0" w:type="auto"/>
            <w:vMerge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Баянаульский район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1,0162</w:t>
            </w:r>
          </w:p>
        </w:tc>
      </w:tr>
    </w:tbl>
    <w:p w:rsidR="00536D4C" w:rsidRPr="00536D4C" w:rsidRDefault="00536D4C" w:rsidP="00536D4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36D4C" w:rsidRPr="00536D4C" w:rsidTr="00536D4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z53"/>
            <w:bookmarkEnd w:id="12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 к тарифам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медицинские услуги,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оказываемые в рамках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гарантированного объема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в системе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536D4C" w:rsidRPr="00536D4C" w:rsidRDefault="00536D4C" w:rsidP="00AE51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36D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Тариф для медицинских организаций, имеющих свидетельство о прохождении аккредитации по стандартам Международной объединенной комиссии (JCI, США), к тарифам на медицинские услуги в рамках гарантированного объема бесплатной медицинской помощи и в системе обязательного социального медицинского страхования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7566"/>
        <w:gridCol w:w="1182"/>
      </w:tblGrid>
      <w:tr w:rsidR="00536D4C" w:rsidRPr="00AE5158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 здравоохранения</w:t>
            </w:r>
          </w:p>
        </w:tc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Тариф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Корпоративный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"University Medical Center"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1,07</w:t>
            </w:r>
          </w:p>
        </w:tc>
      </w:tr>
    </w:tbl>
    <w:p w:rsidR="00536D4C" w:rsidRPr="00536D4C" w:rsidRDefault="00536D4C" w:rsidP="00536D4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536D4C" w:rsidRPr="00536D4C" w:rsidTr="00536D4C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536D4C" w:rsidRPr="00536D4C" w:rsidRDefault="00536D4C" w:rsidP="00536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z55"/>
            <w:bookmarkEnd w:id="13"/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4 к Тарифам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медицинские услуги,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оказываемые в рамках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гарантированного объема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бесплатной медицинской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помощи и в системе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обязательного социального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медицинского страхования</w:t>
            </w:r>
          </w:p>
        </w:tc>
      </w:tr>
    </w:tbl>
    <w:p w:rsidR="00536D4C" w:rsidRPr="00536D4C" w:rsidRDefault="00536D4C" w:rsidP="00AE51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36D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Поправочный коэффициент для медицинских организаций, оказывающих медицинские услуги гражданам Республики Казахстан, проживающим в городе Байконур, поселках Торетам и</w:t>
      </w:r>
      <w:proofErr w:type="gramStart"/>
      <w:r w:rsidRPr="00536D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А</w:t>
      </w:r>
      <w:proofErr w:type="gramEnd"/>
      <w:r w:rsidRPr="00536D4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кай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6798"/>
        <w:gridCol w:w="2090"/>
      </w:tblGrid>
      <w:tr w:rsidR="00536D4C" w:rsidRPr="00AE5158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медицинской организации</w:t>
            </w:r>
          </w:p>
        </w:tc>
        <w:tc>
          <w:tcPr>
            <w:tcW w:w="0" w:type="auto"/>
            <w:vAlign w:val="center"/>
            <w:hideMark/>
          </w:tcPr>
          <w:p w:rsidR="00536D4C" w:rsidRPr="00AE5158" w:rsidRDefault="00536D4C" w:rsidP="00536D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1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Поправочный коэффициент</w:t>
            </w:r>
          </w:p>
        </w:tc>
      </w:tr>
      <w:tr w:rsidR="00536D4C" w:rsidRPr="00536D4C" w:rsidTr="00AE51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Коммунальное государственное предприятие на праве </w:t>
            </w: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хозяйственного ведения "Многопрофильная областная больница" управления здравоохранения Кызылординской области</w:t>
            </w:r>
          </w:p>
        </w:tc>
        <w:tc>
          <w:tcPr>
            <w:tcW w:w="0" w:type="auto"/>
            <w:vAlign w:val="center"/>
            <w:hideMark/>
          </w:tcPr>
          <w:p w:rsidR="00536D4C" w:rsidRPr="00536D4C" w:rsidRDefault="00536D4C" w:rsidP="00536D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1,0691</w:t>
            </w:r>
          </w:p>
        </w:tc>
      </w:tr>
    </w:tbl>
    <w:p w:rsidR="00AB4914" w:rsidRDefault="00AB4914"/>
    <w:sectPr w:rsidR="00AB4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B47ED"/>
    <w:multiLevelType w:val="multilevel"/>
    <w:tmpl w:val="0C104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4C"/>
    <w:rsid w:val="00010D7F"/>
    <w:rsid w:val="001979EC"/>
    <w:rsid w:val="00536D4C"/>
    <w:rsid w:val="00827C86"/>
    <w:rsid w:val="00A954EA"/>
    <w:rsid w:val="00AB4914"/>
    <w:rsid w:val="00AE5158"/>
    <w:rsid w:val="00C8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6D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36D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D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6D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3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36D4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36D4C"/>
    <w:rPr>
      <w:color w:val="800080"/>
      <w:u w:val="single"/>
    </w:rPr>
  </w:style>
  <w:style w:type="paragraph" w:styleId="a6">
    <w:name w:val="No Spacing"/>
    <w:uiPriority w:val="1"/>
    <w:qFormat/>
    <w:rsid w:val="00536D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6D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36D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6D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6D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36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36D4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36D4C"/>
    <w:rPr>
      <w:color w:val="800080"/>
      <w:u w:val="single"/>
    </w:rPr>
  </w:style>
  <w:style w:type="paragraph" w:styleId="a6">
    <w:name w:val="No Spacing"/>
    <w:uiPriority w:val="1"/>
    <w:qFormat/>
    <w:rsid w:val="00536D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090005946_" TargetMode="External"/><Relationship Id="rId13" Type="http://schemas.openxmlformats.org/officeDocument/2006/relationships/hyperlink" Target="http://adilet.zan.kz/rus/docs/V090005946_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V090005946_" TargetMode="External"/><Relationship Id="rId12" Type="http://schemas.openxmlformats.org/officeDocument/2006/relationships/hyperlink" Target="http://adilet.zan.kz/rus/docs/V090005946_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1900019556" TargetMode="External"/><Relationship Id="rId11" Type="http://schemas.openxmlformats.org/officeDocument/2006/relationships/hyperlink" Target="http://adilet.zan.kz/rus/docs/V090005946_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dilet.zan.kz/rus/docs/V090005946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090005946_" TargetMode="External"/><Relationship Id="rId14" Type="http://schemas.openxmlformats.org/officeDocument/2006/relationships/hyperlink" Target="http://pharmnews.kz/ru/legislation/prikaz-mz-rk--r-dsm-10-ot-5-sentyabrya-2018-goda_24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259</Pages>
  <Words>32643</Words>
  <Characters>186067</Characters>
  <Application>Microsoft Office Word</Application>
  <DocSecurity>0</DocSecurity>
  <Lines>1550</Lines>
  <Paragraphs>436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5</cp:revision>
  <dcterms:created xsi:type="dcterms:W3CDTF">2019-11-21T04:28:00Z</dcterms:created>
  <dcterms:modified xsi:type="dcterms:W3CDTF">2019-11-21T06:33:00Z</dcterms:modified>
</cp:coreProperties>
</file>