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1E" w:rsidRPr="00A33A33" w:rsidRDefault="00DA341E" w:rsidP="009763D6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A33A33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A33A33">
        <w:rPr>
          <w:rFonts w:ascii="Arial" w:hAnsi="Arial" w:cs="Arial"/>
          <w:b/>
          <w:sz w:val="20"/>
          <w:szCs w:val="20"/>
        </w:rPr>
        <w:t>Р</w:t>
      </w:r>
      <w:proofErr w:type="gramEnd"/>
      <w:r w:rsidRPr="00A33A33">
        <w:rPr>
          <w:rFonts w:ascii="Arial" w:hAnsi="Arial" w:cs="Arial"/>
          <w:b/>
          <w:sz w:val="20"/>
          <w:szCs w:val="20"/>
        </w:rPr>
        <w:t xml:space="preserve"> ДСМ-83 от 20 мая 2019 года</w:t>
      </w:r>
    </w:p>
    <w:p w:rsidR="00DA341E" w:rsidRPr="00A33A33" w:rsidRDefault="00DA341E" w:rsidP="009763D6">
      <w:pPr>
        <w:pStyle w:val="a8"/>
        <w:jc w:val="center"/>
        <w:rPr>
          <w:rFonts w:ascii="Arial" w:hAnsi="Arial" w:cs="Arial"/>
          <w:i/>
          <w:sz w:val="20"/>
          <w:szCs w:val="20"/>
        </w:rPr>
      </w:pPr>
      <w:r w:rsidRPr="00A33A33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21 мая 2019 года № 18707</w:t>
      </w:r>
    </w:p>
    <w:p w:rsidR="00DA341E" w:rsidRPr="00A33A33" w:rsidRDefault="00DA341E" w:rsidP="009763D6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A33A33">
        <w:rPr>
          <w:rFonts w:ascii="Arial" w:hAnsi="Arial" w:cs="Arial"/>
          <w:b/>
          <w:sz w:val="20"/>
          <w:szCs w:val="20"/>
        </w:rPr>
        <w:t xml:space="preserve">О внесении изменений и дополнений в приказ Министра здравоохранения и социального </w:t>
      </w:r>
      <w:r w:rsidRPr="009763D6">
        <w:rPr>
          <w:rFonts w:ascii="Arial" w:hAnsi="Arial" w:cs="Arial"/>
          <w:b/>
          <w:sz w:val="20"/>
          <w:szCs w:val="20"/>
        </w:rPr>
        <w:t xml:space="preserve">развития Республики Казахстан от 29 </w:t>
      </w:r>
      <w:r w:rsidR="009763D6">
        <w:rPr>
          <w:rFonts w:ascii="Arial" w:hAnsi="Arial" w:cs="Arial"/>
          <w:b/>
          <w:sz w:val="20"/>
          <w:szCs w:val="20"/>
        </w:rPr>
        <w:t>мая</w:t>
      </w:r>
      <w:r w:rsidRPr="009763D6">
        <w:rPr>
          <w:rFonts w:ascii="Arial" w:hAnsi="Arial" w:cs="Arial"/>
          <w:b/>
          <w:sz w:val="20"/>
          <w:szCs w:val="20"/>
        </w:rPr>
        <w:t xml:space="preserve"> 2015 года № 416 "Об утверждении регламентов</w:t>
      </w:r>
      <w:r w:rsidRPr="00A33A33">
        <w:rPr>
          <w:rFonts w:ascii="Arial" w:hAnsi="Arial" w:cs="Arial"/>
          <w:b/>
          <w:sz w:val="20"/>
          <w:szCs w:val="20"/>
        </w:rPr>
        <w:t xml:space="preserve"> государственных услуг в сфере фармацевтической деятельности"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В соответствии с подпунктом 2) </w:t>
      </w:r>
      <w:hyperlink r:id="rId6" w:anchor="z19" w:history="1">
        <w:r w:rsidRPr="00A33A33">
          <w:rPr>
            <w:rStyle w:val="a4"/>
            <w:rFonts w:ascii="Arial" w:hAnsi="Arial" w:cs="Arial"/>
            <w:sz w:val="20"/>
            <w:szCs w:val="20"/>
          </w:rPr>
          <w:t>статьи 10</w:t>
        </w:r>
      </w:hyperlink>
      <w:r w:rsidRPr="00A33A33">
        <w:rPr>
          <w:rFonts w:ascii="Arial" w:hAnsi="Arial" w:cs="Arial"/>
          <w:sz w:val="20"/>
          <w:szCs w:val="20"/>
        </w:rPr>
        <w:t xml:space="preserve"> Закона Республики Казахстан от 15 апреля 2013 года "О государственных услугах" </w:t>
      </w:r>
      <w:r w:rsidRPr="009763D6">
        <w:rPr>
          <w:rFonts w:ascii="Arial" w:hAnsi="Arial" w:cs="Arial"/>
          <w:b/>
          <w:sz w:val="20"/>
          <w:szCs w:val="20"/>
        </w:rPr>
        <w:t>ПРИКАЗЫВАЮ</w:t>
      </w:r>
      <w:r w:rsidRPr="00A33A33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1. Внести в</w:t>
      </w:r>
      <w:r w:rsidR="009763D6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8F6168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и социального развития Республики Казахстан от 29 мая 2015 года № 416</w:t>
        </w:r>
      </w:hyperlink>
      <w:r w:rsidRPr="00A33A33">
        <w:rPr>
          <w:rFonts w:ascii="Arial" w:hAnsi="Arial" w:cs="Arial"/>
          <w:sz w:val="20"/>
          <w:szCs w:val="20"/>
        </w:rPr>
        <w:t xml:space="preserve"> "Об утверждении регламентов государственных услуг в сфере фармацевтической деятельности" (зарегистрированный в Реестре государственной регистрации нормативных правовых актов за № 11484, опубликованный 29 июля 2015 года в информационно-правовой системе "</w:t>
      </w:r>
      <w:proofErr w:type="spellStart"/>
      <w:r w:rsidRPr="00A33A33">
        <w:rPr>
          <w:rFonts w:ascii="Arial" w:hAnsi="Arial" w:cs="Arial"/>
          <w:sz w:val="20"/>
          <w:szCs w:val="20"/>
        </w:rPr>
        <w:t>Әділет</w:t>
      </w:r>
      <w:proofErr w:type="spellEnd"/>
      <w:r w:rsidRPr="00A33A33">
        <w:rPr>
          <w:rFonts w:ascii="Arial" w:hAnsi="Arial" w:cs="Arial"/>
          <w:sz w:val="20"/>
          <w:szCs w:val="20"/>
        </w:rPr>
        <w:t>") следующие изменения и дополнения:  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1" w:name="z6"/>
      <w:bookmarkEnd w:id="1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пункт 1</w:t>
      </w:r>
      <w:r w:rsidRPr="00A33A33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"1. Утвердить регламенты государственных услуг: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1)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 w:rsidRPr="009763D6">
        <w:rPr>
          <w:rFonts w:ascii="Arial" w:hAnsi="Arial" w:cs="Arial"/>
          <w:sz w:val="20"/>
          <w:szCs w:val="20"/>
        </w:rPr>
        <w:t>приложению 1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2) "Выдача заключения о безопасности, качестве и эффективности лекарственных средств и медицинских изделий" согласно </w:t>
      </w:r>
      <w:r w:rsidRPr="009763D6">
        <w:rPr>
          <w:rFonts w:ascii="Arial" w:hAnsi="Arial" w:cs="Arial"/>
          <w:sz w:val="20"/>
          <w:szCs w:val="20"/>
        </w:rPr>
        <w:t>приложению 2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3) "Выдача разрешения на проведение клинического исследования и (или) испытаний фармакологических и лекарственных средств, медицинских изделий" согласно приложению 3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4) "Государственная регистрация, перерегистрация и внесение изменений в регистрационное досье лекарственного средства или медицинского изделия" согласно </w:t>
      </w:r>
      <w:r w:rsidRPr="009763D6">
        <w:rPr>
          <w:rFonts w:ascii="Arial" w:hAnsi="Arial" w:cs="Arial"/>
          <w:sz w:val="20"/>
          <w:szCs w:val="20"/>
        </w:rPr>
        <w:t>приложению 4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5) "Выдача решения об утверждении (</w:t>
      </w:r>
      <w:proofErr w:type="spellStart"/>
      <w:r w:rsidRPr="00A33A33">
        <w:rPr>
          <w:rFonts w:ascii="Arial" w:hAnsi="Arial" w:cs="Arial"/>
          <w:sz w:val="20"/>
          <w:szCs w:val="20"/>
        </w:rPr>
        <w:t>неутверждении</w:t>
      </w:r>
      <w:proofErr w:type="spellEnd"/>
      <w:r w:rsidRPr="00A33A33">
        <w:rPr>
          <w:rFonts w:ascii="Arial" w:hAnsi="Arial" w:cs="Arial"/>
          <w:sz w:val="20"/>
          <w:szCs w:val="20"/>
        </w:rPr>
        <w:t xml:space="preserve">) названий оригинальных лекарственных средств" согласно </w:t>
      </w:r>
      <w:r w:rsidRPr="009763D6">
        <w:rPr>
          <w:rFonts w:ascii="Arial" w:hAnsi="Arial" w:cs="Arial"/>
          <w:sz w:val="20"/>
          <w:szCs w:val="20"/>
        </w:rPr>
        <w:t>приложению 5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6) "Выдача свидетельства о присвоении квалификационной категории специалистам с фармацевтическим образованием" согласно </w:t>
      </w:r>
      <w:r w:rsidRPr="009763D6">
        <w:rPr>
          <w:rFonts w:ascii="Arial" w:hAnsi="Arial" w:cs="Arial"/>
          <w:sz w:val="20"/>
          <w:szCs w:val="20"/>
        </w:rPr>
        <w:t>приложению 6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7) "Выдача сертификата на фармацевтический продукт" согласно </w:t>
      </w:r>
      <w:r w:rsidRPr="009763D6">
        <w:rPr>
          <w:rFonts w:ascii="Arial" w:hAnsi="Arial" w:cs="Arial"/>
          <w:sz w:val="20"/>
          <w:szCs w:val="20"/>
        </w:rPr>
        <w:t>7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</w:t>
      </w:r>
      <w:proofErr w:type="gramStart"/>
      <w:r w:rsidRPr="00A33A33">
        <w:rPr>
          <w:rFonts w:ascii="Arial" w:hAnsi="Arial" w:cs="Arial"/>
          <w:sz w:val="20"/>
          <w:szCs w:val="20"/>
        </w:rPr>
        <w:t>.";</w:t>
      </w:r>
      <w:proofErr w:type="gramEnd"/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8) "Выдача лицензии на фармацевтическую деятельность" согласно 8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9) "Выдача лицензии на осуществление деятельности в сфере оборота наркотических средств, психотропных веществ и </w:t>
      </w:r>
      <w:proofErr w:type="spellStart"/>
      <w:r w:rsidRPr="00A33A33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A33A33">
        <w:rPr>
          <w:rFonts w:ascii="Arial" w:hAnsi="Arial" w:cs="Arial"/>
          <w:sz w:val="20"/>
          <w:szCs w:val="20"/>
        </w:rPr>
        <w:t xml:space="preserve"> в области здравоохранения" согласно 9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2" w:name="z17"/>
      <w:bookmarkEnd w:id="2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Регламент</w:t>
      </w:r>
      <w:r w:rsidRPr="00A33A33">
        <w:rPr>
          <w:rFonts w:ascii="Arial" w:hAnsi="Arial" w:cs="Arial"/>
          <w:sz w:val="20"/>
          <w:szCs w:val="20"/>
        </w:rPr>
        <w:t xml:space="preserve">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средств, изделий медицинского назначения и медицинских изделий", утвержденный указанным приказом, изложить в новой редакции, согласно </w:t>
      </w:r>
      <w:r w:rsidRPr="009763D6">
        <w:rPr>
          <w:rFonts w:ascii="Arial" w:hAnsi="Arial" w:cs="Arial"/>
          <w:sz w:val="20"/>
          <w:szCs w:val="20"/>
        </w:rPr>
        <w:t>приложению 1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 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3" w:name="z18"/>
      <w:bookmarkEnd w:id="3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Регламент</w:t>
      </w:r>
      <w:r w:rsidRPr="00A33A33">
        <w:rPr>
          <w:rFonts w:ascii="Arial" w:hAnsi="Arial" w:cs="Arial"/>
          <w:sz w:val="20"/>
          <w:szCs w:val="20"/>
        </w:rPr>
        <w:t xml:space="preserve"> государственной услуги "Выдача заключения о безопасности, качестве и эффективности лекарственных средств, изделий медицинского назначения и медицинской техники", утвержденный указанным приказом, изложить в новой редакции, согласно </w:t>
      </w:r>
      <w:r w:rsidRPr="009763D6">
        <w:rPr>
          <w:rFonts w:ascii="Arial" w:hAnsi="Arial" w:cs="Arial"/>
          <w:sz w:val="20"/>
          <w:szCs w:val="20"/>
        </w:rPr>
        <w:t>приложению 2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Регламент государственной услуги "Выдача разрешения на проведение клинического исследования и (или) испытаний фармакологических и лекарственных средств, изделий медицинского назначения и медицинской техники", утвержденный указанным приказом, изложить в новой редакции, согласно </w:t>
      </w:r>
      <w:r w:rsidRPr="009763D6">
        <w:rPr>
          <w:rFonts w:ascii="Arial" w:hAnsi="Arial" w:cs="Arial"/>
          <w:sz w:val="20"/>
          <w:szCs w:val="20"/>
        </w:rPr>
        <w:t>приложению 3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4" w:name="z20"/>
      <w:bookmarkEnd w:id="4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Регламент</w:t>
      </w:r>
      <w:r w:rsidRPr="00A33A33">
        <w:rPr>
          <w:rFonts w:ascii="Arial" w:hAnsi="Arial" w:cs="Arial"/>
          <w:sz w:val="20"/>
          <w:szCs w:val="20"/>
        </w:rPr>
        <w:t xml:space="preserve"> государственной услуги "Государственная регистрация, перерегистрация и внесение изменений в регистрационное досье лекарственного средства, изделия медицинского назначения и медицинской техники", утвержденный указанным приказом, изложить в новой редакции, согласно </w:t>
      </w:r>
      <w:r w:rsidRPr="009763D6">
        <w:rPr>
          <w:rFonts w:ascii="Arial" w:hAnsi="Arial" w:cs="Arial"/>
          <w:sz w:val="20"/>
          <w:szCs w:val="20"/>
        </w:rPr>
        <w:t>приложению 4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в </w:t>
      </w:r>
      <w:r w:rsidRPr="009763D6">
        <w:rPr>
          <w:rFonts w:ascii="Arial" w:hAnsi="Arial" w:cs="Arial"/>
          <w:sz w:val="20"/>
          <w:szCs w:val="20"/>
        </w:rPr>
        <w:t>Регламенте</w:t>
      </w:r>
      <w:r w:rsidRPr="00A33A33">
        <w:rPr>
          <w:rFonts w:ascii="Arial" w:hAnsi="Arial" w:cs="Arial"/>
          <w:sz w:val="20"/>
          <w:szCs w:val="20"/>
        </w:rPr>
        <w:t xml:space="preserve"> государственной услуги "Выдача свидетельства о присвоении квалификационной категории специалистам с фармацевтическим образованием", утвержденным указанным приказом: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5" w:name="z22"/>
      <w:bookmarkEnd w:id="5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пункт 3</w:t>
      </w:r>
      <w:r w:rsidRPr="00A33A33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"3. </w:t>
      </w:r>
      <w:proofErr w:type="gramStart"/>
      <w:r w:rsidRPr="00A33A33">
        <w:rPr>
          <w:rFonts w:ascii="Arial" w:hAnsi="Arial" w:cs="Arial"/>
          <w:sz w:val="20"/>
          <w:szCs w:val="20"/>
        </w:rPr>
        <w:t>Результат оказания государственной услуги – свидетельство о присвоении соответствующей квалификационной категории (далее – свидетельство) в соответствии с формой утвержденной </w:t>
      </w:r>
      <w:r w:rsidRPr="009763D6">
        <w:rPr>
          <w:rFonts w:ascii="Arial" w:hAnsi="Arial" w:cs="Arial"/>
          <w:sz w:val="20"/>
          <w:szCs w:val="20"/>
        </w:rPr>
        <w:t>приложением 1</w:t>
      </w:r>
      <w:r w:rsidRPr="00A33A33">
        <w:rPr>
          <w:rFonts w:ascii="Arial" w:hAnsi="Arial" w:cs="Arial"/>
          <w:sz w:val="20"/>
          <w:szCs w:val="20"/>
        </w:rPr>
        <w:t> стандарта государственной услуги "Выдача свидетельства о присвоении квалификационной категории специалистам с фармацевтическим образованием", утвержденный приказом Министра здравоохранения и социального развития Республики Казахстан от 28 апреля 2015 года № 293, либо мотивированный ответ об отказе в выдаче свидетельства в форме электронного документа, удостоверенного</w:t>
      </w:r>
      <w:proofErr w:type="gramEnd"/>
      <w:r w:rsidRPr="00A33A33">
        <w:rPr>
          <w:rFonts w:ascii="Arial" w:hAnsi="Arial" w:cs="Arial"/>
          <w:sz w:val="20"/>
          <w:szCs w:val="20"/>
        </w:rPr>
        <w:t xml:space="preserve"> электронной цифровой подписью (далее – ЭЦП) уполномоченного лица </w:t>
      </w:r>
      <w:proofErr w:type="spellStart"/>
      <w:r w:rsidRPr="00A33A33">
        <w:rPr>
          <w:rFonts w:ascii="Arial" w:hAnsi="Arial" w:cs="Arial"/>
          <w:sz w:val="20"/>
          <w:szCs w:val="20"/>
        </w:rPr>
        <w:t>услугодателя</w:t>
      </w:r>
      <w:proofErr w:type="spellEnd"/>
      <w:r w:rsidRPr="00A33A33">
        <w:rPr>
          <w:rFonts w:ascii="Arial" w:hAnsi="Arial" w:cs="Arial"/>
          <w:sz w:val="20"/>
          <w:szCs w:val="20"/>
        </w:rPr>
        <w:t>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Форма предоставления результата оказания государственной услуги: электронная</w:t>
      </w:r>
      <w:proofErr w:type="gramStart"/>
      <w:r w:rsidRPr="00A33A33">
        <w:rPr>
          <w:rFonts w:ascii="Arial" w:hAnsi="Arial" w:cs="Arial"/>
          <w:sz w:val="20"/>
          <w:szCs w:val="20"/>
        </w:rPr>
        <w:t>.";</w:t>
      </w:r>
      <w:proofErr w:type="gramEnd"/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lastRenderedPageBreak/>
        <w:t xml:space="preserve">      подпункт 4 </w:t>
      </w:r>
      <w:r w:rsidRPr="009763D6">
        <w:rPr>
          <w:rFonts w:ascii="Arial" w:hAnsi="Arial" w:cs="Arial"/>
          <w:sz w:val="20"/>
          <w:szCs w:val="20"/>
        </w:rPr>
        <w:t>пункта 5</w:t>
      </w:r>
      <w:r w:rsidRPr="00A33A33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"4) по результатам тестирования руководитель принимает решение о выдаче, либо об отказе в выдаче свидетельства. Решение оформляется в виде приказа. Исполнитель готовит проект приказа на основании решения. Руководитель подписывает приказ и передает ответственному лицу на исполнение – срок исполнения 1 (один) рабочий день</w:t>
      </w:r>
      <w:proofErr w:type="gramStart"/>
      <w:r w:rsidRPr="00A33A33">
        <w:rPr>
          <w:rFonts w:ascii="Arial" w:hAnsi="Arial" w:cs="Arial"/>
          <w:sz w:val="20"/>
          <w:szCs w:val="20"/>
        </w:rPr>
        <w:t>;"</w:t>
      </w:r>
      <w:proofErr w:type="gramEnd"/>
      <w:r w:rsidRPr="00A33A33">
        <w:rPr>
          <w:rFonts w:ascii="Arial" w:hAnsi="Arial" w:cs="Arial"/>
          <w:sz w:val="20"/>
          <w:szCs w:val="20"/>
        </w:rPr>
        <w:t>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подпункт 4 </w:t>
      </w:r>
      <w:r w:rsidRPr="009763D6">
        <w:rPr>
          <w:rFonts w:ascii="Arial" w:hAnsi="Arial" w:cs="Arial"/>
          <w:sz w:val="20"/>
          <w:szCs w:val="20"/>
        </w:rPr>
        <w:t>пункта 8</w:t>
      </w:r>
      <w:r w:rsidRPr="00A33A33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"4) подписание приказа и передача на исполнение – срок исполнения 1 (один) рабочий день</w:t>
      </w:r>
      <w:proofErr w:type="gramStart"/>
      <w:r w:rsidRPr="00A33A33">
        <w:rPr>
          <w:rFonts w:ascii="Arial" w:hAnsi="Arial" w:cs="Arial"/>
          <w:sz w:val="20"/>
          <w:szCs w:val="20"/>
        </w:rPr>
        <w:t>;"</w:t>
      </w:r>
      <w:proofErr w:type="gramEnd"/>
      <w:r w:rsidRPr="00A33A33">
        <w:rPr>
          <w:rFonts w:ascii="Arial" w:hAnsi="Arial" w:cs="Arial"/>
          <w:sz w:val="20"/>
          <w:szCs w:val="20"/>
        </w:rPr>
        <w:t>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6" w:name="z29"/>
      <w:bookmarkEnd w:id="6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пункт 9</w:t>
      </w:r>
      <w:r w:rsidRPr="00A33A33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"9. Описание порядка обращения к </w:t>
      </w:r>
      <w:proofErr w:type="spellStart"/>
      <w:r w:rsidRPr="00A33A33">
        <w:rPr>
          <w:rFonts w:ascii="Arial" w:hAnsi="Arial" w:cs="Arial"/>
          <w:sz w:val="20"/>
          <w:szCs w:val="20"/>
        </w:rPr>
        <w:t>услугодателю</w:t>
      </w:r>
      <w:proofErr w:type="spellEnd"/>
      <w:r w:rsidRPr="00A33A33">
        <w:rPr>
          <w:rFonts w:ascii="Arial" w:hAnsi="Arial" w:cs="Arial"/>
          <w:sz w:val="20"/>
          <w:szCs w:val="20"/>
        </w:rPr>
        <w:t xml:space="preserve">, длительность обработки запроса </w:t>
      </w:r>
      <w:proofErr w:type="spellStart"/>
      <w:r w:rsidRPr="00A33A33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33A33">
        <w:rPr>
          <w:rFonts w:ascii="Arial" w:hAnsi="Arial" w:cs="Arial"/>
          <w:sz w:val="20"/>
          <w:szCs w:val="20"/>
        </w:rPr>
        <w:t>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1) для оказания государственной услуги </w:t>
      </w:r>
      <w:proofErr w:type="spellStart"/>
      <w:r w:rsidRPr="00A33A33">
        <w:rPr>
          <w:rFonts w:ascii="Arial" w:hAnsi="Arial" w:cs="Arial"/>
          <w:sz w:val="20"/>
          <w:szCs w:val="20"/>
        </w:rPr>
        <w:t>услугополучатель</w:t>
      </w:r>
      <w:proofErr w:type="spellEnd"/>
      <w:r w:rsidRPr="00A33A33">
        <w:rPr>
          <w:rFonts w:ascii="Arial" w:hAnsi="Arial" w:cs="Arial"/>
          <w:sz w:val="20"/>
          <w:szCs w:val="20"/>
        </w:rPr>
        <w:t xml:space="preserve"> обращается на портал.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Государственная услуга осуществляется в порядке очереди, без ускоренного обслуживания.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Перечень документов, необходимых для оказания государственной услуги, </w:t>
      </w:r>
      <w:proofErr w:type="spellStart"/>
      <w:r w:rsidRPr="00A33A33">
        <w:rPr>
          <w:rFonts w:ascii="Arial" w:hAnsi="Arial" w:cs="Arial"/>
          <w:sz w:val="20"/>
          <w:szCs w:val="20"/>
        </w:rPr>
        <w:t>услугополучатель</w:t>
      </w:r>
      <w:proofErr w:type="spellEnd"/>
      <w:r w:rsidRPr="00A33A33">
        <w:rPr>
          <w:rFonts w:ascii="Arial" w:hAnsi="Arial" w:cs="Arial"/>
          <w:sz w:val="20"/>
          <w:szCs w:val="20"/>
        </w:rPr>
        <w:t xml:space="preserve"> предоставляет в соответствии с пунктом 9 Стандарта.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Сведения документа, удостоверяющего личность, свидетельства о перемене имени, отчества, фамилии или о заключении брака или о расторжении брака, для </w:t>
      </w:r>
      <w:proofErr w:type="gramStart"/>
      <w:r w:rsidRPr="00A33A33">
        <w:rPr>
          <w:rFonts w:ascii="Arial" w:hAnsi="Arial" w:cs="Arial"/>
          <w:sz w:val="20"/>
          <w:szCs w:val="20"/>
        </w:rPr>
        <w:t>лиц</w:t>
      </w:r>
      <w:proofErr w:type="gramEnd"/>
      <w:r w:rsidRPr="00A33A33">
        <w:rPr>
          <w:rFonts w:ascii="Arial" w:hAnsi="Arial" w:cs="Arial"/>
          <w:sz w:val="20"/>
          <w:szCs w:val="20"/>
        </w:rPr>
        <w:t xml:space="preserve"> изменивших фамилию, имя или отчество (при его наличии) после получения документов об образовании </w:t>
      </w:r>
      <w:proofErr w:type="spellStart"/>
      <w:r w:rsidRPr="00A33A33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33A3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33A33">
        <w:rPr>
          <w:rFonts w:ascii="Arial" w:hAnsi="Arial" w:cs="Arial"/>
          <w:sz w:val="20"/>
          <w:szCs w:val="20"/>
        </w:rPr>
        <w:t>услугодатель</w:t>
      </w:r>
      <w:proofErr w:type="spellEnd"/>
      <w:r w:rsidRPr="00A33A33">
        <w:rPr>
          <w:rFonts w:ascii="Arial" w:hAnsi="Arial" w:cs="Arial"/>
          <w:sz w:val="20"/>
          <w:szCs w:val="20"/>
        </w:rPr>
        <w:t xml:space="preserve"> получает из соответствующих государственных информационных систем через шлюз "электронного правительства".".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7" w:name="z35"/>
      <w:bookmarkEnd w:id="7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Справочник</w:t>
      </w:r>
      <w:r w:rsidRPr="00A33A33">
        <w:rPr>
          <w:rFonts w:ascii="Arial" w:hAnsi="Arial" w:cs="Arial"/>
          <w:sz w:val="20"/>
          <w:szCs w:val="20"/>
        </w:rPr>
        <w:t xml:space="preserve"> бизнес-процессов оказания государственной услуги "Выдача свидетельства о присвоении квалификационной категории специалистам с фармацевтическим образованием" к Регламенту изложить в новой редакции согласно </w:t>
      </w:r>
      <w:r w:rsidRPr="009763D6">
        <w:rPr>
          <w:rFonts w:ascii="Arial" w:hAnsi="Arial" w:cs="Arial"/>
          <w:sz w:val="20"/>
          <w:szCs w:val="20"/>
        </w:rPr>
        <w:t>приложению 5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8" w:name="z36"/>
      <w:bookmarkEnd w:id="8"/>
      <w:r w:rsidRPr="00A33A33">
        <w:rPr>
          <w:rFonts w:ascii="Arial" w:hAnsi="Arial" w:cs="Arial"/>
          <w:sz w:val="20"/>
          <w:szCs w:val="20"/>
        </w:rPr>
        <w:t xml:space="preserve">      </w:t>
      </w:r>
      <w:r w:rsidRPr="009763D6">
        <w:rPr>
          <w:rFonts w:ascii="Arial" w:hAnsi="Arial" w:cs="Arial"/>
          <w:sz w:val="20"/>
          <w:szCs w:val="20"/>
        </w:rPr>
        <w:t>Регламент</w:t>
      </w:r>
      <w:r w:rsidRPr="00A33A33">
        <w:rPr>
          <w:rFonts w:ascii="Arial" w:hAnsi="Arial" w:cs="Arial"/>
          <w:sz w:val="20"/>
          <w:szCs w:val="20"/>
        </w:rPr>
        <w:t xml:space="preserve"> государственной услуги "Выдача сертификата на </w:t>
      </w:r>
      <w:bookmarkStart w:id="9" w:name="z37"/>
      <w:bookmarkEnd w:id="9"/>
      <w:r w:rsidRPr="00A33A33">
        <w:rPr>
          <w:rFonts w:ascii="Arial" w:hAnsi="Arial" w:cs="Arial"/>
          <w:sz w:val="20"/>
          <w:szCs w:val="20"/>
        </w:rPr>
        <w:t xml:space="preserve">фармацевтический продукт", утвержденный указанным приказом, изложить в новой редакции, согласно </w:t>
      </w:r>
      <w:r w:rsidRPr="009763D6">
        <w:rPr>
          <w:rFonts w:ascii="Arial" w:hAnsi="Arial" w:cs="Arial"/>
          <w:sz w:val="20"/>
          <w:szCs w:val="20"/>
        </w:rPr>
        <w:t>приложению 6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дополнить приложениями 8, 9 согласно </w:t>
      </w:r>
      <w:r w:rsidRPr="009763D6">
        <w:rPr>
          <w:rFonts w:ascii="Arial" w:hAnsi="Arial" w:cs="Arial"/>
          <w:sz w:val="20"/>
          <w:szCs w:val="20"/>
        </w:rPr>
        <w:t>приложениям 7</w:t>
      </w:r>
      <w:r w:rsidRPr="00A33A33">
        <w:rPr>
          <w:rFonts w:ascii="Arial" w:hAnsi="Arial" w:cs="Arial"/>
          <w:sz w:val="20"/>
          <w:szCs w:val="20"/>
        </w:rPr>
        <w:t xml:space="preserve">, </w:t>
      </w:r>
      <w:r w:rsidRPr="009763D6">
        <w:rPr>
          <w:rFonts w:ascii="Arial" w:hAnsi="Arial" w:cs="Arial"/>
          <w:sz w:val="20"/>
          <w:szCs w:val="20"/>
        </w:rPr>
        <w:t>8</w:t>
      </w:r>
      <w:r w:rsidRPr="00A33A33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A33A33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3) размещение настоящего приказа на интернет - </w:t>
      </w:r>
      <w:proofErr w:type="gramStart"/>
      <w:r w:rsidRPr="00A33A33">
        <w:rPr>
          <w:rFonts w:ascii="Arial" w:hAnsi="Arial" w:cs="Arial"/>
          <w:sz w:val="20"/>
          <w:szCs w:val="20"/>
        </w:rPr>
        <w:t>ресурсе</w:t>
      </w:r>
      <w:proofErr w:type="gramEnd"/>
      <w:r w:rsidRPr="00A33A33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 xml:space="preserve">      3. </w:t>
      </w:r>
      <w:proofErr w:type="gramStart"/>
      <w:r w:rsidRPr="00A33A33">
        <w:rPr>
          <w:rFonts w:ascii="Arial" w:hAnsi="Arial" w:cs="Arial"/>
          <w:sz w:val="20"/>
          <w:szCs w:val="20"/>
        </w:rPr>
        <w:t>Контроль за</w:t>
      </w:r>
      <w:proofErr w:type="gramEnd"/>
      <w:r w:rsidRPr="00A33A33">
        <w:rPr>
          <w:rFonts w:ascii="Arial" w:hAnsi="Arial" w:cs="Arial"/>
          <w:sz w:val="20"/>
          <w:szCs w:val="20"/>
        </w:rPr>
        <w:t xml:space="preserve"> настоящим приказом возложить на курирующего вице - министра здравоохранения Республики Казахстан.</w:t>
      </w:r>
    </w:p>
    <w:p w:rsidR="00DA341E" w:rsidRPr="00A33A33" w:rsidRDefault="00DA341E" w:rsidP="009763D6">
      <w:pPr>
        <w:pStyle w:val="a8"/>
        <w:jc w:val="both"/>
        <w:rPr>
          <w:rFonts w:ascii="Arial" w:hAnsi="Arial" w:cs="Arial"/>
          <w:sz w:val="20"/>
          <w:szCs w:val="20"/>
        </w:rPr>
      </w:pPr>
      <w:r w:rsidRPr="00A33A33">
        <w:rPr>
          <w:rFonts w:ascii="Arial" w:hAnsi="Arial" w:cs="Arial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8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46"/>
            <w:bookmarkEnd w:id="10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8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47"/>
            <w:bookmarkEnd w:id="11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416</w:t>
            </w:r>
          </w:p>
        </w:tc>
      </w:tr>
    </w:tbl>
    <w:p w:rsidR="00DA341E" w:rsidRPr="00DA341E" w:rsidRDefault="00DA341E" w:rsidP="008F616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Регламент государственной услуги "Выдача согласования и (или) заключения (разрешительного документа) на ввоз (вывоз) </w:t>
      </w: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зарегистрированных и не зарегистрированных в Республике Казахстан лекарственных средств и медицинских изделий"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государственная услуга) оказывается Комитетом фармации Министерства здравоохранения Республики Казахстан (далее – Комитет) или его территориальными подразделениями (далее –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), через веб-портал "электронного правительства": www.egov.kz или веб-портал "Е-лицензирование": www.elicense.kz.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услуги: электронная.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оказываемой государственной услуги является выдача разрешительного документа (письма о согласовании/заключения на ввоз/вывоз зарегистрированных и незарегистрированных в Республике Казахстан лекарственных средств и медицинских изделий), либо мотивированный ответ в отказе оказания государственной услуги по основаниям, предусмотренным </w:t>
      </w:r>
      <w:hyperlink r:id="rId8" w:anchor="z2328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9-1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изделий", утвержденного приказом Министра здравоохранения и социального развития Республики Казахстан от 28 апреля 2015 года № 293, зарегистрированный в Реестре государственной регистрации нормативных правовых актов № 11338 (далее – Стандарт).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Государственная услуга оказывается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запроса в форме электронного документа, удостоверенного электронной цифровой подписью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ЭЦП) с приложением документов, указанных в </w:t>
      </w:r>
      <w:hyperlink r:id="rId9" w:anchor="z2205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сотрудник канцелярии осуществляет регистрацию электронного запроса на оказание государственной услуги поступившего через портал.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о результатах оказания государственной услуги, срок исполнения – 2 (два) рабочих дня;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0,5 (4 часа)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руководитель подписывает заключение либо мотивированный ответ об отказе в выдаче заключения, срок исполнения – 0,5 (4 часа) рабочий день.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При подаче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необходимых документов: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Отправка электронного запроса осуществляется из "личного кабинета"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Запрос автоматически направляется к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портал – в "личном кабинете"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документов, удостоверяющих личность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физического лица), о государственной регистрации юридического лица, о регистрации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индивидуального предпринимателя,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электронный запрос с входящим номером;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определение ответственного исполнителя;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определение полноты представленных документов. В случае предоставления неполного пакета документов, направление мотивированного ответа об отказе рассмотрения заявления;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проект разрешительного документа о выдаче заключения;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подписанный приказ о выдаче заключения;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проект заключения в электронной форме;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электронный документ (заключение), подписанный ЭЦП уполномоченного лица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Перечень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участвуют в процессе оказания государственной услуги: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процессе оказания государственной услуги участвуют следующие структурные подразделения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сотрудник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ответственный исполнитель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Сотрудник канцелярии: регистрация запроса – 0,5 (4 часа) рабочий день.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Руководитель: определение ответственного исполнителя – 0,5 (4 часа)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ответственный исполнитель: проверка на наличие (отсутствие) оснований для отказа в выдаче разрешительного документа. По результатам рассмотрения документов подготовка и предоставление на подпись руководству проекта о выдаче либо об отказе в выдаче разрешительного документа. Подписание разрешения и направление его для исполнения, срок исполнения – 1 (один)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оформление разрешительного документа в форме электронного документа либо мотивированного ответа об отказе в выдаче разрешительного документа и направление на подпись руководителю. Подписание результата оказания государственной услуги, срок исполнения – 1 (один) рабочий день.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отправка электронного запроса осуществляется из "личного кабинета"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Запрос автоматически направляется государственному органу-адресату в соответствии с выбранной услугой.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обращении через портал в "личном кабинете"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Схема бизнес-процесса оказания государственной услуги, с указанием срока выполнения приведено в приложении 1 к настоящему Регламенту.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График работы портала -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</w:t>
      </w:r>
      <w:hyperlink r:id="rId10" w:anchor="z205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Описание порядка использования информационных систем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Описание порядка обращения и последовательности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Пошаговые действия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процесс 1: прикрепление в интернет-браузер компьютера регистрационного свидетельства ЭЦП, ввод пароля (процесс авторизации) на Портале для получения электронной государственной услуги. Условие 1 проверка на Портале подлинности данных через логин (БИН/ИИН) и пароль;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процесс 2: формирование Порталом сообщения об отказе в авторизации в связи с имеющимися нарушениями в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процесс 3: выбор услуги вывод на экран формы запроса для оказания услуги и заполнение формы (ввод данных) с учетом ее структуры и форматных требований;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4) процесс 4: направление запроса через ШЭП в ГБД ЮЛ или ГБД ФЛ и ИНИС о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Условие 2 проверка наличия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ГБД ЮЛ или ГБД ФЛ и ИНИС;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процесс 5: формирование сообщения о невозможности получения данных в связи с отсутствием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ГБД ЮЛ или ГБД ФЛ или ИНИС;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процесс 6: выбор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регистрационного свидетельства ЭЦП для удостоверения (подписания) запроса. Условие 3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запросе, и ИИН/БИН, указанным в регистрационном свидетельстве ЭЦП;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процесс 7: формирование сообщения об отказе в запрашиваемой электронной государственной услуге в связи с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подтверждением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подлинности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процесс 8: удостоверение (подписание) посредством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заполненной формы (введенных данных) запроса на оказание электронной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процесс 9: регистрация электронного документа (запроса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обработка запроса на Портале. Условие 4 проверка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 для получения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процесс 10: формирование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сообщения об отказе в запрашиваемой электронной государственной услуге в связи с имеющимися нарушениями в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процесс 11: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электронной государственной услуги, сформированной Порталом.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Пошаговые действия и решения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процесс 1: ввод ответственным исполнителем логина и пароля на Портале для оказания электронной государственной услуги; Условие 1 проверка на Портале подлинности данных об ответственном исполнителе через логин и пароль;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процесс 2: формирование Порталом сообщения об отказе в авторизации в связи с имеющимися нарушениями в данных сотрудника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процесс 3: выбор ответственным исполнителем электронной государственной услуги, указанной в Регламенте, вывод на экран формы запроса для рассмотрения электронного документа, оказания электронной государственной услуги и ввод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процесс 4: направление запроса через ШЭП в ГБД ЮЛ или ГБД ФЛ и ИНИС о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Условие 2 проверка наличия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ГБД ЮЛ или ГБД ФЛ и ИНИС;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процесс 5: формирование сообщения о невозможности получения данных в связи с отсутствием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ГБД ЮЛ или ГБД ФЛ и ИНИС;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процесс 6: регистрация запроса и обработка услуги на Портале. Условие 3 проверка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 для согласования ввоза/вывоза;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процесс 7: формирование сообщения об отказе в запрашиваемой электронной государственной услуге, в связи с имеющимися нарушениями в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процесс 8: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разрешительного документа электронной государственной услуги, сформированной Порталом.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Пошаговые действия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решения приведены в приложении 2 к настоящему Регламенту.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109"/>
            <w:bookmarkEnd w:id="12"/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согласования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(или) заключения разрешительного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 на ввоза/вывоза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незарегистрированных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  <w:proofErr w:type="gramEnd"/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Схема бизнес-процесса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CD6F58" wp14:editId="10353A92">
            <wp:extent cx="5854700" cy="5067300"/>
            <wp:effectExtent l="0" t="0" r="0" b="0"/>
            <wp:docPr id="22" name="Рисунок 22" descr="http://adilet.zan.kz/files/1195/35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195/35/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112"/>
            <w:bookmarkEnd w:id="13"/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согласования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(или) заключения разрешительного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 на ввоза/вывоза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незарегистрированных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  <w:proofErr w:type="gramEnd"/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Пошаговые действия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услугополучателя</w:t>
      </w:r>
      <w:proofErr w:type="spell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149DF9" wp14:editId="62FD365E">
            <wp:extent cx="5854700" cy="6419850"/>
            <wp:effectExtent l="0" t="0" r="0" b="0"/>
            <wp:docPr id="21" name="Рисунок 21" descr="http://adilet.zan.kz/files/1195/3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195/35/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1B96FB" wp14:editId="687BE510">
            <wp:extent cx="5772150" cy="7950200"/>
            <wp:effectExtent l="0" t="0" r="0" b="0"/>
            <wp:docPr id="20" name="Рисунок 20" descr="http://adilet.zan.kz/files/1195/3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195/35/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95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0F7465" wp14:editId="0FF141E0">
            <wp:extent cx="5422900" cy="2857500"/>
            <wp:effectExtent l="0" t="0" r="6350" b="0"/>
            <wp:docPr id="19" name="Рисунок 19" descr="http://adilet.zan.kz/files/1195/35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195/35/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117"/>
            <w:bookmarkEnd w:id="14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118"/>
            <w:bookmarkEnd w:id="15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 социального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416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Регламент государственной услуги "Выдача заключения о безопасности, качестве и эффективности лекарственных средств и медицинских изделий"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– "Выдача заключения о безопасности, качестве и эффективности лекарственных средств и медицинских изделий" (далее – государственная услуга) оказывается Республиканским государственным предприятием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(далее –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через веб-портал "электронного правительства": www.egov.kz или веб-портал "Е-лицензирование": www.elicense.kz.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Государственная услуга оказывается на основании </w:t>
      </w:r>
      <w:hyperlink r:id="rId15" w:anchor="z159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Стандарта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"Об утверждении стандартов государственных услуг в сфере фармацевтической деятельности", утвержденного приказом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 правовых актов под № 11338) (далее – Стандарт).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канцелярию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веб-портал "электронного правительства" www.egov.kz, www.elicense.kz (далее – портал).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 – электронная/бумажная.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документы и материалы (за исключением образцов лекарственных средств и медицинского изделия) через информационную систему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информационная система), форма взаимодействия – электронная (частично автоматизированная).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официальном сайте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www.dari.kz.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Результатом оказания государственной услуги является заключение о безопасности, качестве и эффективности лекарственных средств и медицинских изделий с рекомендацией о возможности или невозможности государственной регистрации, перерегистрации, внесении изменений в регистрационное досье (далее – заключение), либо мотивированный ответ в отказе оказания государственной услуги по основаниям, предусмотренным </w:t>
      </w:r>
      <w:hyperlink r:id="rId16" w:anchor="z3513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10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 и (или) бумажная.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Основанием для начала процедуры (действия) по оказанию государственной услуги является подача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заявления, документов и материалов, предусмотренных </w:t>
      </w:r>
      <w:hyperlink r:id="rId17" w:anchor="z3497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заявления на бумажном носителе является отметка на его копии о регистрации в Центр по обслуживанию заявителей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ЦОЗ) с указанием даты и времени приема пакета документов и материалов.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Содержание каждой процедуры (действия) одного заявления, входящей в состав процесса оказания государственной услуги, длительность ее выполнения: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прием заявления, документов и образцов лекарственных средств или медицинских изделий (далее - материалы), представленных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представителем по доверенности) по акту приема-передачи, а также проверка наличия полного пакета документов согласно перечню, предусмотренному Стандартом, материалов регистрационного досье, согласно Правилам экспертизы, и ввод информации по представленным для экспертизы материалам в информационную систему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информационная система) осуществляется ответственным работником ЦОЗ в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30 минут.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представления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приеме заявления.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рассмотрение материалов, поступивших через информационную систему, определение ответственного работника и передача на исполнение осуществляется руководителями структурных подразделений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ответственными за проведение экспертных работ в течение 1 (одного) календарного дня с учетом сроков, установленных </w:t>
      </w:r>
      <w:hyperlink r:id="rId18" w:anchor="z3463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тандарта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проведение экспертизы поступивших материалов, ввод результатов экспертизы и подготовка заключений по результатам каждого из этапов экспертизы, а также подготовка заключений по результатам оказания государственной услуги и сопроводительного письма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работниками структурных подразделений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ответственными за проведение экспертных работ, в информационной системе в течение сроков, установленных пунктом 4 </w:t>
      </w:r>
      <w:proofErr w:type="spellStart"/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тандарта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необходимости на любом из этапов экспертизы при оказании государственной услуги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 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разъяснения или уточнения положений в представленных документах. Переписка осуществляется через ЦОЗ путем формирования электронного документа через информационную систему или на бумажных носителях;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формирование результата оказания государственной услуги согласно </w:t>
      </w:r>
      <w:hyperlink r:id="rId19" w:anchor="z3533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 1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anchor="z3560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anchor="z3588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anchor="z3645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осуществляется ответственными работниками структурных подразделений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 предусмотренные пунктом 4 Стандарта и включает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формирование проектов сопроводительного письма и заключения на государственном и русском языках;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согласование проекта заключения по результатам оказания государственной услуги и сопроводительного письма руководителем ответственного структурного подразделения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распечатка согласованных проектов сопроводительного письма и заключения из информационной системы;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подписание сопроводительного письма и заключения результата оказания государственной услуги осуществляется руководством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 в течение 1 (одного) календарного дня с учетом сроков, установленных пунктом 4 настоящего регламента;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регистрация результата оказания государственной услуги с сопроводительным письмом осуществляется ЦОЗ в течение 1 (одного) календарного дня с учетом сроков, установленных пунктом 4 настоящего регламента;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выдача результата оказания государственной услуги с сопроводительным письмом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ЦОЗ в течение 30 минут с момента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Через портал – в "личном кабинете"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При обращении через портал отправка электронного запроса осуществляется из "личного кабинета"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Запрос автоматически направляется к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Если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обратился за результатом оказания государственной услуги, то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хранение результата оказания государственной услуги в срок не более 180 дней с момента его регистрации в информационной системе.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Описание последовательности процедур (действий) с указанием длительности каждой процедуры (действия) изложено согласно приложению 1 к настоящему регламенту государственной услуги.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Перечень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участвуют в процессе оказания государственной услуги: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ЦОЗ;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структурные подразделения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экспертизу;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руководство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ЦОЗ осуществляет прием материалов, необходимых для оказания государственной услуги: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Ответственный сотрудник ЦОЗ вводит заявление с прилагаемыми документами в информационную систему для доступа к материалам структурных подразделений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проведения экспертизы при государственной регистрации, перерегистрации и внесения изменений в регистрационное досье лекарственных средства или медицинского изделия.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Структурные подразделения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Правилами экспертизы проводят экспертизу материалов в сроки, установленные </w:t>
      </w:r>
      <w:hyperlink r:id="rId23" w:anchor="z3463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Ответственный работник структурного подразделения подготавливает и согласовывает с руководителем структурного подразделения сопроводительное письмо и заключение по результатам оказания государственной услуги.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Согласованные проекты сопроводительного письма и заключения по результатам оказания государственной услуги ответственный работник структурного подразделения передает для подписания руководству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Руководство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завершении экспертизы подписывает сопроводительное письмо и заключение по результатам оказания государственной услуги.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Последовательность процедур (действий), взаимодействий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оказания государственной услуги </w:t>
      </w: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отражается в справочнике бизнес-процессов оказания государственной услуги согласно приложению 2 к настоящему регламенту.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Описание порядка использования информационных систем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Порядок обращения и последовательность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на Портале подлинности данных о зарегистрированном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электронной цифровой подписи (далее – ЭЦП);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выбор пользователем государственной услуги, вывод на экран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удостоверение (подписание) запроса посредством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заполненной формы (введенных данных) запроса оказания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регистрация электронного документа (запроса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обработка запроса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проверка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государственной услуги разрешительного документа (письма о согласовании/заключения на ввоз/вывоз зарегистрированных и незарегистрированных в Республике Казахстан лекарственных средств и медицинских изделий) сформированного Порталом. Электронный документ формируется с использованием ЭЦП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172"/>
            <w:bookmarkEnd w:id="16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эффективности лекарственных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медицинских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изделий </w:t>
            </w:r>
            <w:proofErr w:type="spellStart"/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proofErr w:type="spellEnd"/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Описание последовательности процедур (действий) с указанием длительности каждой процедуры (действия)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78F987" wp14:editId="7D0990FF">
            <wp:extent cx="5854700" cy="2679700"/>
            <wp:effectExtent l="0" t="0" r="0" b="6350"/>
            <wp:docPr id="18" name="Рисунок 18" descr="http://adilet.zan.kz/files/1195/3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195/35/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175"/>
            <w:bookmarkEnd w:id="17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эффективности лекарственных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медицинских 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изделий </w:t>
            </w:r>
            <w:proofErr w:type="spellStart"/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proofErr w:type="spellEnd"/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Справочник бизнес-процессов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C887C" wp14:editId="42DCF502">
            <wp:extent cx="5854700" cy="2819400"/>
            <wp:effectExtent l="0" t="0" r="0" b="0"/>
            <wp:docPr id="17" name="Рисунок 17" descr="http://adilet.zan.kz/files/1195/3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195/35/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178"/>
            <w:bookmarkEnd w:id="18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179"/>
            <w:bookmarkEnd w:id="19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 социального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416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Регламент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Общее положения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"Выдача разрешения на проведение клинического исследования и (или) испытания фармакологических и лекарственных средств, медицинских изделий" (далее – государственная услуга) оказывается на основании </w:t>
      </w:r>
      <w:hyperlink r:id="rId26" w:anchor="z2708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74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18 сентября 2009 года "О здоровье народа и системе здравоохранения", а также согласно </w:t>
      </w:r>
      <w:hyperlink r:id="rId27" w:anchor="z111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Стандарту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 правовых актов под № 11338) (далее – Стандарт) Комитетом фармации Министерства здравоохранения Республики Казахстан (далее –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документов для оказания государственной услуги и выдача результатов оказания государственной услуги осуществляется через веб-портал "электронного правительства".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Форма оказания государственной услуги: электронная.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Результатом оказания государственной услуги является разрешение на проведение клинического исследования и (или) испытания фармакологических и лекарственных средств, медицинских изделий, утвержденный приказом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мотивированный ответ в отказе оказания государственной услуги по основаниям, предусмотренным </w:t>
      </w:r>
      <w:hyperlink r:id="rId28" w:anchor="z2992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9-1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Основанием для начала процедуры (действия) по оказанию государственной услуги является получение электронного запроса с прикреплением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для оказания государственной услуги. Перечень документов необходимых для оказания государственной услуги при обращении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согласно </w:t>
      </w:r>
      <w:hyperlink r:id="rId29" w:anchor="z2986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1 – сотрудник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0,25 (2 часа) рабочего дня со дня поступления электронной заявки проводит регистрацию;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процесс 2 –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0,25 (2 часа) рабочего дня со дня поступления электронной заявки, рассматривает документы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отписывает заместителю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3 – заместитель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0,5 (4 часа) рабочего дня со дня поступления электронной заявки, рассматривает документы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отписывает руководителю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4 – руководитель Управления в течение 0,25 (2 часа) рабочего дня со дня получения электронной заявки, рассматривает документы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предъявляемым требованиям и отписывает главному эксперту (эксперту)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5 – главный эксперт (эксперт) Управления в течение 2 (двух) рабочих дней со дня получения электронной заявки осуществляет рассмотрение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 проект приказа, визирует его уполномоченными лицами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предоставляет на подпись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6 - руководитель управления в течение 0,25 (2часа) рабочего дня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рассмотривает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 7 – руководитель Комитета в течение 0,5 (4 часа) рабочего дня рассматривает проект приказа, подписывает и передает главному эксперту (эксперту)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8 – главный эксперт (эксперт) Управления в течение 1 (одного) рабочего дня подписанный приказ регистрирует в журнале регистрации приказов по основной деятельности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присваивает номер.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электронный запрос с входящим номером;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резолюция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заместителя для рассмотрения руководителю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резолюция руководителя Управления для рассмотрения главному эксперту (эксперту)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подготовка проекта приказа главным экспертом (экспертом)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визирование проекта приказа уполномоченными лицами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подписание проекта приказа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регистрация приказа и присвоение номера главным экспертом (экспертом)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выдача приказа в электронном формате.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7. В процессе оказания государственной услуги участвуют следующие структурные подразделения (работники)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сотрудник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руководство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главный эксперт (эксперт)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Сотрудник канцелярии: регистрация запроса – 0,25 (2 часа) рабочий день.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заместитель в течение рабочего дня, со дня регистрации электронной заявки (6 часов), распределяют поступившие документы, накладывают резолюцию и передают руководителю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Руководитель управления в течение 0,25 (2 часа) рабочего дня, распределяет поступившие документы, накладывает резолюцию и передает главному эксперту (эксперту)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Главный эксперт (эксперт) Управления:</w:t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течение двух рабочих дней, со дня регистрации документов, проверяет полноту и соответствие представленных документов;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готовит мотивированный ответ об отказе в случае неполноты и (или) несоответствия представленных документов;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случае положительного решения: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формирует в течение двух рабочих дней проект решения на проведение клинических исследований и (или) испытаний фармакологических и лекарственных средств, медицинских изделий и передает на согласование и утверждение руководству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случае отрицательного решения: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формирует в течение двух рабочих дней проект решения об отказе в выдаче решения на проведение клинических исследований и (или) испытаний фармакологических и лекарственных средств, медицинских изделий и передает на согласование и утверждение руководству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 информирует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причине приостановления оказания государственной услуги (в срок, не превышающий пяти календарных дней).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4. Описание порядка использования информационных систем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Порядок обращения и последовательность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на Портале подлинности данных о зарегистрированном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электронной цифровой подписи (далее – ЭЦП);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выбор пользователем государственной услуги, вывод на экран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удостоверение (подписание) запроса посредством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заполненной формы (введенных данных) запроса оказания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регистрация электронного документа (запроса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обработка запроса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проверка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государственной услуги разрешение на проведение клинического исследования и (или) испытания фармакологических и лекарственных средств, медицинских изделий,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сформированного Порталом. Электронный документ формируется с использованием ЭЦП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обращении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результат государственной услуги в срок не более 5 рабочих дней со дня регистрации на Портале представленных документов представленных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оказания государственной услуги, направляется в личный кабинет в форме электронного документа, удостоверенного ЭЦП.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Пошаговые действия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приведены в приложении 2 к настоящему Регламенту.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234"/>
            <w:bookmarkEnd w:id="20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разрешения на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клинического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исследования и (или) испытания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фармакологических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лекарственных средств,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Схема бизнес-процесса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B02039" wp14:editId="4CD10405">
            <wp:extent cx="5854700" cy="5715000"/>
            <wp:effectExtent l="0" t="0" r="0" b="0"/>
            <wp:docPr id="16" name="Рисунок 16" descr="http://adilet.zan.kz/files/1195/3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195/35/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237"/>
            <w:bookmarkEnd w:id="21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разрешения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проведение клинического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исследования и (или)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 фармакологических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лекарственных средств,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Пошаговые действия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услугополучателя</w:t>
      </w:r>
      <w:proofErr w:type="spell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942171" wp14:editId="12D39590">
            <wp:extent cx="5848350" cy="6375400"/>
            <wp:effectExtent l="0" t="0" r="0" b="6350"/>
            <wp:docPr id="15" name="Рисунок 15" descr="http://adilet.zan.kz/files/1195/35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ilet.zan.kz/files/1195/35/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3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1D80EA" wp14:editId="38E7756A">
            <wp:extent cx="5854700" cy="7912100"/>
            <wp:effectExtent l="0" t="0" r="0" b="0"/>
            <wp:docPr id="14" name="Рисунок 14" descr="http://adilet.zan.kz/files/1195/35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dilet.zan.kz/files/1195/35/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902645" wp14:editId="0F18F8D7">
            <wp:extent cx="5384800" cy="2800350"/>
            <wp:effectExtent l="0" t="0" r="6350" b="0"/>
            <wp:docPr id="13" name="Рисунок 13" descr="http://adilet.zan.kz/files/1195/35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ilet.zan.kz/files/1195/35/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242"/>
            <w:bookmarkEnd w:id="22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243"/>
            <w:bookmarkEnd w:id="23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 социального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416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Регламент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Общее положения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"Государственная регистрация, перерегистрация и внесение изменений в регистрационное досье лекарственного средства или медицинского изделия" (далее – государственная услуга) оказывается на основании </w:t>
      </w:r>
      <w:hyperlink r:id="rId34" w:anchor="z2657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71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18 сентября 2009 года "О здоровье народа системе здравоохранения", а также согласно </w:t>
      </w:r>
      <w:hyperlink r:id="rId35" w:anchor="z132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Стандарту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изделия", утвержденному приказом Министра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Республики Казахстан от 28 апреля 2015 года № 293 (зарегистрирован в Реестре государственной регистрации нормативных правовых актов за № 11338) (далее – Стандарт) Комитетом фармации Министерства здравоохранения Республики Казахстан (далее –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документов для оказания государственной услуги и выдача результатов оказания государственной услуги осуществляется через веб-портал "электронного правительства".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2. Форма оказания государственной услуги: электронная.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оказания государственной услуги является выдача регистрационного удостоверения, подтверждающего государственную регистрацию, перерегистрацию и внесению изменений в регистрационное досье лекарственного средства или медицинского изделия (далее – регистрационное удостоверение) электронном виде по формам 1, 2, 3 приложения к Стандарту либо мотивированный ответ в отказе оказания государственной услуги по основаниям, предусмотренным </w:t>
      </w:r>
      <w:hyperlink r:id="rId36" w:anchor="z3105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10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Основанием для начала процедуры (действия) по оказанию государственной услуги является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оказания государственной услуги. Перечень документов необходимых для оказания государственной услуги при обращении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согласно </w:t>
      </w:r>
      <w:hyperlink r:id="rId37" w:anchor="z3098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 1 –руководитель Управления в течение 1 (одного) рабочего дня, принимает в работу и назначает исполнителя;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2 – главный эксперт (эксперт) Управления в течение 3 (трех) рабочих дней со дня получения документов осуществляет рассмотрение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предъявляемым требованиям и подготавливает проект разрешительного документа, либо мотивированный ответ об отказе и направляет на согласование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 3 – руководитель Комитета в течение 1 (одного) рабочего дня рассматривает проект и подписывает;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оказания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заявки на работу и назначение исполнителя;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подготовка проекта главным экспертом (экспертом)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подписание проекта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В процессе оказания государственной услуги участвуют следующие структурные подразделения (работники)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руководство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руководитель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главный эксперт (эксперт)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Описание последовательности процедур (действий) между структурными подразделениями (работниками)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управления в течение 1 (одного) рабочего дня, принимает в работу и назначает исполнителя, отписывает главному эксперту (эксперту) Управления;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Главный эксперт (эксперт) Управления: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течение трех рабочих дней, проверяет полноту и соответствие представленных документов;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готовит мотивированный ответ об отказе в случае неполноты и (или) несоответствия представленных документов;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случае положительного решения: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формирует в течение трех рабочих дней проект решения на государственную регистрацию, перерегистрацию, внесение изменений в регистрационное досье лекарственного средства или медицинского изделия и передает на согласование и утверждение руководству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случае отрицательного решения: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формирует в течение трех рабочих дней проект решения об отказе в государственной регистрации, перерегистрации и во внесении изменений в регистрационное досье лекарственного средства или медицинского изделия и передает на согласование и утверждение руководству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Описание порядка использования информационных систем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Порядок обращения и последовательность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на Портале подлинности данных о зарегистрированном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электронной цифровой подписи (далее – ЭЦП);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выбор пользователем государственной услуги, вывод на экран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удостоверение (подписание) запроса посредством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заполненной формы (введенных данных) запроса оказания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регистрация электронного документа (запроса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обработка запроса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проверка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государственной услуги регистрационное удостоверение (дубликат регистрационного удостоверения), сформированного Порталом. Электронный документ формируется с использованием ЭЦП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обращении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результат государственной услуги в срок не более 5 рабочих дней со дня регистрации на Портале представленных документов представленных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оказания государственной услуги, направляется в личный кабинет в форме электронного документа, удостоверенного ЭЦП.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Пошаговые действия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приведены в приложении 2 к настоящему Регламенту.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285"/>
            <w:bookmarkEnd w:id="24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"Государственная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регистрация, перерегистрация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внесение изменений в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регистрационное досье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медицинского изделия"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Схема бизнес-процесса оказания государственной услуги "Государственная регистрация, перерегистрация и внесение изменений в регистрационное досье лекарственных средств или медицинского изделия"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0F066E" wp14:editId="777677E2">
            <wp:extent cx="5854700" cy="4400550"/>
            <wp:effectExtent l="0" t="0" r="0" b="0"/>
            <wp:docPr id="12" name="Рисунок 12" descr="http://adilet.zan.kz/files/1195/35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dilet.zan.kz/files/1195/35/1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288"/>
            <w:bookmarkEnd w:id="25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"Государственная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регистрация, перерегистрация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внесение изменений в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регистрационное досье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средства или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изделия"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Пошаговые действия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услугополучателя</w:t>
      </w:r>
      <w:proofErr w:type="spell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E215B6" wp14:editId="7A679D49">
            <wp:extent cx="5810250" cy="7143750"/>
            <wp:effectExtent l="0" t="0" r="0" b="0"/>
            <wp:docPr id="11" name="Рисунок 11" descr="http://adilet.zan.kz/files/1195/35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dilet.zan.kz/files/1195/35/1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0A063B" wp14:editId="3F9E0A6F">
            <wp:extent cx="3219450" cy="1670050"/>
            <wp:effectExtent l="0" t="0" r="0" b="6350"/>
            <wp:docPr id="10" name="Рисунок 10" descr="http://adilet.zan.kz/files/1195/35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dilet.zan.kz/files/1195/35/1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Пошаговые действия и решения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0307B0" wp14:editId="684AA9BA">
            <wp:extent cx="5384800" cy="6724650"/>
            <wp:effectExtent l="0" t="0" r="6350" b="0"/>
            <wp:docPr id="9" name="Рисунок 9" descr="http://adilet.zan.kz/files/1195/35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dilet.zan.kz/files/1195/35/1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5E26A8" wp14:editId="1DFDA598">
            <wp:extent cx="2857500" cy="2101850"/>
            <wp:effectExtent l="0" t="0" r="0" b="0"/>
            <wp:docPr id="8" name="Рисунок 8" descr="http://adilet.zan.kz/files/1195/35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dilet.zan.kz/files/1195/35/1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295"/>
            <w:bookmarkEnd w:id="26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296"/>
            <w:bookmarkEnd w:id="27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регламенту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услуги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"Выдача свидетельства 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присвоении квалификационной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категории специалистам с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фармацевтическим образованием"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Справочник бизнес-процессов оказания государственной услуги "Выдача свидетельства о присвоении квалификационной категории специалистам с фармацевтическим образованием"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C6724A" wp14:editId="261B51F5">
            <wp:extent cx="5854700" cy="2139950"/>
            <wp:effectExtent l="0" t="0" r="0" b="0"/>
            <wp:docPr id="7" name="Рисунок 7" descr="http://adilet.zan.kz/files/1195/35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dilet.zan.kz/files/1195/35/15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299"/>
            <w:bookmarkEnd w:id="28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300"/>
            <w:bookmarkEnd w:id="29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 социального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416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Регламент государственной услуги "Выдача сертификата на фармацевтический продукт"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Общее положения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"Выдача сертификата на фармацевтический продукт" (далее – государственная услуга) оказывается на основании </w:t>
      </w:r>
      <w:hyperlink r:id="rId44" w:anchor="z2657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71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18 сентября 2009 года "О здоровье народа системе здравоохранения", а также согласно </w:t>
      </w:r>
      <w:hyperlink r:id="rId45" w:anchor="z181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Стандарту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сертификата на фармацевтический продукт", утвержденному приказом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правовых актов за № 11338) (далее – Стандарт) Комитетом фармации Министерства здравоохранения Республики Казахстан (далее –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документов для оказания государственной услуги и выдача результатов оказания государственной услуги осуществляется через веб-портал "электронного правительства" либо через НАО "Государственная корпорация "Правительство для граждан".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услуги: электронная и (или) бумажная.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Результатом оказания государственной услуги является выдача сертификата на фармацевтический продукт, (далее – сертификат) в бумажном и (или) электронном виде по форме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46" w:anchor="z5108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</w:t>
        </w:r>
        <w:proofErr w:type="gramEnd"/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либо мотивированный ответ в отказе оказания государственной услуги по основаниям, предусмотренным </w:t>
      </w:r>
      <w:hyperlink r:id="rId47" w:anchor="z5051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10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Основанием для начала процедуры (действия) по оказанию государственной услуги является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для оказания государственной услуги. Перечень документов необходимых для оказания государственной услуги при обращении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согласно </w:t>
      </w:r>
      <w:hyperlink r:id="rId48" w:anchor="z5035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Процедуры (действия) процесса оказания государственной услуги: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1 – сотрудник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15 мин со дня поступления электронной заявки, проводит регистрацию полученных документов, и передает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процесс 2 –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0,25 (2 часа) рабочего дня со дня поступления документов, рассматривает документы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отписывает заместителю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3 – заместитель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0,25 (2 часа) рабочего дня со дня поступления документов, рассматривает документы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отписывает руководителю Управления государственных услуг в сфере фармацевтической деятельности и интеграции (далее – Управление);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4 – руководитель Управления в течение 0,5 (4 часа) рабочего дня со дня получения документов, рассматривает документы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предъявляемым требованиям и отписывает главному эксперту (эксперту)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5 – главный эксперт (эксперт) Управления в течение 2 (двух) рабочих дней со дня получения документов осуществляет рассмотрение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их в экспертную организацию с сопроводительным письмом с приложением копии акта последней инспекции производства (или отчет по инспекции производственной площадки за последние три года) для подготовки проекта сертификата на фармацевтический продукт;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 6 – сотрудник экспертной организации в течение 6 (шести) рабочих дней со дня получения заявления от Комитета проверяет соответствие статуса фармацевтического препарата и статуса организации с данными регистрационного досье, представленного для экспертизы при государственной регистрации, перерегистрации и внесении изменений в регистрационное досье лекарственного препарата. По результатам проверки сотрудник экспертной организации оформляет проект сертификата на фармацевтический продукт и направляет в Комитет с сопроводительным письмом, подписанным руководителем или уполномоченным лицом экспертной организации;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7 – главный эксперт (эксперт) Управления в течение 1 (одного) рабочего дня со дня получения проекта сертификата на фармацевтический продукт от экспертной организации готовит сертификат, визирует его уполномоченными лицами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предоставляет на подпись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процесс 8 – руководитель Управления в течение 0,5 (4 часа) рабочего дня подписывает сертификат и передает на подпись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 9 – руководитель Комитета в течение 0,5 (4 часа) рабочего дня рассматривает, подписывает сертификат и передает главному эксперту (эксперту)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 10 – главный эксперт (эксперт) Управления в течение 1 (одного) рабочего дня подписанный сертификат регистрирует и присваивает номер.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процедуры (действия) по оказанию государственной услуги, служит основанием для начала выполнения следующих процедур (действий):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для оказания государственной услуги и передача их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резолюция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заместителя для рассмотрения руководителю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резолюция руководителя Управления для рассмотрения главному эксперту (эксперту)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направление главным экспертом (экспертом) Управления документов в экспертную организацию;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подготовка проекта сертификата главным экспертом (экспертом)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визирование проекта сертификата уполномоченными лицами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подписание сертификата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регистрация сертификата и присвоение номера главным экспертом (экспертом)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выдача сертификата.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В процессе оказания государственной услуги участвуют следующие структурные подразделения (работники)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канцелярия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руководство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руководитель Управления;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главный эксперт (эксперт) Управления.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Описание последовательности процедур (действий) между структурными подразделениями (работниками)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Сотрудник канцелярии со дня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регистрирует и передает документы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минут).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заместитель в течение рабочего дня, со дня регистрации документа, распределяют поступившие документы, накладывают резолюцию и передают руководителю Управления (4 часа).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управления в течение рабочего дня, со дня регистрации документа, распределяет поступившие документы, накладывает резолюцию и передает главному эксперту (эксперту) Управления (4 часа).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Главный эксперт (эксперт) Управления: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течение 2 (двух) рабочих дней, со дня регистрации документов, проверяет полноту и соответствие представленных документов;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готовит сопроводительное письмо и направляет документы в экспертную организацию (ожидание ответа от экспертной организации 6 рабочих дней);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формирует в течение 1 (одного) рабочего дня подготовленный экспертной организацией проект сертификата, визирует его и передает на согласование сертификат.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Управления проверяет, визирует проект сертификата в течение 0,5 (4 часа) рабочего дня.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 сертификат в течение 0,5 (4 часа) рабочего дня.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Главный эксперт (эксперт) Управления в течение 1 (одного) рабочего дня регистрирует и выдает сертификат, информирует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выдаче сертификата.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Последовательность процедур (действий), взаимодействий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4. Описание порядка взаимодействия с Государственной корпорации и (или) иными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услугодателями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Описание порядка обращения в Государственную корпорацию "Правительство для граждан" и длительность обработки 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 обращаются в Государственную корпорацию и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документы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перечню, предусмотренному </w:t>
      </w:r>
      <w:hyperlink r:id="rId49" w:anchor="z5035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Длительность обработки 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максимально допустимое время обслуживания в день обращения – 15 (пятнадцать) минут.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описание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получения результата оказания государственной услуги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Государственную корпорацию "Правительство для граждан", его длительность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процесс 1 – ввод оператора Государственной корпорации в информационную систему государственной базы данных "Е-лицензирование" (далее - ИС ГБД "Е-лицензирование") логина и пароля (процесс авторизации) для оказания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процесс 3 – направление запроса через шлюз "электронного правительства" (далее – ШЭП) в государственной базе данных "Юридические лица" (далее – ГБД ЮЛ) о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условие 1 – проверка наличия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в ГБД ЮЛ;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процесс 4 – формирование сообщения о невозможности получения данных в связи с отсутствием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в ГБД ЮЛ;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процесс 6 – направление электронного документа (запроса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услуги) удостоверенного (подписанного) ЭЦП оператора Государственной корпорации через ШЭП в ИС ГБД "Е-лицензирование";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процесс 7 – регистрация электронного документа в ИС ГБД "Е-лицензирование";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условие 2 – проверка (обработка)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приложенных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указанных в пункте 9 Стандарта и основаниям для оказания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процесс 8 – формирование сообщения об отказе в запрашиваемой услуге в связи с имеющимися нарушениями в документах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в ИС ГБД "Е-лицензирование";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процесс 9 –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оператора Государственной корпорации результата оказания государственной услуги.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Длительность оказания государственной услуги с момента сдачи документов в Государственную корпорацию, а также при обращении на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Выдача сертификата на фармацевтический продукт – 12 (двенадцать) рабочих дней.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Описание порядка обращения и последовательности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государственных услуг через веб-портал "электронного правительства".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Последовательность действий при получении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осуществляет регистрацию на портале с помощью своего регистрационного свидетельства ЭЦП, которое хранится в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интернет-браузере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(осуществляется для незарегистрированных получателей государственной услуги на портале);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процесс 1 – прикрепление в интернет-браузер компьютера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регистрационного свидетельства ЭЦП, процесс ввода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пароля (процесс авторизации) на портале для получения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условие 1 – проверка на портале подлинности данных о зарегистрированном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логин (индивидуальный идентификационный номер (далее – ИИН)/ бизнес–идентификационный номер (далее – БИН)) и пароль;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4) процесс 2 – формирование порталом сообщения об отказе в авторизации в связи с имеющимися нарушениями в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процесс 3 – выбор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услуги, вывод на экранные формы запроса для оказания услуги и заполнение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процесс 6 – выбор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регистрационного свидетельства ЭЦП для удостоверения (подписания) запроса;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запросе, и ИИН/БИН указанным в регистрационном свидетельстве ЭЦП;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процесс 7 – формирование сообщения об отказе в запрашиваемой услуге в связи с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неподтверждением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подлинности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процесс 8 – удостоверение (подписание) посредством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заполненной формы (введенных данных) запроса на оказание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процесс 9 – регистрация электронного документа (запроса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портале и обработка запроса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процесс 10 – формирование сообщения об отказе в запрашиваемой услуге в связи с имеющимися нарушениями в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процесс 11 –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государственной услуги, сформированной порталом. Электронный документ формируется с использованием ЭЦП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Подробное описание порядка использования информационных систем в процессе оказания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 приложению 2 к настоящему Регламенту.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382"/>
            <w:bookmarkEnd w:id="30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сертификата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фармацевтический продукт"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Справочник бизнес-процессов оказания государственной услуги "Выдача сертификата на фармацевтический продукт"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123EC04" wp14:editId="5A21F7EB">
            <wp:extent cx="5854700" cy="2863850"/>
            <wp:effectExtent l="0" t="0" r="0" b="0"/>
            <wp:docPr id="6" name="Рисунок 6" descr="http://adilet.zan.kz/files/1195/35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dilet.zan.kz/files/1195/35/1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385"/>
            <w:bookmarkEnd w:id="31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сертификата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фармацевтический продукт"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0E17D" wp14:editId="42476C06">
            <wp:extent cx="5854700" cy="2540000"/>
            <wp:effectExtent l="0" t="0" r="0" b="0"/>
            <wp:docPr id="5" name="Рисунок 5" descr="http://adilet.zan.kz/files/1195/35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dilet.zan.kz/files/1195/35/17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388"/>
            <w:bookmarkEnd w:id="32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389"/>
            <w:bookmarkEnd w:id="33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 социального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416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Регламент государственной услуги "Выдача лицензии на фармацевтическую деятельность"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"Выдача лицензии на фармацевтическую деятельность" (далее – государственная услуга) оказывается территориальными департаментами Комитета фармации Министерства здравоохранения Республики Казахстан (далее –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через веб-портал "электронного правительства": www.egov.kz или веб-портал "Е-лицензирование": www.elicense.kz.на основании </w:t>
      </w:r>
      <w:hyperlink r:id="rId52" w:anchor="z44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стандарта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лицензии на фармацевтическую деятельность" (далее – Стандарт), утвержденного приказом Министра здравоохранения и социального развития Республики Казахстан от 28 апреля 2015 года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293 "Об утверждении стандартов государственных услуг в сфере фармацевтической деятельности" (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за № 11338).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заявления и выдача результата оказания государственной услуги осуществляются через веб-портал "электронного правительства": www.egov.kz, www.elicense.kz (далее – портал).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услуги: электронная.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Результат оказания государственной услуги – лицензия, переоформленная лицензия, дубликат лицензии на фармацевтическую деятельность, либо мотивированный ответ в отказе оказания государственной услуги по основаниям, предусмотренным </w:t>
      </w:r>
      <w:hyperlink r:id="rId53" w:anchor="z2847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10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результат оказания государственной услуги в оказании государственной услуги направляется в "личный кабинет"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действий по оказанию государственной услуги является наличие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 и документов, предусмотренных </w:t>
      </w:r>
      <w:hyperlink r:id="rId54" w:anchor="z2830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государственной услуги "Выдача лицензии на фармацевтическую деятельность", утвержденного приказом Министра здравоохранения и социального развития Республики Казахстан от 28 апреля 2015 года № 293 (зарегистрированном в Реестре государственной регистрации нормативных правовых актов за номером 11338) (далее – стандарт).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выдаче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 – в течение 4 (четырех) часов.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3 – рассмотрение полноты документов – 1 (один)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условие 1 – в случае установления факта неполноты представленных документов согласно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перечню, предусмотренному пунктом 9 Стандарта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мотивированный отказ в дальнейшем рассмотрении заявления;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4 – разрешительный контроль (проверка с посещением субъекта (объекта) контроля, по результатам которого принимается решение (составляется заключение) о соответствии или несоответствии заявителя квалификационным или разрешительным требованиям) – в течение 12 (двенадцати) рабочих дней;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5 – обработка и подготовка результата государственной услуги в портале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6 – выдача результата оказания государственной услуги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ицензии и (или) приложения к лицензии на фармацевтическую деятельность либо мотивированного ответа об отказе в оказании государственной услуги – в течение 4 (четырех) часов;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переоформлении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– в течение 4 (четырех) часов;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рассмотрение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квалификационным требованиям лицензиата – 1 (один) рабочий день;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4 – обработка и подготовка результата государственной услуги в портале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5 – выдача результата оказания государственной услуги – переоформленной лицензии и (или) приложения к лицензии на фармацевтическую деятельность либо мотивированного ответа об отказе в оказании государственной услуги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 выдаче дубликата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внесение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портал для выдачи дубликата лицензии и (или) приложения к лицензии и подготовка результата государственной услуги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4 – выдача результата оказания государственной услуги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убликата лицензии и (или) приложения к лицензии на фармацевтическую деятельность либо мотивированного ответа об отказе в оказании государственной услуги – в течение 4 (четырех) часов.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 оказания государственной услуги: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 момента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лицензии и (или) приложения к лицензии – 15 (пятнадцать) рабочих дней;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переоформлении лицензии и (или) приложения к лицензии – 3 (три) рабочих дня;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дубликатов лицензии и (или) приложения к лицензии – 2 (два) рабочих дня.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результатом действия 1, является поступление электронного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направление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заместителю, которое служит основанием для начала выполнения действия 2;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результатом действия 2, является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заместителем, что является основанием для начала выполнения действия 3;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результатом действия 3, является проверка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является основанием для начала действия 4;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результатом действия 4, является решение (заключение) о соответствии или несоответствии заявителя квалификационным или разрешительным требованиям, что является основанием для выполнения действия 5.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результатом действия 5, является получение ответа подготовка результата государственной услуги в портале, что является основанием для начала выполнения действия 6.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6) результатом действия 6, является выдача результата государственной услуги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переоформлении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результатом действия 1, является поступление электронного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направление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заместителю, которое служит основанием для начала выполнения действия 2.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результатом действия 2, является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заместителем, что является основанием для начала выполнения действия 3.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результатом действия 3, является проверка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является основанием для начала выполнения действия 4.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результатом действия 4, является подготовка результата государственной услуги в портале, что является основанием для начала выполнения действия 5.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результатом действия 5, является выдача результата оказания государственной услуги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дубликата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результатом действия 1, является регистрация электронного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направление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заместителю, которое служит основанием для начала выполнения действия 2.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результатом действия 2, является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заместителем, что является основанием для начала выполнения действия 3.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результатом действия 3, является подготовка результата государственной услуги в портале, что является основанием для начала выполнения действия 4.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результатом действия 4, является выдача результата оказания государственной услуги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Перечень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участвуют в процессе оказания государственной услуги: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специалист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специалист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выдаче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электронного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производится специалистом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– специалиста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рассмотрение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квалификационным требованиям лицензиата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(один)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условие 1 – в случае установления факта неполноты представленных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мотивированный отказ в дальнейшем рассмотрении заявления;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4 – разрешительный контроль (проверка с посещением субъекта (объекта) контроля, по результатам которого принимается решение (составляется заключение) о соответствии или несоответствии заявителя квалификационным или разрешительным требованиям) – в течение 12 (двенадцати) рабочих дней;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5 – обработка и подготовка результата государственной услуги – лицензии и (или) приложения к лицензии на фармацевтическую деятельность, либо мотивированного ответа об отказе в оказании государственной услуги в портале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6 – выдача результата оказания государственной услуги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переоформлении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электронного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производится специалистом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– специалиста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рассмотрение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квалификационным требованиям лицензиата осуществляется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(один)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4 – обработка и подготовка результата государственной услуги – переоформленной лицензии и (или) приложения к лицензии на фармацевтическую деятельность либо мотивированного ответа об отказе в оказании государственной услуги в портале,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5 – выдача результата оказания государственной услуги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выдаче дубликата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электронного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производится специалистом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– специалиста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обработка и подготовка результата государственной услуги – дубликата лицензии и (или) приложения к лицензии на фармацевтическую деятельность либо мотивированного ответа об отказе в оказании государственной услуги в портале,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4 – выдача результата оказания государственной услуги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Схема бизнес-процесса оказания государственной услуги, с указанием срока выполнения приведено в приложении 1 к настоящему Регламенту.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Описание порядка использования информационных систем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Описание порядка обращения и последовательности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государственной услуги через веб-портал "электронного правительства".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Последовательность действий при получении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осуществляет регистрацию на портале с помощью своего регистрационного свидетельства ЭЦП, которое хранится в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интернет-браузере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(осуществляется для незарегистрированных получателей государственной услуги на портале);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процесс 1 – прикрепление в интернет-браузер компьютера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регистрационного свидетельства ЭЦП, процесс ввода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пароля (процесс авторизации) на портале для получения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условие 1 – проверка на портале подлинности данных о зарегистрированном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логин (индивидуальный идентификационный номер (далее – ИИН) / бизнес–идентификационный номер (далее – БИН) и пароль;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процесс 2 – формирование порталом сообщения об отказе в авторизации в связи с имеющимися нарушениями в данных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процесс 3 – выбор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услуги, вывод на экранные формы запроса для оказания услуги и заполнение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процесс 4 – оплата услуги через платежный шлюз "электронного правительства" (далее – ПШЭП), затем эта информация поступает на портал;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условие 2 - проверка на портале факта оплаты за оказание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процесс 6 – выбор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регистрационного свидетельства ЭЦП для удостоверения (подписания) запроса;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запросе, и ИИН/БИН указанным в регистрационном свидетельстве ЭЦП;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процесс 7 – формирование сообщения об отказе в запрашиваемой услуге в связи с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подтверждением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подлинности ЭЦП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процесс 8 –- удостоверение (подписание) посредством ЭЦП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заполненной формы (введенных данных) запроса на оказание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процесс 9 – регистрация электронного документа (запроса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портале и обработка запроса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условие 4 – проверка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квалификационным требованиям для оказания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процесс 10 – формирование сообщения об отказе в запрашиваемой услуге в связи с имеющимися нарушениями в данных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процесс 11 – получение 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государственной услуги, сформированной порталом. Электронный документ формируется с использованием ЭЦП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Описание порядка обращения и последовательности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 приложению 2 к настоящему Регламенту.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490"/>
            <w:bookmarkEnd w:id="34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 на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фармацевтическую деятельность"</w:t>
            </w:r>
          </w:p>
        </w:tc>
      </w:tr>
    </w:tbl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08066F" wp14:editId="53EBAB83">
            <wp:extent cx="5854700" cy="3244850"/>
            <wp:effectExtent l="0" t="0" r="0" b="0"/>
            <wp:docPr id="4" name="Рисунок 4" descr="http://adilet.zan.kz/files/1195/35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dilet.zan.kz/files/1195/35/18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z492"/>
            <w:bookmarkEnd w:id="35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фармацевтическую деятельность" 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Справочник бизнес-процессов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1F9C9B" wp14:editId="3EC79BE2">
            <wp:extent cx="5753100" cy="6057900"/>
            <wp:effectExtent l="0" t="0" r="0" b="0"/>
            <wp:docPr id="3" name="Рисунок 3" descr="http://adilet.zan.kz/files/1195/35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dilet.zan.kz/files/1195/35/19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495"/>
            <w:bookmarkEnd w:id="36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 к приказу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мая 2019 года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ДСМ-83</w:t>
            </w:r>
          </w:p>
        </w:tc>
      </w:tr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496"/>
            <w:bookmarkEnd w:id="37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 социального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Республики Казахстан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416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Регламент государственной услуги "Выдача лицензии на осуществление деятельности в сфере оборота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области здравоохранения"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1. Общие положения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"Выдача лицензии на осуществление деятельности в сфере оборота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здравоохранения" (далее – государственная услуга) оказывается территориальными департаментами Комитета фармации Министерства здравоохранения Республики Казахстан (далее –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через веб-портал "электронного правительства": www.egov.kz или веб-портал "Е-лицензирование": www.elicense.kz. на основании </w:t>
      </w:r>
      <w:hyperlink r:id="rId57" w:anchor="z69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стандарта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лицензии на осуществление деятельности в сфере оборота наркотических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здравоохранения" (далее – Стандарт), утвержденного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за № 11338).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заявления и выдача результата оказания государственной услуги осуществляются через веб-портал "электронного правительства": www.egov.kz (далее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услуги: электронная.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Результатом оказания государственной услуги является лицензия, переоформленная лицензия, дубликат лицензии на деятельность, связанную с оборотом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мотивированный ответ в отказе оказания государственной услуги по основаниям, предусмотренным </w:t>
      </w:r>
      <w:hyperlink r:id="rId58" w:anchor="z2944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10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результат оказания государственной услуги в оказании государственной услуги направляется в "личный кабинет"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действий по оказанию государственной услуги является наличие электронного обращения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 и документов, предусмотренных </w:t>
      </w:r>
      <w:hyperlink r:id="rId59" w:anchor="z2924" w:history="1">
        <w:r w:rsidRPr="00DA34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стандарта государственной услуги "Выдача лицензии на осуществление деятельности в сфере оборота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здравоохранения", утвержденного приказом Министра здравоохранения и социального развития Республики Казахстан от 28 апреля 2015 года № 293 (зарегистрированном в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 государственной регистрации нормативных правовых актов за номером 11338) (далее – стандарт).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выдаче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действие 1 – регистрация электронного 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действие 3 – рассмотрение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квалификационным требованиям лицензиата – 1 (один)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условие 1 – в случае установления факта неполноты представленных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мотивированный ответ об отказе в дальнейшем рассмотрении заявления;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4 – осуществляет проверку на соответствие квалификационным требованиям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подготавливает лицензию и (или) приложение к лицензии – в течение 7 (семи) рабочих дней;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5 – обработка и подготовка результата государственной услуги в портале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6 – выдача результата оказания государственной услуги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ицензии и (или) приложения к лицензии на деятельность, связанную с оборотом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мотивированного ответа об отказе в оказании государственной услуги – в течение 4 (четырех) часов;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переоформлении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– в течение 4 (четырех) часов;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рассмотрение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квалификационным требованиям лицензиата – 1 (один)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4 – обработка и подготовка результата государственной услуги в портале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5 – выдача результата оказания государственной услуги – переоформленной лицензии и (или) приложения к лицензии на деятельность, связанную с оборотом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мотивированного ответа об отказе в оказании государственной услуги – в течение 4 (четырех) часов;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 выдаче дубликата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действие 2 –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внесение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портал для выдачи дубликата лицензии и (или) приложения к лицензии и подготовка результата государственной услуги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4 – выдача результата оказания государственной услуги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убликата лицензии и (или) приложения к лицензии на деятельность, связанную с оборотом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мотивированного ответа об отказе в оказании государственной услуги – в течение 4 (четырех) часов.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Срок оказания государственной услуги с момента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лицензии и (или) приложения к лицензии – 10 (десять) рабочих дней;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переоформлении лицензии и (или) приложения к лицензии – 3 (три) рабочих дня;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дубликатов лицензии и (или) приложения к лицензии – 2 (два) рабочих дня.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1, является регистрация электронного 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направление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заместителю, которое служит основанием для начала выполнения действия 2.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2, является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заместителем, что является основанием для начала выполнения действия 3.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3, является проверка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является основанием для начала действия 4.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4, является решение (заключение) о соответствии или несоответствии заявителя квалификационным или разрешительным требованиям, что является основанием для выполнения действия 5.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5, является получение ответа подготовка результата государственной услуги в портале, что является основанием для начала выполнения действия 6.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6, является выдача результата государственной услуги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переоформлении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Результатом действия 1, является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направление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заместителю, которое служит основанием для начала выполнения действия 2.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2, является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заместителем, что является основанием для начала выполнения действия 3.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3, является проверка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является основанием для начала действия 4.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Результатом действия 4, является подготовка результата государственной услуги в портале, что является основанием для начала выполнения действия 5.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5, является выдача результата государственной услуги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дубликата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1, является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направление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заместителю, которое служит основанием для начала выполнения действия 2.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2, является определение исполнителя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заместителем, что является основанием для начала выполнения действия 3.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Результатом действия 3, является подготовка результата государственной услуги в портале, что является основанием для начала выполнения действия 4.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Результатом действия 4, является выдача результата государственной услуги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Перечень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участвуют в процессе оказания государственной услуги: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руководитель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специалист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специалист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Описание последовательности процедур (действий) между структурными подразделениями (работниками)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длительности каждой процедуры (действия):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производится специалистом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- специалиста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рассмотрение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квалификационным требованиям лицензиата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(один) рабочий день;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условие 1 – в случае установления факта неполноты представленных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мотивированный отказ в дальнейшем рассмотрении заявления;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действие 4 – разрешительный контроль (проверка с посещением субъекта (объекта) контроля, по результатам которого принимается решение (составляется заключение) о соответствии или несоответствии заявителя квалификационным или разрешительным требованиям) – в течение 7 (семи) рабочих дней;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5 – обработка и подготовка результата государственной услуги – лицензии и (или) приложения к лицензии на деятельность, связанную с оборотом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мотивированного ответа об отказе в оказании государственной услуги в портале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6 – выдача результата оказания государственной услуги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переоформлении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производится специалистом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– специалиста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рассмотрение полноты документов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квалификационным требованиям лицензиата осуществляется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–1(один) рабочий день;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4 – обработка и подготовка результата государственной услуги – переоформленной лицензии и (или) приложения к лицензии на деятельность, связанную с оборотом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мотивированного ответа об отказе в оказании государственной услуги в портале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действие 5 – выдача результата оказания государственной услуги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дубликата лицензии и (или) приложения к лицензии: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1 – регистрация электронной заявки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передача их на рассмотрение руководителю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заместителю производится специалистом канцелярии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2 – определение исполнителя - специалиста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руководителем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его заместителем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3 – обработка и подготовка результата государственной услуги – дубликата лицензии и (или) приложения к лицензии на деятельность, связанную с оборотом наркотических средств, психотропных веществ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мотивированного ответа об отказе в оказании государственной услуги в портале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4 – выдача результата оказания государственной услуги производится специалистом отдела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течение 4 (четырех) часов.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Описание порядка использования информационных систем в процессе оказания государственной услуги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Описание порядка обращения и последовательности процедур (действий)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Последовательность действий при получении государственной услуги через портал: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осуществляет регистрацию на портале с помощью своего регистрационного свидетельства ЭЦП, которое хранится в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интернет-браузере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(осуществляется для незарегистрированных получателей государственной услуги на портале);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процесс 1 – прикрепление в интернет-браузер компьютера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регистрационного свидетельства ЭЦП, процесс ввода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пароля (процесс авторизации) на портале для получения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условие 1 – проверка на портале подлинности данных о зарегистрированном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логин (индивидуальный идентификационный номер (далее – ИИН) / бизнес–идентификационный номер (далее – БИН) и пароль;</w:t>
      </w:r>
      <w:proofErr w:type="gramEnd"/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процесс 2 – формирование порталом сообщения об отказе в авторизации в связи с имеющимися нарушениями в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процесс 3 – выбор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услуги, вывод на экранные формы запроса для оказания услуги и заполнение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процесс 4 – оплата услуги через платежный шлюз "электронного правительства" (далее – ПШЭП), затем эта информация поступает на портал;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условие 2 - проверка на портале факта оплаты за оказание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процесс 6 – выбор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регистрационного свидетельства ЭЦП для удостоверения (подписания) запроса;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</w:t>
      </w:r>
      <w:proofErr w:type="gram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запросе, и ИИН/БИН указанным в регистрационном свидетельстве ЭЦП;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процесс 7 – формирование сообщения об отказе в запрашиваемой услуге в связи с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неподтверждением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подлинности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процесс 8 – удостоверение (подписание) посредством ЭЦП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заполненной формы (введенных данных) запроса на оказание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процесс 9 – регистрация электронного документа (запроса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портале и обработка запроса на портале;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условие 4 – проверка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квалификационным требованиям для оказания государственной услуги;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15) процесс 10 – формирование сообщения об отказе в запрашиваемой услуге в связи с имеющимися нарушениями в данных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портале; 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процесс 11 – получение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государственной услуги, сформированной порталом. Электронный документ формируется с использованием ЭЦП руководителя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Подробное описание последовательности процедур (действий), взаимодействий структурных подразделений (работников) </w:t>
      </w:r>
      <w:proofErr w:type="spellStart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приложению 2 к настоящему Регламенту.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z595"/>
            <w:bookmarkEnd w:id="38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 на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осуществление деятельности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оборота наркотических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средств, психотропных веществ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здравоохранения"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B40213" wp14:editId="36C045A1">
            <wp:extent cx="5854700" cy="3168650"/>
            <wp:effectExtent l="0" t="0" r="0" b="0"/>
            <wp:docPr id="2" name="Рисунок 2" descr="http://adilet.zan.kz/files/1195/35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dilet.zan.kz/files/1195/35/20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1E" w:rsidRPr="00DA341E" w:rsidRDefault="00DA341E" w:rsidP="00976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A341E" w:rsidRPr="00DA341E" w:rsidTr="00DA341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A341E" w:rsidRPr="00DA341E" w:rsidRDefault="00DA341E" w:rsidP="0097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A341E" w:rsidRPr="00DA341E" w:rsidRDefault="00DA341E" w:rsidP="00BA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z598"/>
            <w:bookmarkEnd w:id="39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 на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осуществление деятельности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оборота наркотических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средств, психотропных веществ</w:t>
            </w:r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DA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здравоохранения"</w:t>
            </w:r>
          </w:p>
        </w:tc>
      </w:tr>
    </w:tbl>
    <w:p w:rsidR="00DA341E" w:rsidRPr="00DA341E" w:rsidRDefault="00DA341E" w:rsidP="00BA2A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Справочник бизнес-процессов оказания государственной услуги при оказании государственной услуги через портал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A341E" w:rsidRPr="00DA341E" w:rsidRDefault="00DA341E" w:rsidP="00976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3C0A35" wp14:editId="5F604920">
            <wp:extent cx="5854700" cy="3022600"/>
            <wp:effectExtent l="0" t="0" r="0" b="6350"/>
            <wp:docPr id="1" name="Рисунок 1" descr="http://adilet.zan.kz/files/1195/35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dilet.zan.kz/files/1195/35/21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8E" w:rsidRDefault="001D6E8E" w:rsidP="009763D6">
      <w:pPr>
        <w:jc w:val="both"/>
      </w:pPr>
    </w:p>
    <w:sectPr w:rsidR="001D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EC7"/>
    <w:multiLevelType w:val="multilevel"/>
    <w:tmpl w:val="EE98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1E"/>
    <w:rsid w:val="001D6E8E"/>
    <w:rsid w:val="008F6168"/>
    <w:rsid w:val="009763D6"/>
    <w:rsid w:val="00A33A33"/>
    <w:rsid w:val="00BA2A2C"/>
    <w:rsid w:val="00DA341E"/>
    <w:rsid w:val="00FC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3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34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34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341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341E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41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33A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3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34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34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341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341E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41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33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adilet.zan.kz/rus/docs/V1500011338" TargetMode="External"/><Relationship Id="rId26" Type="http://schemas.openxmlformats.org/officeDocument/2006/relationships/hyperlink" Target="http://adilet.zan.kz/rus/docs/K090000193_" TargetMode="External"/><Relationship Id="rId39" Type="http://schemas.openxmlformats.org/officeDocument/2006/relationships/image" Target="media/image12.jpeg"/><Relationship Id="rId21" Type="http://schemas.openxmlformats.org/officeDocument/2006/relationships/hyperlink" Target="http://adilet.zan.kz/rus/docs/V1500011338" TargetMode="External"/><Relationship Id="rId34" Type="http://schemas.openxmlformats.org/officeDocument/2006/relationships/hyperlink" Target="http://adilet.zan.kz/rus/docs/K090000193_" TargetMode="External"/><Relationship Id="rId42" Type="http://schemas.openxmlformats.org/officeDocument/2006/relationships/image" Target="media/image15.jpeg"/><Relationship Id="rId47" Type="http://schemas.openxmlformats.org/officeDocument/2006/relationships/hyperlink" Target="http://adilet.zan.kz/rus/docs/V1500011338" TargetMode="External"/><Relationship Id="rId50" Type="http://schemas.openxmlformats.org/officeDocument/2006/relationships/image" Target="media/image17.jpeg"/><Relationship Id="rId55" Type="http://schemas.openxmlformats.org/officeDocument/2006/relationships/image" Target="media/image19.jpeg"/><Relationship Id="rId63" Type="http://schemas.openxmlformats.org/officeDocument/2006/relationships/theme" Target="theme/theme1.xml"/><Relationship Id="rId7" Type="http://schemas.openxmlformats.org/officeDocument/2006/relationships/hyperlink" Target="http://pharmnews.kz/ru/legislation/prikaz-mzsr-rk-416-ot-29-maya-2015-goda_1151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500011338" TargetMode="External"/><Relationship Id="rId20" Type="http://schemas.openxmlformats.org/officeDocument/2006/relationships/hyperlink" Target="http://adilet.zan.kz/rus/docs/V1500011338" TargetMode="External"/><Relationship Id="rId29" Type="http://schemas.openxmlformats.org/officeDocument/2006/relationships/hyperlink" Target="http://adilet.zan.kz/rus/docs/V1500011338" TargetMode="External"/><Relationship Id="rId41" Type="http://schemas.openxmlformats.org/officeDocument/2006/relationships/image" Target="media/image14.jpeg"/><Relationship Id="rId54" Type="http://schemas.openxmlformats.org/officeDocument/2006/relationships/hyperlink" Target="http://adilet.zan.kz/rus/docs/V1500011338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300000088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5.jpeg"/><Relationship Id="rId32" Type="http://schemas.openxmlformats.org/officeDocument/2006/relationships/image" Target="media/image9.jpeg"/><Relationship Id="rId37" Type="http://schemas.openxmlformats.org/officeDocument/2006/relationships/hyperlink" Target="http://adilet.zan.kz/rus/docs/V1500011338" TargetMode="External"/><Relationship Id="rId40" Type="http://schemas.openxmlformats.org/officeDocument/2006/relationships/image" Target="media/image13.jpeg"/><Relationship Id="rId45" Type="http://schemas.openxmlformats.org/officeDocument/2006/relationships/hyperlink" Target="http://adilet.zan.kz/rus/docs/V1500011338" TargetMode="External"/><Relationship Id="rId53" Type="http://schemas.openxmlformats.org/officeDocument/2006/relationships/hyperlink" Target="http://adilet.zan.kz/rus/docs/V1500011338" TargetMode="External"/><Relationship Id="rId58" Type="http://schemas.openxmlformats.org/officeDocument/2006/relationships/hyperlink" Target="http://adilet.zan.kz/rus/docs/V15000113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500011338" TargetMode="External"/><Relationship Id="rId23" Type="http://schemas.openxmlformats.org/officeDocument/2006/relationships/hyperlink" Target="http://adilet.zan.kz/rus/docs/V1500011338" TargetMode="External"/><Relationship Id="rId28" Type="http://schemas.openxmlformats.org/officeDocument/2006/relationships/hyperlink" Target="http://adilet.zan.kz/rus/docs/V1500011338" TargetMode="External"/><Relationship Id="rId36" Type="http://schemas.openxmlformats.org/officeDocument/2006/relationships/hyperlink" Target="http://adilet.zan.kz/rus/docs/V1500011338" TargetMode="External"/><Relationship Id="rId49" Type="http://schemas.openxmlformats.org/officeDocument/2006/relationships/hyperlink" Target="http://adilet.zan.kz/rus/docs/V1500011338" TargetMode="External"/><Relationship Id="rId57" Type="http://schemas.openxmlformats.org/officeDocument/2006/relationships/hyperlink" Target="http://adilet.zan.kz/rus/docs/V1500011338" TargetMode="External"/><Relationship Id="rId61" Type="http://schemas.openxmlformats.org/officeDocument/2006/relationships/image" Target="media/image22.jpeg"/><Relationship Id="rId10" Type="http://schemas.openxmlformats.org/officeDocument/2006/relationships/hyperlink" Target="http://adilet.zan.kz/rus/docs/K1500000414" TargetMode="External"/><Relationship Id="rId19" Type="http://schemas.openxmlformats.org/officeDocument/2006/relationships/hyperlink" Target="http://adilet.zan.kz/rus/docs/V1500011338" TargetMode="External"/><Relationship Id="rId31" Type="http://schemas.openxmlformats.org/officeDocument/2006/relationships/image" Target="media/image8.jpeg"/><Relationship Id="rId44" Type="http://schemas.openxmlformats.org/officeDocument/2006/relationships/hyperlink" Target="http://adilet.zan.kz/rus/docs/K090000193_" TargetMode="External"/><Relationship Id="rId52" Type="http://schemas.openxmlformats.org/officeDocument/2006/relationships/hyperlink" Target="http://adilet.zan.kz/rus/docs/V1500011338" TargetMode="External"/><Relationship Id="rId60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1338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adilet.zan.kz/rus/docs/V1500011338" TargetMode="External"/><Relationship Id="rId27" Type="http://schemas.openxmlformats.org/officeDocument/2006/relationships/hyperlink" Target="http://adilet.zan.kz/rus/docs/V1500011338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adilet.zan.kz/rus/docs/V1500011338" TargetMode="External"/><Relationship Id="rId43" Type="http://schemas.openxmlformats.org/officeDocument/2006/relationships/image" Target="media/image16.jpeg"/><Relationship Id="rId48" Type="http://schemas.openxmlformats.org/officeDocument/2006/relationships/hyperlink" Target="http://adilet.zan.kz/rus/docs/V1500011338" TargetMode="External"/><Relationship Id="rId56" Type="http://schemas.openxmlformats.org/officeDocument/2006/relationships/image" Target="media/image20.jpeg"/><Relationship Id="rId8" Type="http://schemas.openxmlformats.org/officeDocument/2006/relationships/hyperlink" Target="http://adilet.zan.kz/rus/docs/V1500011338" TargetMode="External"/><Relationship Id="rId51" Type="http://schemas.openxmlformats.org/officeDocument/2006/relationships/image" Target="media/image18.jpeg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yperlink" Target="http://adilet.zan.kz/rus/docs/V1500011338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0.jpeg"/><Relationship Id="rId38" Type="http://schemas.openxmlformats.org/officeDocument/2006/relationships/image" Target="media/image11.jpeg"/><Relationship Id="rId46" Type="http://schemas.openxmlformats.org/officeDocument/2006/relationships/hyperlink" Target="http://adilet.zan.kz/rus/docs/V1500011338" TargetMode="External"/><Relationship Id="rId59" Type="http://schemas.openxmlformats.org/officeDocument/2006/relationships/hyperlink" Target="http://adilet.zan.kz/rus/docs/V1500011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57</Pages>
  <Words>15153</Words>
  <Characters>86376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6</cp:revision>
  <dcterms:created xsi:type="dcterms:W3CDTF">2019-06-05T07:34:00Z</dcterms:created>
  <dcterms:modified xsi:type="dcterms:W3CDTF">2019-06-12T08:51:00Z</dcterms:modified>
</cp:coreProperties>
</file>