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16FB" w:rsidRDefault="00C91652">
      <w:pPr>
        <w:spacing w:after="0"/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16FB" w:rsidRPr="00C91652" w:rsidRDefault="00C91652">
      <w:pPr>
        <w:spacing w:after="0"/>
        <w:rPr>
          <w:lang w:val="ru-RU"/>
        </w:rPr>
      </w:pPr>
      <w:r w:rsidRPr="00C91652">
        <w:rPr>
          <w:b/>
          <w:color w:val="000000"/>
          <w:sz w:val="28"/>
          <w:lang w:val="ru-RU"/>
        </w:rPr>
        <w:t xml:space="preserve">О внесении изменения в приказ Министра здравоохранения Республики Казахстан от 5 августа 2021 года № ҚР ДСМ-75 "Об утверждении Перечня лекарственных средств и медицинских изделий для бесплатного и (или) льготного амбулаторного обеспечения отдельных </w:t>
      </w:r>
      <w:r w:rsidRPr="00C91652">
        <w:rPr>
          <w:b/>
          <w:color w:val="000000"/>
          <w:sz w:val="28"/>
          <w:lang w:val="ru-RU"/>
        </w:rPr>
        <w:t>категорий граждан Республики Казахстан с определенными заболеваниями (состояниями)"</w:t>
      </w:r>
    </w:p>
    <w:p w:rsidR="00E116FB" w:rsidRDefault="00C91652">
      <w:pPr>
        <w:spacing w:after="0"/>
        <w:jc w:val="both"/>
      </w:pPr>
      <w:r w:rsidRPr="00C91652">
        <w:rPr>
          <w:color w:val="000000"/>
          <w:sz w:val="28"/>
          <w:lang w:val="ru-RU"/>
        </w:rPr>
        <w:t xml:space="preserve">Приказ Министра здравоохранения Республики Казахстан от 6 апреля 2022 года № ҚР ДСМ -33. </w:t>
      </w:r>
      <w:proofErr w:type="spellStart"/>
      <w:r>
        <w:rPr>
          <w:color w:val="000000"/>
          <w:sz w:val="28"/>
        </w:rPr>
        <w:t>Зарегистрирован</w:t>
      </w:r>
      <w:proofErr w:type="spellEnd"/>
      <w:r>
        <w:rPr>
          <w:color w:val="000000"/>
          <w:sz w:val="28"/>
        </w:rPr>
        <w:t xml:space="preserve"> в </w:t>
      </w:r>
      <w:proofErr w:type="spellStart"/>
      <w:r>
        <w:rPr>
          <w:color w:val="000000"/>
          <w:sz w:val="28"/>
        </w:rPr>
        <w:t>Министерстве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юстиции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Казахстан</w:t>
      </w:r>
      <w:proofErr w:type="spellEnd"/>
      <w:r>
        <w:rPr>
          <w:color w:val="000000"/>
          <w:sz w:val="28"/>
        </w:rPr>
        <w:t xml:space="preserve"> 8 </w:t>
      </w:r>
      <w:proofErr w:type="spellStart"/>
      <w:r>
        <w:rPr>
          <w:color w:val="000000"/>
          <w:sz w:val="28"/>
        </w:rPr>
        <w:t>апреля</w:t>
      </w:r>
      <w:proofErr w:type="spellEnd"/>
      <w:r>
        <w:rPr>
          <w:color w:val="000000"/>
          <w:sz w:val="28"/>
        </w:rPr>
        <w:t xml:space="preserve"> 2022 </w:t>
      </w:r>
      <w:proofErr w:type="spellStart"/>
      <w:r>
        <w:rPr>
          <w:color w:val="000000"/>
          <w:sz w:val="28"/>
        </w:rPr>
        <w:t>года</w:t>
      </w:r>
      <w:proofErr w:type="spellEnd"/>
      <w:r>
        <w:rPr>
          <w:color w:val="000000"/>
          <w:sz w:val="28"/>
        </w:rPr>
        <w:t xml:space="preserve"> № 27</w:t>
      </w:r>
      <w:r>
        <w:rPr>
          <w:color w:val="000000"/>
          <w:sz w:val="28"/>
        </w:rPr>
        <w:t>473</w:t>
      </w:r>
    </w:p>
    <w:p w:rsidR="00E116FB" w:rsidRPr="00C91652" w:rsidRDefault="00C91652">
      <w:pPr>
        <w:spacing w:after="0"/>
        <w:jc w:val="both"/>
        <w:rPr>
          <w:lang w:val="ru-RU"/>
        </w:rPr>
      </w:pPr>
      <w:bookmarkStart w:id="1" w:name="z4"/>
      <w:r>
        <w:rPr>
          <w:color w:val="000000"/>
          <w:sz w:val="28"/>
        </w:rPr>
        <w:t xml:space="preserve">      </w:t>
      </w:r>
      <w:r w:rsidRPr="00C91652">
        <w:rPr>
          <w:color w:val="000000"/>
          <w:sz w:val="28"/>
          <w:lang w:val="ru-RU"/>
        </w:rPr>
        <w:t>ПРИКАЗЫВАЮ:</w:t>
      </w:r>
    </w:p>
    <w:p w:rsidR="00E116FB" w:rsidRPr="00C91652" w:rsidRDefault="00C91652">
      <w:pPr>
        <w:spacing w:after="0"/>
        <w:jc w:val="both"/>
        <w:rPr>
          <w:lang w:val="ru-RU"/>
        </w:rPr>
      </w:pPr>
      <w:bookmarkStart w:id="2" w:name="z5"/>
      <w:bookmarkEnd w:id="1"/>
      <w:r w:rsidRPr="00C9165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1652">
        <w:rPr>
          <w:color w:val="000000"/>
          <w:sz w:val="28"/>
          <w:lang w:val="ru-RU"/>
        </w:rPr>
        <w:t xml:space="preserve"> 1. Внести в приказ Министра здравоохранения Республики Казахстан от 5 августа 2021 года № ҚР ДСМ-75 "Об утверждении Перечня лекарственных средств и медицинских изделий для бесплатного и (или) льготного амбулаторного обеспечения</w:t>
      </w:r>
      <w:r w:rsidRPr="00C91652">
        <w:rPr>
          <w:color w:val="000000"/>
          <w:sz w:val="28"/>
          <w:lang w:val="ru-RU"/>
        </w:rPr>
        <w:t xml:space="preserve"> отдельных категорий граждан Республики Казахстан с определенными заболеваниями (состояниями)" (зарегистрирован в Реестре государственной регистрации нормативных правовых актов под № 23885) следующее изменение:</w:t>
      </w:r>
    </w:p>
    <w:p w:rsidR="00E116FB" w:rsidRPr="00C91652" w:rsidRDefault="00C91652">
      <w:pPr>
        <w:spacing w:after="0"/>
        <w:jc w:val="both"/>
        <w:rPr>
          <w:lang w:val="ru-RU"/>
        </w:rPr>
      </w:pPr>
      <w:bookmarkStart w:id="3" w:name="z6"/>
      <w:bookmarkEnd w:id="2"/>
      <w:r w:rsidRPr="00C9165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1652">
        <w:rPr>
          <w:color w:val="000000"/>
          <w:sz w:val="28"/>
          <w:lang w:val="ru-RU"/>
        </w:rPr>
        <w:t xml:space="preserve"> в перечне лекарственных средств и меди</w:t>
      </w:r>
      <w:r w:rsidRPr="00C91652">
        <w:rPr>
          <w:color w:val="000000"/>
          <w:sz w:val="28"/>
          <w:lang w:val="ru-RU"/>
        </w:rPr>
        <w:t>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(состояниями), утвержденном приложением 1 к указанному приказу:</w:t>
      </w:r>
    </w:p>
    <w:p w:rsidR="00E116FB" w:rsidRPr="00C91652" w:rsidRDefault="00C91652">
      <w:pPr>
        <w:spacing w:after="0"/>
        <w:jc w:val="both"/>
        <w:rPr>
          <w:lang w:val="ru-RU"/>
        </w:rPr>
      </w:pPr>
      <w:bookmarkStart w:id="4" w:name="z7"/>
      <w:bookmarkEnd w:id="3"/>
      <w:r>
        <w:rPr>
          <w:color w:val="000000"/>
          <w:sz w:val="28"/>
        </w:rPr>
        <w:t>     </w:t>
      </w:r>
      <w:r w:rsidRPr="00C91652">
        <w:rPr>
          <w:color w:val="000000"/>
          <w:sz w:val="28"/>
          <w:lang w:val="ru-RU"/>
        </w:rPr>
        <w:t xml:space="preserve"> раздел 3 "Лекарственные средств</w:t>
      </w:r>
      <w:r w:rsidRPr="00C91652">
        <w:rPr>
          <w:color w:val="000000"/>
          <w:sz w:val="28"/>
          <w:lang w:val="ru-RU"/>
        </w:rPr>
        <w:t>а в системе обязательного социального медицинского страхования для взрослых" изложить в следующей редакции:</w:t>
      </w:r>
    </w:p>
    <w:p w:rsidR="00E116FB" w:rsidRDefault="00C91652">
      <w:pPr>
        <w:spacing w:after="0"/>
        <w:jc w:val="both"/>
      </w:pPr>
      <w:bookmarkStart w:id="5" w:name="z8"/>
      <w:bookmarkEnd w:id="4"/>
      <w:r>
        <w:rPr>
          <w:color w:val="000000"/>
          <w:sz w:val="28"/>
        </w:rPr>
        <w:t>     </w:t>
      </w:r>
      <w:r w:rsidRPr="00C9165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 w:rsidR="00E116FB" w:rsidRPr="00C91652">
        <w:trPr>
          <w:trHeight w:val="30"/>
          <w:tblCellSpacing w:w="0" w:type="auto"/>
        </w:trPr>
        <w:tc>
          <w:tcPr>
            <w:tcW w:w="12300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"/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3. Лекарственные средства в системе обязательного социального медицинского страхования для взрослых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2300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Болезни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системы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кровообращения</w:t>
            </w:r>
            <w:proofErr w:type="spellEnd"/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I20- </w:t>
            </w:r>
            <w:r>
              <w:rPr>
                <w:color w:val="000000"/>
                <w:sz w:val="20"/>
              </w:rPr>
              <w:t>I25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Ишемическая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болезнь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сердца</w:t>
            </w:r>
            <w:proofErr w:type="spellEnd"/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Взрослые получатели пенсионных выплат,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 w:rsidRPr="00C91652">
              <w:rPr>
                <w:color w:val="000000"/>
                <w:sz w:val="20"/>
                <w:lang w:val="ru-RU"/>
              </w:rPr>
              <w:t xml:space="preserve">Больные после стентирования коронарных сосудов, аортокоронарного шунтирования, инфаркта миокарда. </w:t>
            </w:r>
            <w:proofErr w:type="spellStart"/>
            <w:r>
              <w:rPr>
                <w:color w:val="000000"/>
                <w:sz w:val="20"/>
              </w:rPr>
              <w:t>Стенокардия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напряжения</w:t>
            </w:r>
            <w:proofErr w:type="spellEnd"/>
            <w:r>
              <w:rPr>
                <w:color w:val="000000"/>
                <w:sz w:val="20"/>
              </w:rPr>
              <w:t xml:space="preserve"> III-IV ФК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Клопидогрел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B01AC04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Ацетилсалициловая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кислота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B01AC06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Тикагрелор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B01AC24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Нитроглицерин, аэрозоль подъязычный, спрей подъязычный дозированный, таблетка подъязычная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C01DA02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Изосорбида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динитрат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спрей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C01DA08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Бисопролол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C07AB07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Амлодипин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C08CA01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Аторвастатин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C10AA05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I10- I15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Артериальная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гипертензия</w:t>
            </w:r>
            <w:proofErr w:type="spellEnd"/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bookmarkStart w:id="6" w:name="z9"/>
            <w:r w:rsidRPr="00C91652">
              <w:rPr>
                <w:color w:val="000000"/>
                <w:sz w:val="20"/>
                <w:lang w:val="ru-RU"/>
              </w:rPr>
              <w:t>Взрослые получатели</w:t>
            </w:r>
          </w:p>
          <w:bookmarkEnd w:id="6"/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пенсионных выплат,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 xml:space="preserve">2-4 степени риска; симптоматическая </w:t>
            </w:r>
            <w:r w:rsidRPr="00C91652">
              <w:rPr>
                <w:color w:val="000000"/>
                <w:sz w:val="20"/>
                <w:lang w:val="ru-RU"/>
              </w:rPr>
              <w:t>артериальная гипертензия при хронических заболеваниях почек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Индапамид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капсула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C03BA11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Метопролол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C07AB02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Бисопролол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C07AB07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Амлодипин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C08CA01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Эналаприл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C09AA02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Периндоприл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C09AA04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Фозиноприл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C09AA09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Кандесартан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C09CA06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При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неэффективности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базовой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терапии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Моксонидин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C02AC05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I47, I48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Аритмии</w:t>
            </w:r>
            <w:proofErr w:type="spellEnd"/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Взрослые получатели пенсионных выплат,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Фибрилляция предсердий (пароксизмальная, персистирующая, постоянная), в том числе после выполнения радиочастотной аблации (РЧА)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Варфарин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B01AA03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Дабигатрана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этексилат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капсулы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B01AE07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Дигоксин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C01AA05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Пропафенон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C01BC03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Амиодарон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C01BD01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Бисопролол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C07AB07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Верапамил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капсула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C08DA01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I50, I42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Хроническая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сердечная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недостаточность</w:t>
            </w:r>
            <w:proofErr w:type="spellEnd"/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Взрослые получатели пенсионных выплат,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</w:rPr>
              <w:t>II</w:t>
            </w:r>
            <w:r w:rsidRPr="00C91652">
              <w:rPr>
                <w:color w:val="000000"/>
                <w:sz w:val="20"/>
                <w:lang w:val="ru-RU"/>
              </w:rPr>
              <w:t>-</w:t>
            </w:r>
            <w:r>
              <w:rPr>
                <w:color w:val="000000"/>
                <w:sz w:val="20"/>
              </w:rPr>
              <w:t>IV</w:t>
            </w:r>
            <w:r w:rsidRPr="00C91652">
              <w:rPr>
                <w:color w:val="000000"/>
                <w:sz w:val="20"/>
                <w:lang w:val="ru-RU"/>
              </w:rPr>
              <w:t xml:space="preserve"> функциональные классы по </w:t>
            </w:r>
            <w:r>
              <w:rPr>
                <w:color w:val="000000"/>
                <w:sz w:val="20"/>
              </w:rPr>
              <w:t>NYHA</w:t>
            </w:r>
            <w:r w:rsidRPr="00C91652">
              <w:rPr>
                <w:color w:val="000000"/>
                <w:sz w:val="20"/>
                <w:lang w:val="ru-RU"/>
              </w:rPr>
              <w:t xml:space="preserve">, в том числе дилатационная кардиомиопатия и другие причины </w:t>
            </w:r>
            <w:r w:rsidRPr="00C91652">
              <w:rPr>
                <w:color w:val="000000"/>
                <w:sz w:val="20"/>
                <w:lang w:val="ru-RU"/>
              </w:rPr>
              <w:lastRenderedPageBreak/>
              <w:t>хронической сердечной недостаточности, не связанные с артериальной гипертензией и ишемической болезнью сердца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lastRenderedPageBreak/>
              <w:t>Дигоксин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C01AA05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Торасемид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C03CA04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Спиронолактон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капсула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C03DA01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Бисопролол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C07AB07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Карведилол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C07AG02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Рамиприл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капсула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C09AA05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Кандесартан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C09CA06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I05-I09, I34-I39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 xml:space="preserve">Поражения клапанов </w:t>
            </w:r>
            <w:r w:rsidRPr="00C91652">
              <w:rPr>
                <w:color w:val="000000"/>
                <w:sz w:val="20"/>
                <w:lang w:val="ru-RU"/>
              </w:rPr>
              <w:t>сердца (больные с протезированными клапанами сердца)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Взрослые получатели пенсионных выплат, состоящие на динамическом наблюдении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Все стадии и степени тяжести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Варфарин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B01AA03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I70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Атеросклероз</w:t>
            </w:r>
            <w:proofErr w:type="spellEnd"/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Взрослые,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категории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Клопидогрел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B01AC04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Ацетилсалициловая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кислота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B01AC06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Симвастатин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C10AA01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Аторвастатин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C10AA05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2300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Болезни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органов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дыхания</w:t>
            </w:r>
            <w:proofErr w:type="spellEnd"/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J45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Бронхиальная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астма</w:t>
            </w:r>
            <w:proofErr w:type="spellEnd"/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 xml:space="preserve">Взрослые получатели пенсионных выплат, </w:t>
            </w:r>
            <w:r w:rsidRPr="00C91652">
              <w:rPr>
                <w:color w:val="000000"/>
                <w:sz w:val="20"/>
                <w:lang w:val="ru-RU"/>
              </w:rPr>
              <w:t>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Все стадии и степени тяжести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Преднизолон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H02AB06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Сальбутамол, аэрозоль для ингаляций, раствор для небулайзера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R03AC02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 xml:space="preserve">Сальметерол и Флутиказон, аэрозоль для ингаляций дозированный, порошок для </w:t>
            </w:r>
            <w:r w:rsidRPr="00C91652">
              <w:rPr>
                <w:color w:val="000000"/>
                <w:sz w:val="20"/>
                <w:lang w:val="ru-RU"/>
              </w:rPr>
              <w:t>ингаляций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R03AK06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Формотерол и Будесонид, порошок для ингаляций, аэрозоль для ингаляций дозированный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R03AK07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Беклометазон, аэрозоль для ингаляций дозированный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R03BA01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Будесонид, порошок, суспензия для ингаляций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R03BA02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Флутиказон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аэрозоль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для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ингаляций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R03BA05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Циклезонид, аэрозоль для ингаляций дозированный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R03BA08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J44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Хроническая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обструктивная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болезнь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легких</w:t>
            </w:r>
            <w:proofErr w:type="spellEnd"/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Взрослые получатели пенсионных выплат,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В стадии обострения и ремиссии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Индакатерол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порошок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для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ингаляций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R03AC18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Сальметерол и Флутиказон, аэрозоль для ингаляций, порошок для ингаляций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R03AK06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Формотерол и Будесонид, порошок для ингаляций, аэрозоль для ингаляций дозированный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R03AK07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 xml:space="preserve">Фенотерол и Ипратропия </w:t>
            </w:r>
            <w:r w:rsidRPr="00C91652">
              <w:rPr>
                <w:color w:val="000000"/>
                <w:sz w:val="20"/>
                <w:lang w:val="ru-RU"/>
              </w:rPr>
              <w:t>бромид, раствор для ингаляций, аэрозоль для ингаляций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R03AL01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Тиотропия бромид, раствор для ингаляций, капсула с порошком для ингаляций в комплекте с ингалятором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R03BB04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Рофлумиласт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R03DX07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J13-J16, J18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Пневмония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внебольничная</w:t>
            </w:r>
            <w:proofErr w:type="spellEnd"/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Взрослые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Легкой и средней степени тяжести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Амоксициллин, порошок для приготовления суспензии для приема внутрь, таблетка, капсула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J01CA04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 xml:space="preserve">Азитромицин, порошок для </w:t>
            </w:r>
            <w:r w:rsidRPr="00C91652">
              <w:rPr>
                <w:color w:val="000000"/>
                <w:sz w:val="20"/>
                <w:lang w:val="ru-RU"/>
              </w:rPr>
              <w:lastRenderedPageBreak/>
              <w:t>приготовления суспензии для приема внутрь, капсула, таблетка, гранулы для приготовления</w:t>
            </w:r>
            <w:r w:rsidRPr="00C91652">
              <w:rPr>
                <w:color w:val="000000"/>
                <w:sz w:val="20"/>
                <w:lang w:val="ru-RU"/>
              </w:rPr>
              <w:t xml:space="preserve"> суспензии для приема внутрь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J01FA10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2300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lastRenderedPageBreak/>
              <w:t>Инфекционные</w:t>
            </w:r>
            <w:proofErr w:type="spellEnd"/>
            <w:r>
              <w:rPr>
                <w:color w:val="000000"/>
                <w:sz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</w:rPr>
              <w:t>паразитарные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болезни</w:t>
            </w:r>
            <w:proofErr w:type="spellEnd"/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U07.1 U07.2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Коронавирусная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инфекция</w:t>
            </w:r>
            <w:proofErr w:type="spellEnd"/>
            <w:r>
              <w:rPr>
                <w:color w:val="000000"/>
                <w:sz w:val="20"/>
              </w:rPr>
              <w:t xml:space="preserve"> COVID 19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bookmarkStart w:id="7" w:name="z10"/>
            <w:proofErr w:type="spellStart"/>
            <w:r>
              <w:rPr>
                <w:color w:val="000000"/>
                <w:sz w:val="20"/>
              </w:rPr>
              <w:t>Взрослые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получатели</w:t>
            </w:r>
            <w:proofErr w:type="spellEnd"/>
          </w:p>
          <w:bookmarkEnd w:id="7"/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пенсионных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выплат</w:t>
            </w:r>
            <w:proofErr w:type="spellEnd"/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Легкая, средняя, степени тяжести без факторов риска (клиника ОРВИ)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Ибупрофен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M01AE01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Парацетамол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N02BE01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Пневмония, вероятный случай у пациентов средней степени тяжести с факторами риска тромбоэмболии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Дабигатран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капсула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B01AE07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Ривароксабан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B01AF01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Апиксабан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B01AF02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Ибупрофен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M01AE01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Парацетамол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N02BE01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2300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Болезни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органов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пищеварения</w:t>
            </w:r>
            <w:proofErr w:type="spellEnd"/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B18.2, К74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Хронический вирусный гепатит С, включая стадию цирроза печени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bookmarkStart w:id="8" w:name="z11"/>
            <w:r w:rsidRPr="00C91652">
              <w:rPr>
                <w:color w:val="000000"/>
                <w:sz w:val="20"/>
                <w:lang w:val="ru-RU"/>
              </w:rPr>
              <w:t xml:space="preserve"> Взрослые </w:t>
            </w:r>
          </w:p>
          <w:bookmarkEnd w:id="8"/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пенсионных выплат,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Все стадии и степени тяжести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Рибавирин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капсула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J05AB04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Софосбувир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J05AP08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B18.0, В18.1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Вирусный гепатит В с дельта и без дельта агента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Взрослые получатели пенсионных выплат,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Все стадии и степени тяжести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Тенофовир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J05AF07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Пегинтерферон альфа 2а, раствор для инъекций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L03AB11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K25- K26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Язвенная болезнь желудка и 12-перстной кишки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Взрослые получатели пенсионных выплат,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 xml:space="preserve">В период обострения. Антибактериальные </w:t>
            </w:r>
            <w:r w:rsidRPr="00C91652">
              <w:rPr>
                <w:color w:val="000000"/>
                <w:sz w:val="20"/>
                <w:lang w:val="ru-RU"/>
              </w:rPr>
              <w:t xml:space="preserve">препараты назначаются при выявлении </w:t>
            </w:r>
            <w:r>
              <w:rPr>
                <w:color w:val="000000"/>
                <w:sz w:val="20"/>
              </w:rPr>
              <w:t>H</w:t>
            </w:r>
            <w:r w:rsidRPr="00C91652">
              <w:rPr>
                <w:color w:val="000000"/>
                <w:sz w:val="20"/>
                <w:lang w:val="ru-RU"/>
              </w:rPr>
              <w:t>.​</w:t>
            </w:r>
            <w:r>
              <w:rPr>
                <w:color w:val="000000"/>
                <w:sz w:val="20"/>
              </w:rPr>
              <w:t>Pylori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Омепразол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капсула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A02BC01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Висмута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трикалия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дицитрат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A02BX05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Амоксициллин, таблетка, капсула, порошок для приготовления оральной суспензии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J01CA04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Кларитромицин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J01FA09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Метронидазол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J01XD01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14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К21.0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Гастроэзофагальная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рефлюксная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болезнь</w:t>
            </w:r>
            <w:proofErr w:type="spellEnd"/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bookmarkStart w:id="9" w:name="z12"/>
            <w:r w:rsidRPr="00C91652">
              <w:rPr>
                <w:color w:val="000000"/>
                <w:sz w:val="20"/>
                <w:lang w:val="ru-RU"/>
              </w:rPr>
              <w:t>Взрослые, состоящие</w:t>
            </w:r>
          </w:p>
          <w:bookmarkEnd w:id="9"/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период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обострения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Омепразол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капсула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A02BC01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Фамотидин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А02ВА03</w:t>
            </w:r>
          </w:p>
        </w:tc>
      </w:tr>
      <w:tr w:rsidR="00E116FB" w:rsidRPr="00C91652">
        <w:trPr>
          <w:trHeight w:val="30"/>
          <w:tblCellSpacing w:w="0" w:type="auto"/>
        </w:trPr>
        <w:tc>
          <w:tcPr>
            <w:tcW w:w="12300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 xml:space="preserve">Болезни крови, кроветворных органов и </w:t>
            </w:r>
            <w:r w:rsidRPr="00C91652">
              <w:rPr>
                <w:color w:val="000000"/>
                <w:sz w:val="20"/>
                <w:lang w:val="ru-RU"/>
              </w:rPr>
              <w:t>отдельные нарушения, вовлекающие иммунный механизм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D45-47.9, С81– С96 D56, D57, D59.5, D61, D69.3, D76.0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 xml:space="preserve">Злокачественные новообразования лимфоидной, кроветворной и родственных им тканей, включая миелодисплатические синдромы, включая некоторые </w:t>
            </w:r>
            <w:r w:rsidRPr="00C91652">
              <w:rPr>
                <w:color w:val="000000"/>
                <w:sz w:val="20"/>
                <w:lang w:val="ru-RU"/>
              </w:rPr>
              <w:t>заболевания крови, в том числе апластическую анемию и имунную тромбоцитопению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bookmarkStart w:id="10" w:name="z13"/>
            <w:r w:rsidRPr="00C91652">
              <w:rPr>
                <w:color w:val="000000"/>
                <w:sz w:val="20"/>
                <w:lang w:val="ru-RU"/>
              </w:rPr>
              <w:t xml:space="preserve"> Взрослые </w:t>
            </w:r>
          </w:p>
          <w:bookmarkEnd w:id="10"/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пенсионных выплат,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Все стадии и степени тяжести при верифицированном диагнозе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Элтромбопаг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B02BX05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 xml:space="preserve">Эпоэтин зета, </w:t>
            </w:r>
            <w:r w:rsidRPr="00C91652">
              <w:rPr>
                <w:color w:val="000000"/>
                <w:sz w:val="20"/>
                <w:lang w:val="ru-RU"/>
              </w:rPr>
              <w:t>раствор для инъекций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B03XA01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Эпоэтин бета, раствор для инъекций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B03XA01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Эпоэтин альфа, раствор для инъекций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B03XA01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Дексаметазон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H02AB02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Преднизолон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H02AB06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Хлорамбуцил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L01AA02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Мелфалан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L01AA03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Метотрексат, таблетка, раствор для инъекций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L01BA01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Меркаптопурин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L01BB02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Цитарабин, порошок лиофилизированный для приготовления раствора для инъекций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L01BC01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 xml:space="preserve">Винбластин, лиофилизат для приготовления </w:t>
            </w:r>
            <w:r w:rsidRPr="00C91652">
              <w:rPr>
                <w:color w:val="000000"/>
                <w:sz w:val="20"/>
                <w:lang w:val="ru-RU"/>
              </w:rPr>
              <w:t>раствора, раствор для инъекций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L01CA01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Иматиниб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капсула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L01XE01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Дазатиниб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L01XE06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Нилотиниб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капсула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L01XE08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Руксолитиниб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lastRenderedPageBreak/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L01XE18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Ибрутиниб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капсула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L01XE27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Гидроксикарбамид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капсула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L01XX05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Третиноин</w:t>
            </w:r>
            <w:proofErr w:type="spellEnd"/>
            <w:r>
              <w:rPr>
                <w:color w:val="000000"/>
                <w:sz w:val="20"/>
              </w:rPr>
              <w:t xml:space="preserve">*, </w:t>
            </w:r>
            <w:proofErr w:type="spellStart"/>
            <w:r>
              <w:rPr>
                <w:color w:val="000000"/>
                <w:sz w:val="20"/>
              </w:rPr>
              <w:t>капсула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L01XX14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Интерферон альфа 2</w:t>
            </w:r>
            <w:r>
              <w:rPr>
                <w:color w:val="000000"/>
                <w:sz w:val="20"/>
              </w:rPr>
              <w:t>b</w:t>
            </w:r>
            <w:r w:rsidRPr="00C91652">
              <w:rPr>
                <w:color w:val="000000"/>
                <w:sz w:val="20"/>
                <w:lang w:val="ru-RU"/>
              </w:rPr>
              <w:t>, порошок лиофилизированный для приготовления раствора для инъекций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L03AB05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Циклоспорин, капсула, раствор для приема внутрь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L04AD01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Талидомид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капсула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L04AX02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Леналидомид</w:t>
            </w:r>
            <w:proofErr w:type="spellEnd"/>
            <w:r>
              <w:rPr>
                <w:color w:val="000000"/>
                <w:sz w:val="20"/>
              </w:rPr>
              <w:t>,</w:t>
            </w: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капсула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L04AX04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Клодроновая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кислота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M05BA02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Деферазирокс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V03AC03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D50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Железодефицитная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анемия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Женщины фертильного возраста, состоящие на динамическом наблюдении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 xml:space="preserve">Верифицированный диагноз железодефицитной анемии </w:t>
            </w:r>
            <w:r>
              <w:rPr>
                <w:color w:val="000000"/>
                <w:sz w:val="20"/>
              </w:rPr>
              <w:t>II</w:t>
            </w:r>
            <w:r w:rsidRPr="00C91652">
              <w:rPr>
                <w:color w:val="000000"/>
                <w:sz w:val="20"/>
                <w:lang w:val="ru-RU"/>
              </w:rPr>
              <w:t xml:space="preserve">, </w:t>
            </w:r>
            <w:r>
              <w:rPr>
                <w:color w:val="000000"/>
                <w:sz w:val="20"/>
              </w:rPr>
              <w:t>III</w:t>
            </w:r>
            <w:r w:rsidRPr="00C91652">
              <w:rPr>
                <w:color w:val="000000"/>
                <w:sz w:val="20"/>
                <w:lang w:val="ru-RU"/>
              </w:rPr>
              <w:t xml:space="preserve"> </w:t>
            </w:r>
            <w:r w:rsidRPr="00C91652">
              <w:rPr>
                <w:color w:val="000000"/>
                <w:sz w:val="20"/>
                <w:lang w:val="ru-RU"/>
              </w:rPr>
              <w:t>степени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Железа сульфат, однокомпонентный/комбинированный с аскорбиновой кислотой, таблетка, капсула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B03AA07/ B03AЕ10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D55-64.9, D69 (</w:t>
            </w:r>
            <w:proofErr w:type="spellStart"/>
            <w:r>
              <w:rPr>
                <w:color w:val="000000"/>
                <w:sz w:val="20"/>
              </w:rPr>
              <w:t>искл</w:t>
            </w:r>
            <w:proofErr w:type="spellEnd"/>
            <w:r>
              <w:rPr>
                <w:color w:val="000000"/>
                <w:sz w:val="20"/>
              </w:rPr>
              <w:t xml:space="preserve"> D69.3)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Гематологические заболевания, включая апластическую анемию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Взрослые,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Все стадии и степени тяжести при верифицированном диагнозе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Элтромбопаг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B02BX05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Эпоэтин зета, раствор для инъекций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B03XA01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Эпоэтин бета, раствор для инъекций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B03XA01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Эпоэтин альфа, раствор для инъекций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B03XA01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Преднизолон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H02AB06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Циклоспорин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капсула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L04AD01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Деферазирокс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V03AC03</w:t>
            </w:r>
          </w:p>
        </w:tc>
      </w:tr>
      <w:tr w:rsidR="00E116FB" w:rsidRPr="00C91652">
        <w:trPr>
          <w:trHeight w:val="30"/>
          <w:tblCellSpacing w:w="0" w:type="auto"/>
        </w:trPr>
        <w:tc>
          <w:tcPr>
            <w:tcW w:w="12300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lastRenderedPageBreak/>
              <w:t>Болезни эндокринной системы, расстройства питания и нарушения обмена веществ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E10-Е11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Диабет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сахарный</w:t>
            </w:r>
            <w:proofErr w:type="spellEnd"/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 xml:space="preserve">Взрослые получатели пенсионных выплат, состоящие на </w:t>
            </w:r>
            <w:r w:rsidRPr="00C91652">
              <w:rPr>
                <w:color w:val="000000"/>
                <w:sz w:val="20"/>
                <w:lang w:val="ru-RU"/>
              </w:rPr>
              <w:t>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Все стадии и степени сахарного диабета 2 типа. Без осложнений, выбор терапии обосновывается врачом ВОП и/или эндокринологом, достижение целевого уровня гликированного гемоглобина, в комплексе с диабетическим образованием и изменение</w:t>
            </w:r>
            <w:r w:rsidRPr="00C91652">
              <w:rPr>
                <w:color w:val="000000"/>
                <w:sz w:val="20"/>
                <w:lang w:val="ru-RU"/>
              </w:rPr>
              <w:t>м образа жизни.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Метформин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A10BA02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Гликлазид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A10BB09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Глимепирид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A10BB12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Линаглиптин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A10BH05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Репаглинид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A10BX02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Вилдаглиптин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А10ВН02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Все стадии и степени сахарного</w:t>
            </w:r>
            <w:r w:rsidRPr="00C91652">
              <w:rPr>
                <w:color w:val="000000"/>
                <w:sz w:val="20"/>
                <w:lang w:val="ru-RU"/>
              </w:rPr>
              <w:t xml:space="preserve"> диабета 2 типа. При наличии ожирения и факторов риска сердечно-сосудистых осложнений (дополнительная терапия) по назначению эндокринолога.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Лираглутид, раствор для подкожного введения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A10BJ02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Дулаглутид, раствор для подкожного введения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A10BJ05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Ликсисенатид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раствор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для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инъекций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A10BJ03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Дапаглифлозин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A10BK01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Канаглифлозин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A10BK02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Эмпаглифлозин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A10BK03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 xml:space="preserve">Все стадии и степени сахарного диабета </w:t>
            </w:r>
            <w:r>
              <w:rPr>
                <w:color w:val="000000"/>
                <w:sz w:val="20"/>
              </w:rPr>
              <w:t>I</w:t>
            </w:r>
            <w:r w:rsidRPr="00C91652">
              <w:rPr>
                <w:color w:val="000000"/>
                <w:sz w:val="20"/>
                <w:lang w:val="ru-RU"/>
              </w:rPr>
              <w:t xml:space="preserve"> и </w:t>
            </w:r>
            <w:r>
              <w:rPr>
                <w:color w:val="000000"/>
                <w:sz w:val="20"/>
              </w:rPr>
              <w:t>II</w:t>
            </w:r>
            <w:r w:rsidRPr="00C91652">
              <w:rPr>
                <w:color w:val="000000"/>
                <w:sz w:val="20"/>
                <w:lang w:val="ru-RU"/>
              </w:rPr>
              <w:t xml:space="preserve"> типа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Инсулин лизпро, раствор для инъекций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A10AB04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Инсулин аспарт, раствор для инъекций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A10AB05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Инсулин глулизин, раствор для инъекций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A10AB06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 xml:space="preserve">Инсулин растворимый человеческий, генно-инженерный, раствор для </w:t>
            </w:r>
            <w:r w:rsidRPr="00C91652">
              <w:rPr>
                <w:color w:val="000000"/>
                <w:sz w:val="20"/>
                <w:lang w:val="ru-RU"/>
              </w:rPr>
              <w:lastRenderedPageBreak/>
              <w:t>инъекций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A10AB01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 xml:space="preserve">Инсулин изофан человеческий генно-инженерный </w:t>
            </w:r>
            <w:r w:rsidRPr="00C91652">
              <w:rPr>
                <w:color w:val="000000"/>
                <w:sz w:val="20"/>
                <w:lang w:val="ru-RU"/>
              </w:rPr>
              <w:t>суточного действия (средний), суспензия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A10AC01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Инсулин двухфазный человеческий генно-инженерный, суспензия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A10AD01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 xml:space="preserve">Инсулин лизпро двухфазный в комбинации с инсулином средней продолжительности (смесь аналогов инсулина короткого и средней </w:t>
            </w:r>
            <w:r w:rsidRPr="00C91652">
              <w:rPr>
                <w:color w:val="000000"/>
                <w:sz w:val="20"/>
                <w:lang w:val="ru-RU"/>
              </w:rPr>
              <w:t>продолжительности действия), суспензия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A10AD04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Инсулин аспарт двухфазный в комбинации с инсулином средней продолжительности (смесь аналогов инсулина короткого и средней продолжительности действия), суспензия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A10AD05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Инсулин гларгин, раствор для</w:t>
            </w:r>
            <w:r w:rsidRPr="00C91652">
              <w:rPr>
                <w:color w:val="000000"/>
                <w:sz w:val="20"/>
                <w:lang w:val="ru-RU"/>
              </w:rPr>
              <w:t xml:space="preserve"> инъекций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A10AE04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Инсулин детемир, раствор для инъекций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A10AE05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 E23.2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Несахарный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диабет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Взрослые получатели пенсионных выплат, состоящие на динамическом наблюдении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Все стадии и степени тяжести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Десмопрессин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лиофилизат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оральный</w:t>
            </w:r>
            <w:proofErr w:type="spellEnd"/>
            <w:r>
              <w:rPr>
                <w:color w:val="000000"/>
                <w:sz w:val="20"/>
              </w:rPr>
              <w:t xml:space="preserve">;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H01BA02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E00-E03, E89.0, Е05, Е20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Гипотиреоз</w:t>
            </w:r>
            <w:proofErr w:type="spellEnd"/>
            <w:r>
              <w:rPr>
                <w:color w:val="000000"/>
                <w:sz w:val="20"/>
              </w:rPr>
              <w:t xml:space="preserve">/ </w:t>
            </w:r>
            <w:proofErr w:type="spellStart"/>
            <w:r>
              <w:rPr>
                <w:color w:val="000000"/>
                <w:sz w:val="20"/>
              </w:rPr>
              <w:t>Гипертиреоз</w:t>
            </w:r>
            <w:proofErr w:type="spellEnd"/>
            <w:r>
              <w:rPr>
                <w:color w:val="000000"/>
                <w:sz w:val="20"/>
              </w:rPr>
              <w:t xml:space="preserve">/ </w:t>
            </w:r>
            <w:proofErr w:type="spellStart"/>
            <w:r>
              <w:rPr>
                <w:color w:val="000000"/>
                <w:sz w:val="20"/>
              </w:rPr>
              <w:lastRenderedPageBreak/>
              <w:t>Гипопаратиреоз</w:t>
            </w:r>
            <w:proofErr w:type="spellEnd"/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lastRenderedPageBreak/>
              <w:t xml:space="preserve">Взрослые получатели </w:t>
            </w:r>
            <w:r w:rsidRPr="00C91652">
              <w:rPr>
                <w:color w:val="000000"/>
                <w:sz w:val="20"/>
                <w:lang w:val="ru-RU"/>
              </w:rPr>
              <w:lastRenderedPageBreak/>
              <w:t>пенсионных выплат,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lastRenderedPageBreak/>
              <w:t xml:space="preserve">Верифицированный диагноз. </w:t>
            </w:r>
            <w:r w:rsidRPr="00C91652">
              <w:rPr>
                <w:color w:val="000000"/>
                <w:sz w:val="20"/>
                <w:lang w:val="ru-RU"/>
              </w:rPr>
              <w:lastRenderedPageBreak/>
              <w:t>Гипотиреоз Верифицированный диагноз Гипертиреоз Верифицированный диагноз Гипо</w:t>
            </w:r>
            <w:r w:rsidRPr="00C91652">
              <w:rPr>
                <w:color w:val="000000"/>
                <w:sz w:val="20"/>
                <w:lang w:val="ru-RU"/>
              </w:rPr>
              <w:t>паратиреоз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lastRenderedPageBreak/>
              <w:t>Левотироксин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H03AA01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Тиамазол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H03BB02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21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E22 (</w:t>
            </w:r>
            <w:proofErr w:type="spellStart"/>
            <w:r>
              <w:rPr>
                <w:color w:val="000000"/>
                <w:sz w:val="20"/>
              </w:rPr>
              <w:t>исключая</w:t>
            </w:r>
            <w:proofErr w:type="spellEnd"/>
            <w:r>
              <w:rPr>
                <w:color w:val="000000"/>
                <w:sz w:val="20"/>
              </w:rPr>
              <w:t xml:space="preserve"> Е22.8), D35.2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Гормонально активные опухоли гипофиза. Акромегалия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Взрослые получатели пенсионных выплат,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Верифицированный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диагноз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данными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обследования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Бромокриптин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G02CB01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Каберголин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G02CB03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Октреотид, микросферы для приготовления суспензии для иньекций, лиофилизат для приготовления суспензии для инъекций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H01CB02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 xml:space="preserve">Ланреотид, раствор для </w:t>
            </w:r>
            <w:r w:rsidRPr="00C91652">
              <w:rPr>
                <w:color w:val="000000"/>
                <w:sz w:val="20"/>
                <w:lang w:val="ru-RU"/>
              </w:rPr>
              <w:t>подкожных инъекций, лиофилизат для приготовления суспензии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H01CB03</w:t>
            </w:r>
          </w:p>
        </w:tc>
      </w:tr>
      <w:tr w:rsidR="00E116FB" w:rsidRPr="00C91652">
        <w:trPr>
          <w:trHeight w:val="30"/>
          <w:tblCellSpacing w:w="0" w:type="auto"/>
        </w:trPr>
        <w:tc>
          <w:tcPr>
            <w:tcW w:w="12300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Болезни костно-мышечной системы и соединительной ткани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M05-М06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Ревматоидный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артрит</w:t>
            </w:r>
            <w:proofErr w:type="spellEnd"/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Взрослые получатели пенсионных выплат,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 xml:space="preserve">Все стадии и степени </w:t>
            </w:r>
            <w:r w:rsidRPr="00C91652">
              <w:rPr>
                <w:color w:val="000000"/>
                <w:sz w:val="20"/>
                <w:lang w:val="ru-RU"/>
              </w:rPr>
              <w:t>тяжести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Метилпреднизолон, таблетка, лиофилизат для приготовления раствора для инъекций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H02AB04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Метотрексат, таблетка, раствор для инъекций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L01BA01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Лефлуномид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L04AA13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 xml:space="preserve">При неэффективности терапии первой линии по решению </w:t>
            </w:r>
            <w:r w:rsidRPr="00C91652">
              <w:rPr>
                <w:color w:val="000000"/>
                <w:sz w:val="20"/>
                <w:lang w:val="ru-RU"/>
              </w:rPr>
              <w:t>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Голимумаб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раствор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для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инъекций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L04AB06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Ритуксимаб, концентрат для приготовления раствора для внутривенных инфузий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L01XC02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 xml:space="preserve">При средней или высокой </w:t>
            </w:r>
            <w:r w:rsidRPr="00C91652">
              <w:rPr>
                <w:color w:val="000000"/>
                <w:sz w:val="20"/>
                <w:lang w:val="ru-RU"/>
              </w:rPr>
              <w:t>степени активности у взрослых пациентов в случаях неэффективности и непереносимости предыдущей терапии болезнь-модифицирующими антиревматическими препаратами и антагонистами фактора некроза опухолей, непереносимой токсичности по решению врачебно-консультат</w:t>
            </w:r>
            <w:r w:rsidRPr="00C91652">
              <w:rPr>
                <w:color w:val="000000"/>
                <w:sz w:val="20"/>
                <w:lang w:val="ru-RU"/>
              </w:rPr>
              <w:t>ивной комиссии медицинской организации с участием профильных специалистов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Тоцилизумаб, раствор для подкожных инъекций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L04AС07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23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М45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Анкилозирующий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спондилит</w:t>
            </w:r>
            <w:proofErr w:type="spellEnd"/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Взрослые получатели пенсионных выплат,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 xml:space="preserve">Все стадии и степени </w:t>
            </w:r>
            <w:r w:rsidRPr="00C91652">
              <w:rPr>
                <w:color w:val="000000"/>
                <w:sz w:val="20"/>
                <w:lang w:val="ru-RU"/>
              </w:rPr>
              <w:t>тяжести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Сульфасалазин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А07ЕС01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Индометацин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М01АВ01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При неэффективности терапии первой линии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Голимумаб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раствор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для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инъекций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L04AB06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Пациентам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ранее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получавшим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препарат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Адалимумаб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раствор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для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инъекций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L04AB04 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M02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Реактивный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артрит</w:t>
            </w:r>
            <w:proofErr w:type="spellEnd"/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Взрослые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Все стадии и степени тяжести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Сульфасалазин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A07EC01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Преднизолон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H02AB06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Доксициклин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капсула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J01AA02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Азитромицин, порошок для приготовления суспензии для приема внутрь, капсула, таблетка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J01FA10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Ципрофлоксацин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J01MA02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Диклофенак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M01AB05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М15-М19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Артрозы</w:t>
            </w:r>
            <w:proofErr w:type="spellEnd"/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Взрослые,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категории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Диклофенак,таблетка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M01AB05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Мелоксикам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M01AC06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Парацетамол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N02BE01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М30, М31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Узелковый полиартериит и родственные состояния; Другие некротизирующие васкулопатии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 xml:space="preserve">Взрослые, состоящие на динамическом </w:t>
            </w:r>
            <w:r w:rsidRPr="00C91652">
              <w:rPr>
                <w:color w:val="000000"/>
                <w:sz w:val="20"/>
                <w:lang w:val="ru-RU"/>
              </w:rPr>
              <w:t>наблюдении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Все стадии и степени тяжести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Фолиевая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кислота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B03BB01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Преднизолон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H02AB06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Циклофосфамид, таблетка, лиофилизат для приготовления раствора для внутривенного и внутримышечного введения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L01AA01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 xml:space="preserve">Метотрексат, </w:t>
            </w:r>
            <w:r w:rsidRPr="00C91652">
              <w:rPr>
                <w:color w:val="000000"/>
                <w:sz w:val="20"/>
                <w:lang w:val="ru-RU"/>
              </w:rPr>
              <w:t>таблетка, раствор для инъекций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L01BA01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2300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Болезни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нервной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системы</w:t>
            </w:r>
            <w:proofErr w:type="spellEnd"/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G80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Церебральный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паралич</w:t>
            </w:r>
            <w:proofErr w:type="spellEnd"/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Взрослые получатели пенсионных выплат,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При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наличии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эпилептиформных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припадков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Топирамат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капсула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N03AX11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Вальпроевая кислота, таблетка, капсула, гранула, сироп, капли для приема внутрь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N03AG01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Диазепам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N05BA01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G40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Эпилепсия</w:t>
            </w:r>
            <w:proofErr w:type="spellEnd"/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Взрослые получатели пенсионных выплат,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Все стадии и степени тяжести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Карбамазепин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N03AF01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 xml:space="preserve">Вальпроевая кислота, таблетка, капсула, гранула, сироп, капли для </w:t>
            </w:r>
            <w:r w:rsidRPr="00C91652">
              <w:rPr>
                <w:color w:val="000000"/>
                <w:sz w:val="20"/>
                <w:lang w:val="ru-RU"/>
              </w:rPr>
              <w:lastRenderedPageBreak/>
              <w:t>приема внутрь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N03AG01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Окскарбазепин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N03AF02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Ламотриджин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жевательная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N03AX09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Топирамат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капсула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N03AX11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Леветирацетам, таблетка, раствор для перорального применения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N03AX14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G30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Болезнь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Альцгеймера</w:t>
            </w:r>
            <w:proofErr w:type="spellEnd"/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Взрослые,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категории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Донепезил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N06DA02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Мемантин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N06DX01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G20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Болезнь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Паркинсона</w:t>
            </w:r>
            <w:proofErr w:type="spellEnd"/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Взрослые,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Все стадии и степени тяжести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Леводопа</w:t>
            </w:r>
            <w:proofErr w:type="spellEnd"/>
            <w:r>
              <w:rPr>
                <w:color w:val="000000"/>
                <w:sz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</w:rPr>
              <w:t>Карбидопа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N04BA02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Прамипексол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N04BC05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Разагилин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N04BD02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G50, G51, G52, G54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Поражение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черепных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нервов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 xml:space="preserve">Взрослые, </w:t>
            </w:r>
            <w:r w:rsidRPr="00C91652">
              <w:rPr>
                <w:color w:val="000000"/>
                <w:sz w:val="20"/>
                <w:lang w:val="ru-RU"/>
              </w:rPr>
              <w:t>состоящие на динамическом наблюдении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Все стадии и степени тяжести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Карбамазепин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N03AF01</w:t>
            </w:r>
          </w:p>
        </w:tc>
      </w:tr>
      <w:tr w:rsidR="00E116FB" w:rsidRPr="00C91652">
        <w:trPr>
          <w:trHeight w:val="30"/>
          <w:tblCellSpacing w:w="0" w:type="auto"/>
        </w:trPr>
        <w:tc>
          <w:tcPr>
            <w:tcW w:w="12300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Психические расстройства и расстройства поведения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F00-F99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Психические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заболевания</w:t>
            </w:r>
            <w:proofErr w:type="spellEnd"/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 xml:space="preserve">Взрослые получатели пенсионных выплат, состоящие на динамическом </w:t>
            </w:r>
            <w:r w:rsidRPr="00C91652">
              <w:rPr>
                <w:color w:val="000000"/>
                <w:sz w:val="20"/>
                <w:lang w:val="ru-RU"/>
              </w:rPr>
              <w:t>наблюдении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Все стадии и степени тяжести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Тригексифенидил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N04AA01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Хлорпромазин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N05AA01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Левомепромазин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N05AA02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Трифлуоперазин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N05AB06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Галоперидол, таблетка, масляный раствор для инъекций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N05AD01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Клозапин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N05AH02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Оланзапин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N05AH03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 xml:space="preserve">Рисперидон, таблетка, порошок для приготовления суспензий для внутримышечного </w:t>
            </w:r>
            <w:r w:rsidRPr="00C91652">
              <w:rPr>
                <w:color w:val="000000"/>
                <w:sz w:val="20"/>
                <w:lang w:val="ru-RU"/>
              </w:rPr>
              <w:lastRenderedPageBreak/>
              <w:t>введения пролонгированного действия, раствор для приема внутрь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N05AX08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 xml:space="preserve">Палиперидон, таблетка, </w:t>
            </w:r>
            <w:r w:rsidRPr="00C91652">
              <w:rPr>
                <w:color w:val="000000"/>
                <w:sz w:val="20"/>
                <w:lang w:val="ru-RU"/>
              </w:rPr>
              <w:t>суспензия для инъекций внутримышечного введения пролонгированного действия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N05AX13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Диазепам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N05BA01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Амитриптилин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N06AA09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Венлафаксин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капсула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N06AX16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2300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Новообразования</w:t>
            </w:r>
            <w:proofErr w:type="spellEnd"/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 xml:space="preserve">С00-С97, </w:t>
            </w:r>
            <w:r>
              <w:rPr>
                <w:color w:val="000000"/>
                <w:sz w:val="20"/>
              </w:rPr>
              <w:t>D</w:t>
            </w:r>
            <w:r w:rsidRPr="00C91652">
              <w:rPr>
                <w:color w:val="000000"/>
                <w:sz w:val="20"/>
                <w:lang w:val="ru-RU"/>
              </w:rPr>
              <w:t xml:space="preserve">00- </w:t>
            </w:r>
            <w:r>
              <w:rPr>
                <w:color w:val="000000"/>
                <w:sz w:val="20"/>
              </w:rPr>
              <w:t>D</w:t>
            </w:r>
            <w:r w:rsidRPr="00C91652">
              <w:rPr>
                <w:color w:val="000000"/>
                <w:sz w:val="20"/>
                <w:lang w:val="ru-RU"/>
              </w:rPr>
              <w:t xml:space="preserve">48 (за искл </w:t>
            </w:r>
            <w:r>
              <w:rPr>
                <w:color w:val="000000"/>
                <w:sz w:val="20"/>
              </w:rPr>
              <w:t>D</w:t>
            </w:r>
            <w:r w:rsidRPr="00C91652">
              <w:rPr>
                <w:color w:val="000000"/>
                <w:sz w:val="20"/>
                <w:lang w:val="ru-RU"/>
              </w:rPr>
              <w:t>35.2)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Онкологические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заболевания</w:t>
            </w:r>
            <w:proofErr w:type="spellEnd"/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Взрослые получатели пенсионных выплат,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Злокачественные новообразования независимо от стадии, чувствительные к таргетной терапии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Эпоэтин альфа, раствор для инъекций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B03XA01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 xml:space="preserve">Эпоэтин зета, </w:t>
            </w:r>
            <w:r w:rsidRPr="00C91652">
              <w:rPr>
                <w:color w:val="000000"/>
                <w:sz w:val="20"/>
                <w:lang w:val="ru-RU"/>
              </w:rPr>
              <w:t>раствор для инъекций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B03XA01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Эпоэтин бета, раствор для инъекций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B03XA01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Ципротерон, таблетка, раствор для инъекций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G03HA01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Темозоломид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капсула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L01AX03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Тегафур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капсула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L01BC03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Капецитабин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L01BC06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 xml:space="preserve">Трастузумаб, </w:t>
            </w:r>
            <w:r w:rsidRPr="00C91652">
              <w:rPr>
                <w:color w:val="000000"/>
                <w:sz w:val="20"/>
                <w:lang w:val="ru-RU"/>
              </w:rPr>
              <w:t>раствор для инъекций; раствор для инфузий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L01XC03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Иматиниб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капсула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L01XE01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Гефитиниб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L01XE02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Эрлотиниб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L01XE03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Сунитиниб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капсула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L01XE04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Сорафениб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L01XE05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Лапатиниб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L01XE07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Афатиниб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L01XE13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Вемурафениб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L01XE15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Дабрафениб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капсула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L01XE23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Траметиниб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L01XE25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Осимертиниб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L01XE35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Кобиметиниб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L01XE38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 xml:space="preserve">Лейпрорелин, лиофилизат для </w:t>
            </w:r>
            <w:r w:rsidRPr="00C91652">
              <w:rPr>
                <w:color w:val="000000"/>
                <w:sz w:val="20"/>
                <w:lang w:val="ru-RU"/>
              </w:rPr>
              <w:t>приготовления раствора для подкожного введения, порошок лиофилизированный для приготовления суспензии для инъекций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L02AE02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Гозерелин, имплантат пролонгированного действия для подкожного введения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L02AE03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Трипторелин, лиофилизат для приготовления</w:t>
            </w:r>
            <w:r w:rsidRPr="00C91652">
              <w:rPr>
                <w:color w:val="000000"/>
                <w:sz w:val="20"/>
                <w:lang w:val="ru-RU"/>
              </w:rPr>
              <w:t xml:space="preserve"> суспензии для инъекций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L02AE04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Тамоксифен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L02BA01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Торемифен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L02BA02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Фулвестрант, раствор для внутримышечного введения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L02BA03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Бикалутамид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L02BB03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Энзалутамид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капсулы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L02BB04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Анастрозол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L02BG03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Летрозол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L02BG04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Филграстим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раствор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для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инъекций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L03AA02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Интерферон альфа 2а, раствор для инъекций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L03AB04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Интерферон альфа 2</w:t>
            </w:r>
            <w:r>
              <w:rPr>
                <w:color w:val="000000"/>
                <w:sz w:val="20"/>
              </w:rPr>
              <w:t>b</w:t>
            </w:r>
            <w:r w:rsidRPr="00C91652">
              <w:rPr>
                <w:color w:val="000000"/>
                <w:sz w:val="20"/>
                <w:lang w:val="ru-RU"/>
              </w:rPr>
              <w:t>, раствор для инъекций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L03AB05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 xml:space="preserve">БЦЖ вакцина, порошок для приготовления </w:t>
            </w:r>
            <w:r w:rsidRPr="00C91652">
              <w:rPr>
                <w:color w:val="000000"/>
                <w:sz w:val="20"/>
                <w:lang w:val="ru-RU"/>
              </w:rPr>
              <w:t>суспензии для интравизикального введения в комплекте с растворителем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L03AX03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Клодроновая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кислота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M05BA02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Золедроновая кислота, концентрат/порошок лиофилизированный/лиофилизат для приготовления раствора инфузий, раствор для инфузий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M05BA08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2300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Паллиативная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помощь</w:t>
            </w:r>
            <w:proofErr w:type="spellEnd"/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E116FB">
            <w:pPr>
              <w:spacing w:after="20"/>
              <w:ind w:left="20"/>
              <w:jc w:val="both"/>
            </w:pPr>
          </w:p>
          <w:p w:rsidR="00E116FB" w:rsidRDefault="00E116FB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 xml:space="preserve">Пациентам с распространенными формами злокачественных новообразований, туберкулеза и ВИЧ- инфекции, хроническими прогрессирующими заболеваниями в стадии декомпенсации сердечной, легочной, печеночной, почечной </w:t>
            </w:r>
            <w:r w:rsidRPr="00C91652">
              <w:rPr>
                <w:color w:val="000000"/>
                <w:sz w:val="20"/>
                <w:lang w:val="ru-RU"/>
              </w:rPr>
              <w:lastRenderedPageBreak/>
              <w:t>недостаточности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lastRenderedPageBreak/>
              <w:t>Взрослые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получатели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пенсионных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выплат</w:t>
            </w:r>
            <w:proofErr w:type="spellEnd"/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Все стадии при наличии симптоматики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Омепразол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капсула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A02BC01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Метоклопрамид, таблетка, раствор для инъекций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A03FA01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Бисакодил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суппозитория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ректальная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A06AB02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Лактулоза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сироп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A06AD11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Фуросемид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C03CA01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Торасемид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C03CA04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Спиронолактон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  <w:r>
              <w:rPr>
                <w:color w:val="000000"/>
                <w:sz w:val="20"/>
              </w:rPr>
              <w:t xml:space="preserve">; </w:t>
            </w:r>
            <w:proofErr w:type="spellStart"/>
            <w:r>
              <w:rPr>
                <w:color w:val="000000"/>
                <w:sz w:val="20"/>
              </w:rPr>
              <w:t>капсула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C03DА01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Пропранолол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C07AA05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Дексаметазон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H02AB02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Преднизолон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H02AB06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 xml:space="preserve">Кетопрофен, </w:t>
            </w:r>
            <w:r w:rsidRPr="00C91652">
              <w:rPr>
                <w:color w:val="000000"/>
                <w:sz w:val="20"/>
                <w:lang w:val="ru-RU"/>
              </w:rPr>
              <w:t>раствор для инъекций, таблетка, капсула, суппозитория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M01AE03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Морфин, раствор для инъекций; таблетка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N02AA01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Фентанил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трансдермальная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терапевтическая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система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N02AB03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Трамадол, таблетка, раствор для инъекций, капсула, суппозитория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N02AX02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Карбамазепин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N03AF01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Диазепам, таблетка, раствор для инъекций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N05BA01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Амитриптилин, таблетка, драже, раствор для инъекций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N06AA09</w:t>
            </w:r>
          </w:p>
        </w:tc>
      </w:tr>
      <w:tr w:rsidR="00E116FB" w:rsidRPr="00C91652">
        <w:trPr>
          <w:trHeight w:val="30"/>
          <w:tblCellSpacing w:w="0" w:type="auto"/>
        </w:trPr>
        <w:tc>
          <w:tcPr>
            <w:tcW w:w="12300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Состояние после пересадки органов и тканей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Z94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Состояние после пересадки органов и тканей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Взрослые получатели пенсионных выплат,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Все стадии и степени тяжести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Метилпреднизолон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H02AB04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Преднизолон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H02AB06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Сульфаметоксазол и Триметоприм, таблетка, суспензия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J01EE01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Флуконазол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капсула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J02AC01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Итраконазол</w:t>
            </w:r>
            <w:proofErr w:type="spellEnd"/>
            <w:r>
              <w:rPr>
                <w:color w:val="000000"/>
                <w:sz w:val="20"/>
              </w:rPr>
              <w:t xml:space="preserve">*, </w:t>
            </w:r>
            <w:proofErr w:type="spellStart"/>
            <w:r>
              <w:rPr>
                <w:color w:val="000000"/>
                <w:sz w:val="20"/>
              </w:rPr>
              <w:t>капсула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J02AC02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Валацикловир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J05AB11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 xml:space="preserve">Для предупреждения </w:t>
            </w:r>
            <w:r w:rsidRPr="00C91652">
              <w:rPr>
                <w:color w:val="000000"/>
                <w:sz w:val="20"/>
                <w:lang w:val="ru-RU"/>
              </w:rPr>
              <w:lastRenderedPageBreak/>
              <w:t>риска отторжения трансплантированных органов и тканей, больные принимают лекарственные препараты одного производителя на протяжении</w:t>
            </w:r>
            <w:r w:rsidRPr="00C91652">
              <w:rPr>
                <w:color w:val="000000"/>
                <w:sz w:val="20"/>
                <w:lang w:val="ru-RU"/>
              </w:rPr>
              <w:t xml:space="preserve"> всей жизни</w:t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lastRenderedPageBreak/>
              <w:t>Микофеноловая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кислота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капсула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lastRenderedPageBreak/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L04AA06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Циклоспорин, капсула, раствор для приема внутрь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L04AD01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Такролимус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капсула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L04AD02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Азатиоприн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L04AX01</w:t>
            </w:r>
          </w:p>
        </w:tc>
      </w:tr>
      <w:tr w:rsidR="00E116FB" w:rsidRPr="00C91652">
        <w:trPr>
          <w:trHeight w:val="30"/>
          <w:tblCellSpacing w:w="0" w:type="auto"/>
        </w:trPr>
        <w:tc>
          <w:tcPr>
            <w:tcW w:w="12300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Болезни органов зрения и слуха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J01, J32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Острый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хронический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синусит</w:t>
            </w:r>
            <w:proofErr w:type="spellEnd"/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Взрослые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Легкой и средней степени тяжести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Амоксициллин и клавулановая кислота, порошок для приготовления суспензии для приема внутрь, таблетка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J01CR02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Азитромицин, порошок для приготовления суспензии для приема внутрь, капсула, таблетка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J01FA10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J30.1-J30.4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Аллергический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ринит</w:t>
            </w:r>
            <w:proofErr w:type="spellEnd"/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Взрослые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категории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Лоратадин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R06AX13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Беклометазон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спрей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назальный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R01AD01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Н66, Н67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Острый/хронический гнойный средний отит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Взрослые,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 xml:space="preserve">Легкой и </w:t>
            </w:r>
            <w:r w:rsidRPr="00C91652">
              <w:rPr>
                <w:color w:val="000000"/>
                <w:sz w:val="20"/>
                <w:lang w:val="ru-RU"/>
              </w:rPr>
              <w:t>средней степени тяжести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Амоксициллин и клавулановая кислота, порошок для приготовления суспензии для приема внутрь, таблетка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J01CR02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 xml:space="preserve">Азитромицин, таблетка, капсула, порошок для приготовления суспензии для приема внутрь, гранулы для приготовления </w:t>
            </w:r>
            <w:r w:rsidRPr="00C91652">
              <w:rPr>
                <w:color w:val="000000"/>
                <w:sz w:val="20"/>
                <w:lang w:val="ru-RU"/>
              </w:rPr>
              <w:t>суспензии для приема внутрь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J01FA10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H16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Острый</w:t>
            </w:r>
            <w:proofErr w:type="spellEnd"/>
            <w:r>
              <w:rPr>
                <w:color w:val="000000"/>
                <w:sz w:val="20"/>
              </w:rPr>
              <w:t xml:space="preserve">/ </w:t>
            </w:r>
            <w:proofErr w:type="spellStart"/>
            <w:r>
              <w:rPr>
                <w:color w:val="000000"/>
                <w:sz w:val="20"/>
              </w:rPr>
              <w:t>хронический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кератит</w:t>
            </w:r>
            <w:proofErr w:type="spellEnd"/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Взрослые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Легкой и средней степени тяжести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Офлоксацин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капли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глазные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S01AE01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Тобрамицин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капли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глазные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S01AA12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Ацикловир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мазь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глазная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S01AD03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40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H01, H10, H11, Н20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Острый/хронический блефарит/конъюнктивит/иридоциклит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Взрослые</w:t>
            </w:r>
            <w:proofErr w:type="spellEnd"/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Легкой и средней степени тяжести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Хлорамфеникол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капли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глазные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S01AA01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Тобрамицин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капли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глазные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S01AA12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H40-Н42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Глаукома</w:t>
            </w:r>
            <w:proofErr w:type="spellEnd"/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Взрослые,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категории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Тимолол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капли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глазные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S01ED01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Латанопрост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капли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глазные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S01EE01</w:t>
            </w:r>
          </w:p>
        </w:tc>
      </w:tr>
      <w:tr w:rsidR="00E116FB" w:rsidRPr="00C91652">
        <w:trPr>
          <w:trHeight w:val="30"/>
          <w:tblCellSpacing w:w="0" w:type="auto"/>
        </w:trPr>
        <w:tc>
          <w:tcPr>
            <w:tcW w:w="12300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Болезни кожи и подкожной клетчатки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L51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Эритема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многоформная</w:t>
            </w:r>
            <w:proofErr w:type="spellEnd"/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Взрослые,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категории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Гидрокортизон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мазь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D07AA02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Преднизолон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H02AB06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L40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Псориаз</w:t>
            </w:r>
            <w:proofErr w:type="spellEnd"/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Взрослые,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Все стадии и степени тяжести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Метотрексат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раствор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для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инъекций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L01BA01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Циклоспорин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капсула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L04AD01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 xml:space="preserve">При неэффективности базисной иммуносупрессивной терапии по решению </w:t>
            </w:r>
            <w:r w:rsidRPr="00C91652">
              <w:rPr>
                <w:color w:val="000000"/>
                <w:sz w:val="20"/>
                <w:lang w:val="ru-RU"/>
              </w:rPr>
              <w:t>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Устекинумаб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раствор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для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инъекций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L04AC05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M07.3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Псориатические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артропатии</w:t>
            </w:r>
            <w:proofErr w:type="spellEnd"/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Взрослые,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Все стадии и степени тяжести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Сульфасалазин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A07EC01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Метилпреднизолон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H02AB04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Преднизолон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H02AB06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Метотрексат, таблетка, раствор для инъекций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L01BA01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Лефлуномид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L04AA13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Диклофенак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M01AB05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 xml:space="preserve">При </w:t>
            </w:r>
            <w:r w:rsidRPr="00C91652">
              <w:rPr>
                <w:color w:val="000000"/>
                <w:sz w:val="20"/>
                <w:lang w:val="ru-RU"/>
              </w:rPr>
              <w:t xml:space="preserve">неэффективности базисной </w:t>
            </w:r>
            <w:r w:rsidRPr="00C91652">
              <w:rPr>
                <w:color w:val="000000"/>
                <w:sz w:val="20"/>
                <w:lang w:val="ru-RU"/>
              </w:rPr>
              <w:lastRenderedPageBreak/>
              <w:t>иммуносупрессивной терапии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lastRenderedPageBreak/>
              <w:t>Голимумаб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раствор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для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инъекций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L04AВ06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Устекинумаб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раствор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для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инъекций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L04AC05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2300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lastRenderedPageBreak/>
              <w:t>Болезни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мочеполовой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системы</w:t>
            </w:r>
            <w:proofErr w:type="spellEnd"/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N40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Гиперплазия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предстательной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железы</w:t>
            </w:r>
            <w:proofErr w:type="spellEnd"/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Взрослые,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степени</w:t>
            </w:r>
            <w:proofErr w:type="spellEnd"/>
            <w:r>
              <w:rPr>
                <w:color w:val="000000"/>
                <w:sz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</w:rPr>
              <w:t>стадии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Доксазозин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C02CA04 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Дутастерид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капсула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G04CB02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N60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Доброкачественная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дисплазия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молочной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железы</w:t>
            </w:r>
            <w:proofErr w:type="spellEnd"/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 xml:space="preserve">Взрослые, </w:t>
            </w:r>
            <w:r w:rsidRPr="00C91652">
              <w:rPr>
                <w:color w:val="000000"/>
                <w:sz w:val="20"/>
                <w:lang w:val="ru-RU"/>
              </w:rPr>
              <w:t>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степени</w:t>
            </w:r>
            <w:proofErr w:type="spellEnd"/>
            <w:r>
              <w:rPr>
                <w:color w:val="000000"/>
                <w:sz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</w:rPr>
              <w:t>стадии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Бромокриптин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G02CB01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Тамоксифен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L02BA01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N80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Эндометриоз</w:t>
            </w:r>
            <w:proofErr w:type="spellEnd"/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Взрослые,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степени</w:t>
            </w:r>
            <w:proofErr w:type="spellEnd"/>
            <w:r>
              <w:rPr>
                <w:color w:val="000000"/>
                <w:sz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</w:rPr>
              <w:t>стадии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Диеногест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G03DB08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Левоноргестрел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G03AC03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N11, N30, N34, N41.0, N41.1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Хронические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инфекции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мочеполовой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системы</w:t>
            </w:r>
            <w:proofErr w:type="spellEnd"/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Взрослые</w:t>
            </w:r>
            <w:proofErr w:type="spellEnd"/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При легкой и средней степени тяжести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Амоксициллин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капсула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J01CA04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Амоксициллин и клавулановая кислота, таблетка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J01CR02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Цефуроксим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J01DC02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Цефиксим, суспензия для приема внутрь, капсулы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J01DD08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Сульфаметоксазол</w:t>
            </w:r>
            <w:proofErr w:type="spellEnd"/>
            <w:r>
              <w:rPr>
                <w:color w:val="000000"/>
                <w:sz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</w:rPr>
              <w:t>Триметоприм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J01EE01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Ципрофлоксацин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J01MA02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Нитрофурантоин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J01XE01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N00-N08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Прогрессирующие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гломерулярные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заболевания</w:t>
            </w:r>
            <w:proofErr w:type="spellEnd"/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Взрослые получатели пенсионных выплат,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 xml:space="preserve">При морфологически верифицированном и клинически проявляющимся нефротическим и нефритическим </w:t>
            </w:r>
            <w:r w:rsidRPr="00C91652">
              <w:rPr>
                <w:color w:val="000000"/>
                <w:sz w:val="20"/>
                <w:lang w:val="ru-RU"/>
              </w:rPr>
              <w:lastRenderedPageBreak/>
              <w:t>синдромами, быстропрогрессирующим течением (в т.ч при аутоим</w:t>
            </w:r>
            <w:r w:rsidRPr="00C91652">
              <w:rPr>
                <w:color w:val="000000"/>
                <w:sz w:val="20"/>
                <w:lang w:val="ru-RU"/>
              </w:rPr>
              <w:t>мунных заболеваниях)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lastRenderedPageBreak/>
              <w:t>Метилпреднизолон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H02AB04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Преднизолон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H02AB06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 xml:space="preserve">Циклофосфамид, таблетка, лиофилизат для </w:t>
            </w:r>
            <w:r w:rsidRPr="00C91652">
              <w:rPr>
                <w:color w:val="000000"/>
                <w:sz w:val="20"/>
                <w:lang w:val="ru-RU"/>
              </w:rPr>
              <w:lastRenderedPageBreak/>
              <w:t>приготовления раствора для внутривенного и внутримышечного введения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L01AA01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Микофеноловая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кислота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капсула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L04AA06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Циклоспорин, капсула, раствор для приема внутрь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L04AD01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N18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Хроническая болезнь почек с ренальной анемией</w:t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Взрослые получатели пенсионных выплат,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</w:rPr>
              <w:t>III</w:t>
            </w:r>
            <w:r w:rsidRPr="00C91652">
              <w:rPr>
                <w:color w:val="000000"/>
                <w:sz w:val="20"/>
                <w:lang w:val="ru-RU"/>
              </w:rPr>
              <w:t>-</w:t>
            </w:r>
            <w:r>
              <w:rPr>
                <w:color w:val="000000"/>
                <w:sz w:val="20"/>
              </w:rPr>
              <w:t>IV</w:t>
            </w:r>
            <w:r w:rsidRPr="00C91652">
              <w:rPr>
                <w:color w:val="000000"/>
                <w:sz w:val="20"/>
                <w:lang w:val="ru-RU"/>
              </w:rPr>
              <w:t>-</w:t>
            </w:r>
            <w:r>
              <w:rPr>
                <w:color w:val="000000"/>
                <w:sz w:val="20"/>
              </w:rPr>
              <w:t>V</w:t>
            </w:r>
            <w:r w:rsidRPr="00C91652">
              <w:rPr>
                <w:color w:val="000000"/>
                <w:sz w:val="20"/>
                <w:lang w:val="ru-RU"/>
              </w:rPr>
              <w:t xml:space="preserve"> стадии, за исключением пациентов, </w:t>
            </w:r>
            <w:r w:rsidRPr="00C91652">
              <w:rPr>
                <w:color w:val="000000"/>
                <w:sz w:val="20"/>
                <w:lang w:val="ru-RU"/>
              </w:rPr>
              <w:t>получающих программный диализ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Железа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сульфат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капсула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таблетка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B03AA07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Метокси полиэтиленгликоль-эпоэтина бета, раствор для внутривенных и подкожных инъекций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B03XA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Эпоэтин альфа, раствор для инъекций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B03XA01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 xml:space="preserve">Эпоэтин зета, раствор для </w:t>
            </w:r>
            <w:r w:rsidRPr="00C91652">
              <w:rPr>
                <w:color w:val="000000"/>
                <w:sz w:val="20"/>
                <w:lang w:val="ru-RU"/>
              </w:rPr>
              <w:t>инъекций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B03XA01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Эпоэтин бета, раствор для инъекций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B03XA01</w:t>
            </w:r>
          </w:p>
        </w:tc>
      </w:tr>
      <w:tr w:rsidR="00E116FB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16FB" w:rsidRDefault="00E116FB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Pr="00C91652" w:rsidRDefault="00C91652">
            <w:pPr>
              <w:spacing w:after="20"/>
              <w:ind w:left="20"/>
              <w:jc w:val="both"/>
              <w:rPr>
                <w:lang w:val="ru-RU"/>
              </w:rPr>
            </w:pPr>
            <w:r w:rsidRPr="00C91652">
              <w:rPr>
                <w:color w:val="000000"/>
                <w:sz w:val="20"/>
                <w:lang w:val="ru-RU"/>
              </w:rPr>
              <w:t>Севеламер, порошок для приготовления оральной суспензии, таблетка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V03AE02</w:t>
            </w:r>
          </w:p>
        </w:tc>
      </w:tr>
    </w:tbl>
    <w:p w:rsidR="00E116FB" w:rsidRDefault="00C91652">
      <w:pPr>
        <w:spacing w:after="0"/>
        <w:jc w:val="both"/>
      </w:pPr>
      <w:bookmarkStart w:id="11" w:name="z14"/>
      <w:r>
        <w:rPr>
          <w:color w:val="000000"/>
          <w:sz w:val="28"/>
        </w:rPr>
        <w:t>      ".</w:t>
      </w:r>
    </w:p>
    <w:p w:rsidR="00E116FB" w:rsidRPr="00C91652" w:rsidRDefault="00C91652">
      <w:pPr>
        <w:spacing w:after="0"/>
        <w:jc w:val="both"/>
        <w:rPr>
          <w:lang w:val="ru-RU"/>
        </w:rPr>
      </w:pPr>
      <w:bookmarkStart w:id="12" w:name="z15"/>
      <w:bookmarkEnd w:id="11"/>
      <w:r>
        <w:rPr>
          <w:color w:val="000000"/>
          <w:sz w:val="28"/>
        </w:rPr>
        <w:t>     </w:t>
      </w:r>
      <w:r w:rsidRPr="00C91652">
        <w:rPr>
          <w:color w:val="000000"/>
          <w:sz w:val="28"/>
          <w:lang w:val="ru-RU"/>
        </w:rPr>
        <w:t xml:space="preserve"> 2. Департаменту лекарственной политики Министерства здравоохранения Республики Казахстан в </w:t>
      </w:r>
      <w:r w:rsidRPr="00C91652">
        <w:rPr>
          <w:color w:val="000000"/>
          <w:sz w:val="28"/>
          <w:lang w:val="ru-RU"/>
        </w:rPr>
        <w:t>установленном законодательством Республики Казахстан порядке обеспечить:</w:t>
      </w:r>
    </w:p>
    <w:p w:rsidR="00E116FB" w:rsidRPr="00C91652" w:rsidRDefault="00C91652">
      <w:pPr>
        <w:spacing w:after="0"/>
        <w:jc w:val="both"/>
        <w:rPr>
          <w:lang w:val="ru-RU"/>
        </w:rPr>
      </w:pPr>
      <w:bookmarkStart w:id="13" w:name="z16"/>
      <w:bookmarkEnd w:id="12"/>
      <w:r>
        <w:rPr>
          <w:color w:val="000000"/>
          <w:sz w:val="28"/>
        </w:rPr>
        <w:t>     </w:t>
      </w:r>
      <w:r w:rsidRPr="00C91652">
        <w:rPr>
          <w:color w:val="000000"/>
          <w:sz w:val="28"/>
          <w:lang w:val="ru-RU"/>
        </w:rPr>
        <w:t xml:space="preserve"> 1) государственную регистрацию настоящего приказа в Министерстве юстиции Республики Казахстан;</w:t>
      </w:r>
    </w:p>
    <w:p w:rsidR="00E116FB" w:rsidRPr="00C91652" w:rsidRDefault="00C91652">
      <w:pPr>
        <w:spacing w:after="0"/>
        <w:jc w:val="both"/>
        <w:rPr>
          <w:lang w:val="ru-RU"/>
        </w:rPr>
      </w:pPr>
      <w:bookmarkStart w:id="14" w:name="z17"/>
      <w:bookmarkEnd w:id="13"/>
      <w:r>
        <w:rPr>
          <w:color w:val="000000"/>
          <w:sz w:val="28"/>
        </w:rPr>
        <w:t>     </w:t>
      </w:r>
      <w:r w:rsidRPr="00C91652">
        <w:rPr>
          <w:color w:val="000000"/>
          <w:sz w:val="28"/>
          <w:lang w:val="ru-RU"/>
        </w:rPr>
        <w:t xml:space="preserve"> 2) размещение настоящего приказа на интернет-ресурсе Министерства здравоохра</w:t>
      </w:r>
      <w:r w:rsidRPr="00C91652">
        <w:rPr>
          <w:color w:val="000000"/>
          <w:sz w:val="28"/>
          <w:lang w:val="ru-RU"/>
        </w:rPr>
        <w:t>нения Республики Казахстан после его официального опубликования;</w:t>
      </w:r>
    </w:p>
    <w:p w:rsidR="00E116FB" w:rsidRPr="00C91652" w:rsidRDefault="00C91652">
      <w:pPr>
        <w:spacing w:after="0"/>
        <w:jc w:val="both"/>
        <w:rPr>
          <w:lang w:val="ru-RU"/>
        </w:rPr>
      </w:pPr>
      <w:bookmarkStart w:id="15" w:name="z18"/>
      <w:bookmarkEnd w:id="14"/>
      <w:r>
        <w:rPr>
          <w:color w:val="000000"/>
          <w:sz w:val="28"/>
        </w:rPr>
        <w:t>     </w:t>
      </w:r>
      <w:r w:rsidRPr="00C91652">
        <w:rPr>
          <w:color w:val="000000"/>
          <w:sz w:val="28"/>
          <w:lang w:val="ru-RU"/>
        </w:rPr>
        <w:t xml:space="preserve">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</w:t>
      </w:r>
      <w:r w:rsidRPr="00C91652">
        <w:rPr>
          <w:color w:val="000000"/>
          <w:sz w:val="28"/>
          <w:lang w:val="ru-RU"/>
        </w:rPr>
        <w:t xml:space="preserve">равоохранения </w:t>
      </w:r>
      <w:r w:rsidRPr="00C91652">
        <w:rPr>
          <w:color w:val="000000"/>
          <w:sz w:val="28"/>
          <w:lang w:val="ru-RU"/>
        </w:rPr>
        <w:lastRenderedPageBreak/>
        <w:t>Республики Казахстан сведений об исполнении мероприятий, предусмотренных подпунктами 1) и 2) настоящего пункта.</w:t>
      </w:r>
    </w:p>
    <w:p w:rsidR="00E116FB" w:rsidRPr="00C91652" w:rsidRDefault="00C91652">
      <w:pPr>
        <w:spacing w:after="0"/>
        <w:jc w:val="both"/>
        <w:rPr>
          <w:lang w:val="ru-RU"/>
        </w:rPr>
      </w:pPr>
      <w:bookmarkStart w:id="16" w:name="z19"/>
      <w:bookmarkEnd w:id="15"/>
      <w:r>
        <w:rPr>
          <w:color w:val="000000"/>
          <w:sz w:val="28"/>
        </w:rPr>
        <w:t>     </w:t>
      </w:r>
      <w:r w:rsidRPr="00C91652">
        <w:rPr>
          <w:color w:val="000000"/>
          <w:sz w:val="28"/>
          <w:lang w:val="ru-RU"/>
        </w:rPr>
        <w:t xml:space="preserve"> 3. Контроль за исполнением настоящего приказа возложить на курирующего вице-министра здравоохранения Республики Казахстан.</w:t>
      </w:r>
    </w:p>
    <w:p w:rsidR="00E116FB" w:rsidRPr="00C91652" w:rsidRDefault="00C91652">
      <w:pPr>
        <w:spacing w:after="0"/>
        <w:jc w:val="both"/>
        <w:rPr>
          <w:lang w:val="ru-RU"/>
        </w:rPr>
      </w:pPr>
      <w:bookmarkStart w:id="17" w:name="z20"/>
      <w:bookmarkEnd w:id="16"/>
      <w:r>
        <w:rPr>
          <w:color w:val="000000"/>
          <w:sz w:val="28"/>
        </w:rPr>
        <w:t>     </w:t>
      </w:r>
      <w:r w:rsidRPr="00C91652">
        <w:rPr>
          <w:color w:val="000000"/>
          <w:sz w:val="28"/>
          <w:lang w:val="ru-RU"/>
        </w:rPr>
        <w:t xml:space="preserve"> 4. Настоящий приказ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2022 года.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8040"/>
        <w:gridCol w:w="4340"/>
      </w:tblGrid>
      <w:tr w:rsidR="00E116FB">
        <w:trPr>
          <w:trHeight w:val="30"/>
          <w:tblCellSpacing w:w="0" w:type="auto"/>
        </w:trPr>
        <w:tc>
          <w:tcPr>
            <w:tcW w:w="8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7"/>
          <w:p w:rsidR="00E116FB" w:rsidRDefault="00C91652">
            <w:pPr>
              <w:spacing w:after="0"/>
            </w:pPr>
            <w:r>
              <w:rPr>
                <w:i/>
                <w:color w:val="000000"/>
                <w:sz w:val="20"/>
              </w:rPr>
              <w:t>     </w:t>
            </w:r>
            <w:r w:rsidRPr="00C91652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Министр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здравоохранения</w:t>
            </w:r>
            <w:proofErr w:type="spellEnd"/>
          </w:p>
          <w:p w:rsidR="00E116FB" w:rsidRDefault="00E116FB">
            <w:pPr>
              <w:spacing w:after="20"/>
              <w:ind w:left="20"/>
              <w:jc w:val="both"/>
            </w:pPr>
          </w:p>
          <w:p w:rsidR="00E116FB" w:rsidRDefault="00E116FB">
            <w:pPr>
              <w:spacing w:after="0"/>
            </w:pPr>
          </w:p>
          <w:p w:rsidR="00E116FB" w:rsidRDefault="00C91652">
            <w:pPr>
              <w:spacing w:after="20"/>
              <w:ind w:left="20"/>
              <w:jc w:val="both"/>
            </w:pPr>
            <w:proofErr w:type="spellStart"/>
            <w:r>
              <w:rPr>
                <w:i/>
                <w:color w:val="000000"/>
                <w:sz w:val="20"/>
              </w:rPr>
              <w:t>Республики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Казахстан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6FB" w:rsidRDefault="00C91652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А. </w:t>
            </w:r>
            <w:proofErr w:type="spellStart"/>
            <w:r>
              <w:rPr>
                <w:i/>
                <w:color w:val="000000"/>
                <w:sz w:val="20"/>
              </w:rPr>
              <w:t>Ғиният</w:t>
            </w:r>
            <w:proofErr w:type="spellEnd"/>
          </w:p>
        </w:tc>
      </w:tr>
    </w:tbl>
    <w:p w:rsidR="00E116FB" w:rsidRDefault="00C91652">
      <w:pPr>
        <w:spacing w:after="0"/>
      </w:pPr>
      <w:r>
        <w:br/>
      </w:r>
      <w:r>
        <w:br/>
      </w:r>
    </w:p>
    <w:p w:rsidR="00E116FB" w:rsidRPr="00C91652" w:rsidRDefault="00C91652">
      <w:pPr>
        <w:pStyle w:val="disclaimer"/>
        <w:rPr>
          <w:lang w:val="ru-RU"/>
        </w:rPr>
      </w:pPr>
      <w:r w:rsidRPr="00C91652">
        <w:rPr>
          <w:color w:val="000000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E116FB" w:rsidRPr="00C91652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6FB"/>
    <w:rsid w:val="00C91652"/>
    <w:rsid w:val="00E11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B06EDD-B7E7-44E7-8F83-1F389024D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4135</Words>
  <Characters>23576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Томилова</dc:creator>
  <cp:lastModifiedBy>Елена Томилова</cp:lastModifiedBy>
  <cp:revision>2</cp:revision>
  <dcterms:created xsi:type="dcterms:W3CDTF">2022-04-12T03:38:00Z</dcterms:created>
  <dcterms:modified xsi:type="dcterms:W3CDTF">2022-04-12T03:38:00Z</dcterms:modified>
</cp:coreProperties>
</file>