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8C770C">
      <w:pPr>
        <w:pStyle w:val="pc"/>
      </w:pPr>
      <w:bookmarkStart w:id="0" w:name="_GoBack"/>
      <w:bookmarkEnd w:id="0"/>
      <w:r>
        <w:rPr>
          <w:rStyle w:val="s1"/>
        </w:rPr>
        <w:t>Постановление Правительства Республики Казахстан от 22 июля 2024 года № 582</w:t>
      </w:r>
      <w:r>
        <w:rPr>
          <w:rStyle w:val="s1"/>
        </w:rPr>
        <w:br/>
        <w:t>О внесении изменений и дополнений в постановление Правительства Республики Казахстан от 17 февраля 2017 года № 71</w:t>
      </w:r>
      <w:r>
        <w:rPr>
          <w:rStyle w:val="s1"/>
        </w:rPr>
        <w:br/>
        <w:t>«О некоторых вопросах министерств здравоохранения и национальной э</w:t>
      </w:r>
      <w:r>
        <w:rPr>
          <w:rStyle w:val="s1"/>
        </w:rPr>
        <w:t>кономики Республики Казахстан»</w:t>
      </w:r>
    </w:p>
    <w:p w:rsidR="00000000" w:rsidRDefault="008C770C">
      <w:pPr>
        <w:pStyle w:val="pj"/>
      </w:pPr>
      <w:r>
        <w:rPr>
          <w:rStyle w:val="s0"/>
        </w:rPr>
        <w:t> </w:t>
      </w:r>
    </w:p>
    <w:p w:rsidR="00000000" w:rsidRDefault="008C770C">
      <w:pPr>
        <w:pStyle w:val="pj"/>
      </w:pPr>
      <w:r>
        <w:rPr>
          <w:rStyle w:val="s0"/>
        </w:rPr>
        <w:t xml:space="preserve">Правительство Республики Казахстан </w:t>
      </w:r>
      <w:r>
        <w:rPr>
          <w:rStyle w:val="s0"/>
          <w:b/>
          <w:bCs/>
        </w:rPr>
        <w:t>ПОСТАНОВЛЯЕТ</w:t>
      </w:r>
      <w:r>
        <w:rPr>
          <w:rStyle w:val="s0"/>
        </w:rPr>
        <w:t>:</w:t>
      </w:r>
    </w:p>
    <w:p w:rsidR="00000000" w:rsidRDefault="008C770C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постановление</w:t>
        </w:r>
      </w:hyperlink>
      <w:r>
        <w:rPr>
          <w:rStyle w:val="s0"/>
        </w:rPr>
        <w:t xml:space="preserve"> </w:t>
      </w:r>
      <w:r>
        <w:rPr>
          <w:rStyle w:val="s0"/>
        </w:rPr>
        <w:t>Правительства Республики Казахстан от 17 февраля 2017 года № 71 «О некоторых вопросах министерств здравоохранения и национальной экономики Республики Казахстан» следующие изменения и дополнения:</w:t>
      </w:r>
    </w:p>
    <w:p w:rsidR="00000000" w:rsidRDefault="008C770C">
      <w:pPr>
        <w:pStyle w:val="pj"/>
      </w:pPr>
      <w:r>
        <w:rPr>
          <w:rStyle w:val="s0"/>
        </w:rPr>
        <w:t>в Положении о Министерстве здравоохранения Республики Казахст</w:t>
      </w:r>
      <w:r>
        <w:rPr>
          <w:rStyle w:val="s0"/>
        </w:rPr>
        <w:t>ан, утвержденном указанным постановлением:</w:t>
      </w:r>
    </w:p>
    <w:p w:rsidR="00000000" w:rsidRDefault="008C770C">
      <w:pPr>
        <w:pStyle w:val="pj"/>
      </w:pPr>
      <w:r>
        <w:rPr>
          <w:rStyle w:val="s0"/>
        </w:rPr>
        <w:t xml:space="preserve">в </w:t>
      </w:r>
      <w:hyperlink r:id="rId8" w:anchor="sub_id=1500" w:history="1">
        <w:r>
          <w:rPr>
            <w:rStyle w:val="a4"/>
          </w:rPr>
          <w:t>пункте 15</w:t>
        </w:r>
      </w:hyperlink>
      <w:r>
        <w:rPr>
          <w:rStyle w:val="s0"/>
        </w:rPr>
        <w:t>:</w:t>
      </w:r>
    </w:p>
    <w:p w:rsidR="00000000" w:rsidRDefault="008C770C">
      <w:pPr>
        <w:pStyle w:val="pj"/>
      </w:pPr>
      <w:r>
        <w:rPr>
          <w:rStyle w:val="s0"/>
        </w:rPr>
        <w:t>подпункт 112) изложить в следующей редакции:</w:t>
      </w:r>
    </w:p>
    <w:p w:rsidR="00000000" w:rsidRDefault="008C770C">
      <w:pPr>
        <w:pStyle w:val="pj"/>
      </w:pPr>
      <w:r>
        <w:rPr>
          <w:rStyle w:val="s0"/>
        </w:rPr>
        <w:t>«112) определение перечня сведений, необходимых для осуществления камерал</w:t>
      </w:r>
      <w:r>
        <w:rPr>
          <w:rStyle w:val="s0"/>
        </w:rPr>
        <w:t>ьного контроля, а также порядка их представления таможенными органами, уполномоченным органом в области технического регулирования;»;</w:t>
      </w:r>
    </w:p>
    <w:p w:rsidR="00000000" w:rsidRDefault="008C770C">
      <w:pPr>
        <w:pStyle w:val="pj"/>
      </w:pPr>
      <w:r>
        <w:rPr>
          <w:rStyle w:val="s0"/>
        </w:rPr>
        <w:t>подпункты 117), 118) и 119) изложить в следующей редакции:</w:t>
      </w:r>
    </w:p>
    <w:p w:rsidR="00000000" w:rsidRDefault="008C770C">
      <w:pPr>
        <w:pStyle w:val="pj"/>
      </w:pPr>
      <w:r>
        <w:rPr>
          <w:rStyle w:val="s0"/>
        </w:rPr>
        <w:t>«117) определение предельно допустимых уровней содержания никот</w:t>
      </w:r>
      <w:r>
        <w:rPr>
          <w:rStyle w:val="s0"/>
        </w:rPr>
        <w:t>ина и смолистых веществ в курительных табачных изделиях, в том числе изделиях с нагреваемым табаком, табаке для кальяна, кальянной смеси, системах для нагрева табака;</w:t>
      </w:r>
    </w:p>
    <w:p w:rsidR="00000000" w:rsidRDefault="008C770C">
      <w:pPr>
        <w:pStyle w:val="pj"/>
      </w:pPr>
      <w:r>
        <w:rPr>
          <w:rStyle w:val="s0"/>
        </w:rPr>
        <w:t>118) разработка и утверждение правил регистрации, ведения учета и отчетности случаев инфе</w:t>
      </w:r>
      <w:r>
        <w:rPr>
          <w:rStyle w:val="s0"/>
        </w:rPr>
        <w:t>кционных, паразитарных заболеваний и (или) отравлений, неблагоприятных проявлений после иммунизации;</w:t>
      </w:r>
    </w:p>
    <w:p w:rsidR="00000000" w:rsidRDefault="008C770C">
      <w:pPr>
        <w:pStyle w:val="pj"/>
      </w:pPr>
      <w:r>
        <w:rPr>
          <w:rStyle w:val="s0"/>
        </w:rPr>
        <w:t>119) разработка и утверждение правил проведения расследований в сфере санитарно-эпидемиологического благополучия населения;»;</w:t>
      </w:r>
    </w:p>
    <w:p w:rsidR="00000000" w:rsidRDefault="008C770C">
      <w:pPr>
        <w:pStyle w:val="pj"/>
      </w:pPr>
      <w:r>
        <w:rPr>
          <w:rStyle w:val="s0"/>
        </w:rPr>
        <w:t>подпункт 202) изложить в след</w:t>
      </w:r>
      <w:r>
        <w:rPr>
          <w:rStyle w:val="s0"/>
        </w:rPr>
        <w:t>ующей редакции:</w:t>
      </w:r>
    </w:p>
    <w:p w:rsidR="00000000" w:rsidRDefault="008C770C">
      <w:pPr>
        <w:pStyle w:val="pj"/>
      </w:pPr>
      <w:r>
        <w:rPr>
          <w:rStyle w:val="s0"/>
        </w:rPr>
        <w:t>«202) разработка и утверждение правил регулирования цен на зарегистрированные лекарственные средства и изделия медицинского назначения в рамках гарантированного объема бесплатной медицинской помощи и (или) в системе обязательного социальног</w:t>
      </w:r>
      <w:r>
        <w:rPr>
          <w:rStyle w:val="s0"/>
        </w:rPr>
        <w:t>о медицинского страхования;»;</w:t>
      </w:r>
    </w:p>
    <w:p w:rsidR="00000000" w:rsidRDefault="008C770C">
      <w:pPr>
        <w:pStyle w:val="pj"/>
      </w:pPr>
      <w:r>
        <w:rPr>
          <w:rStyle w:val="s0"/>
        </w:rPr>
        <w:t>подпункт 205) изложить в следующей редакции:</w:t>
      </w:r>
    </w:p>
    <w:p w:rsidR="00000000" w:rsidRDefault="008C770C">
      <w:pPr>
        <w:pStyle w:val="pj"/>
      </w:pPr>
      <w:r>
        <w:rPr>
          <w:rStyle w:val="s0"/>
        </w:rPr>
        <w:t xml:space="preserve">«205) утверждение порядка представления отчетов о результатах лабораторных исследований по предельно допустимому содержанию никотина во всех марках табака и табачных изделий, в том </w:t>
      </w:r>
      <w:r>
        <w:rPr>
          <w:rStyle w:val="s0"/>
        </w:rPr>
        <w:t>числе изделий с нагреваемым табаком, производителями, импортерами табачных изделий, в том числе изделий с нагреваемым табаком;»;</w:t>
      </w:r>
    </w:p>
    <w:p w:rsidR="00000000" w:rsidRDefault="008C770C">
      <w:pPr>
        <w:pStyle w:val="pj"/>
      </w:pPr>
      <w:r>
        <w:rPr>
          <w:rStyle w:val="s0"/>
        </w:rPr>
        <w:t>подпункт 239) изложить в следующей редакции:</w:t>
      </w:r>
    </w:p>
    <w:p w:rsidR="00000000" w:rsidRDefault="008C770C">
      <w:pPr>
        <w:pStyle w:val="pj"/>
      </w:pPr>
      <w:r>
        <w:rPr>
          <w:rStyle w:val="s0"/>
        </w:rPr>
        <w:t>«239) разработка и утверждение правил подтверждения результатов непрерывного профе</w:t>
      </w:r>
      <w:r>
        <w:rPr>
          <w:rStyle w:val="s0"/>
        </w:rPr>
        <w:t>ссионального развития, присвоения и подтверждения уровня квалификации работников здравоохранения;»;</w:t>
      </w:r>
    </w:p>
    <w:p w:rsidR="00000000" w:rsidRDefault="008C770C">
      <w:pPr>
        <w:pStyle w:val="pj"/>
      </w:pPr>
      <w:r>
        <w:rPr>
          <w:rStyle w:val="s0"/>
        </w:rPr>
        <w:t>подпункт 251) изложить в следующей редакции:</w:t>
      </w:r>
    </w:p>
    <w:p w:rsidR="00000000" w:rsidRDefault="008C770C">
      <w:pPr>
        <w:pStyle w:val="pj"/>
      </w:pPr>
      <w:r>
        <w:rPr>
          <w:rStyle w:val="s0"/>
        </w:rPr>
        <w:t xml:space="preserve">«251) осуществление государственного регулирования цен на изделия медицинского назначения, медицинские изделия </w:t>
      </w:r>
      <w:r>
        <w:rPr>
          <w:rStyle w:val="s0"/>
        </w:rPr>
        <w:t>для диагностики вне живого организма (in vitro), производимые на территории Республики Казахстан в рамках долгосрочных договоров поставки, заключенных с единым дистрибьютором, в рамках гарантированного объема бесплатной медицинской помощи и (или) в системе</w:t>
      </w:r>
      <w:r>
        <w:rPr>
          <w:rStyle w:val="s0"/>
        </w:rPr>
        <w:t xml:space="preserve"> обязательного социального медицинского страхования;»;</w:t>
      </w:r>
    </w:p>
    <w:p w:rsidR="00000000" w:rsidRDefault="008C770C">
      <w:pPr>
        <w:pStyle w:val="pj"/>
      </w:pPr>
      <w:r>
        <w:rPr>
          <w:rStyle w:val="s0"/>
        </w:rPr>
        <w:t>подпункт 274) изложить в следующей редакции:</w:t>
      </w:r>
    </w:p>
    <w:p w:rsidR="00000000" w:rsidRDefault="008C770C">
      <w:pPr>
        <w:pStyle w:val="pj"/>
      </w:pPr>
      <w:r>
        <w:rPr>
          <w:rStyle w:val="s0"/>
        </w:rPr>
        <w:t>«274) определение цен на зарегистрированные и находящиеся в обращении в Республике Казахстан лекарственные средства для оптовой и розничной реализации, вклю</w:t>
      </w:r>
      <w:r>
        <w:rPr>
          <w:rStyle w:val="s0"/>
        </w:rPr>
        <w:t>ченные в перечень лекарственных средств, подлежащих ценовому регулированию, а также на зарегистрированные лекарственные средства и изделия медицинского назначения в рамках гарантированного объема бесплатной медицинской помощи и (или) в системе обязательног</w:t>
      </w:r>
      <w:r>
        <w:rPr>
          <w:rStyle w:val="s0"/>
        </w:rPr>
        <w:t>о социального медицинского страхования;»;</w:t>
      </w:r>
    </w:p>
    <w:p w:rsidR="00000000" w:rsidRDefault="008C770C">
      <w:pPr>
        <w:pStyle w:val="pj"/>
      </w:pPr>
      <w:r>
        <w:rPr>
          <w:rStyle w:val="s0"/>
        </w:rPr>
        <w:t>подпункт 276) изложить в следующей редакции:</w:t>
      </w:r>
    </w:p>
    <w:p w:rsidR="00000000" w:rsidRDefault="008C770C">
      <w:pPr>
        <w:pStyle w:val="pj"/>
      </w:pPr>
      <w:r>
        <w:rPr>
          <w:rStyle w:val="s0"/>
        </w:rPr>
        <w:t>«276) утверждение предельной цены на торговое наименование лекарственного средства, изделия медицинского назначения, а также медицинского изделия для диагностики вне жив</w:t>
      </w:r>
      <w:r>
        <w:rPr>
          <w:rStyle w:val="s0"/>
        </w:rPr>
        <w:t>ого организма (in vitro), производимого на территории Республики Казахстан в рамках долгосрочного договора поставки, заключенного с единым дистрибьютором, в рамках гарантированного объема бесплатной медицинской помощи и (или) в системе обязательного социал</w:t>
      </w:r>
      <w:r>
        <w:rPr>
          <w:rStyle w:val="s0"/>
        </w:rPr>
        <w:t xml:space="preserve">ьного медицинского страхования по согласованию с антимонопольным органом, предельной цены на международное непатентованное наименование лекарственного средства или техническую характеристику изделия медицинского назначения в рамках гарантированного объема </w:t>
      </w:r>
      <w:r>
        <w:rPr>
          <w:rStyle w:val="s0"/>
        </w:rPr>
        <w:t>бесплатной медицинской помощи и (или) в системе обязательного социального медицинского страхования;»;</w:t>
      </w:r>
    </w:p>
    <w:p w:rsidR="00000000" w:rsidRDefault="008C770C">
      <w:pPr>
        <w:pStyle w:val="pj"/>
      </w:pPr>
      <w:r>
        <w:rPr>
          <w:rStyle w:val="s0"/>
        </w:rPr>
        <w:t>дополнить подпунктами 323-31), 323-32), 323-33), 323-34), 323-35), 323-36), 323-37), 323-38), 323-39), 323-40), 323-41), 323-42), 323-43), 323-44), 323-45</w:t>
      </w:r>
      <w:r>
        <w:rPr>
          <w:rStyle w:val="s0"/>
        </w:rPr>
        <w:t>), 323-46), 323-47), 323-48), 323-49), 323-50), 323-51), 323-52), 323-53), 323-54), 323-55), 323-56), 323-57), 323-58), 323-59), 323-60), 323-61), 323-62), 323-63), 323-64), 323-65), 323-66), 323-67) и 323-68) следующего содержания:</w:t>
      </w:r>
    </w:p>
    <w:p w:rsidR="00000000" w:rsidRDefault="008C770C">
      <w:pPr>
        <w:pStyle w:val="pj"/>
      </w:pPr>
      <w:r>
        <w:rPr>
          <w:rStyle w:val="s0"/>
        </w:rPr>
        <w:t>«323-31) разработка и у</w:t>
      </w:r>
      <w:r>
        <w:rPr>
          <w:rStyle w:val="s0"/>
        </w:rPr>
        <w:t>тверждение правил оплаты услуг независимых экспертов за экспертизу качества медицинских услуг (помощи);</w:t>
      </w:r>
    </w:p>
    <w:p w:rsidR="00000000" w:rsidRDefault="008C770C">
      <w:pPr>
        <w:pStyle w:val="pj"/>
      </w:pPr>
      <w:r>
        <w:rPr>
          <w:rStyle w:val="s0"/>
        </w:rPr>
        <w:t>323-32) разработка и утверждение правил привлечения независимых экспертов и профильных специалистов для проведения экспертизы качества медицинских услуг</w:t>
      </w:r>
      <w:r>
        <w:rPr>
          <w:rStyle w:val="s0"/>
        </w:rPr>
        <w:t xml:space="preserve"> (помощи), а также квалификационных требований к ним;</w:t>
      </w:r>
    </w:p>
    <w:p w:rsidR="00000000" w:rsidRDefault="008C770C">
      <w:pPr>
        <w:pStyle w:val="pj"/>
      </w:pPr>
      <w:r>
        <w:rPr>
          <w:rStyle w:val="s0"/>
        </w:rPr>
        <w:t>323-33) разработка и утверждение требований к субъектам здравоохранения на оказание услуг независимых экспертов по экспертизе качества медицинских услуг (помощи);</w:t>
      </w:r>
    </w:p>
    <w:p w:rsidR="00000000" w:rsidRDefault="008C770C">
      <w:pPr>
        <w:pStyle w:val="pj"/>
      </w:pPr>
      <w:r>
        <w:rPr>
          <w:rStyle w:val="s0"/>
        </w:rPr>
        <w:t>323-34) разработка и утверждение правил</w:t>
      </w:r>
      <w:r>
        <w:rPr>
          <w:rStyle w:val="s0"/>
        </w:rPr>
        <w:t xml:space="preserve"> проведения расследования в сфере оказания медицинских услуг (помощи);</w:t>
      </w:r>
    </w:p>
    <w:p w:rsidR="00000000" w:rsidRDefault="008C770C">
      <w:pPr>
        <w:pStyle w:val="pj"/>
      </w:pPr>
      <w:r>
        <w:rPr>
          <w:rStyle w:val="s0"/>
        </w:rPr>
        <w:t>323-35) определение перечня требований, нарушение которых влечет применение мер оперативного реагирования, а также определение в отношении конкретных нарушений требований конкретного ви</w:t>
      </w:r>
      <w:r>
        <w:rPr>
          <w:rStyle w:val="s0"/>
        </w:rPr>
        <w:t>да меры оперативного реагирования, условий ее применения и срока действия данной меры (при необходимости);</w:t>
      </w:r>
    </w:p>
    <w:p w:rsidR="00000000" w:rsidRDefault="008C770C">
      <w:pPr>
        <w:pStyle w:val="pj"/>
      </w:pPr>
      <w:r>
        <w:rPr>
          <w:rStyle w:val="s0"/>
        </w:rPr>
        <w:t>323-36) разработка и утверждение правил осуществления контрольного закупа в сфере санитарно-эпидемиологического благополучия населения;</w:t>
      </w:r>
    </w:p>
    <w:p w:rsidR="00000000" w:rsidRDefault="008C770C">
      <w:pPr>
        <w:pStyle w:val="pj"/>
      </w:pPr>
      <w:r>
        <w:rPr>
          <w:rStyle w:val="s0"/>
        </w:rPr>
        <w:t>323-37)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p w:rsidR="00000000" w:rsidRDefault="008C770C">
      <w:pPr>
        <w:pStyle w:val="pj"/>
      </w:pPr>
      <w:r>
        <w:rPr>
          <w:rStyle w:val="s0"/>
        </w:rPr>
        <w:t>323-38</w:t>
      </w:r>
      <w:r>
        <w:rPr>
          <w:rStyle w:val="s0"/>
        </w:rPr>
        <w:t>) выдача свидетельства об освобождении морского судна от санитарного контроля либо прохождении морским судном санитарного контроля в соответствии с международными медико-санитарными правилами;</w:t>
      </w:r>
    </w:p>
    <w:p w:rsidR="00000000" w:rsidRDefault="008C770C">
      <w:pPr>
        <w:pStyle w:val="pj"/>
      </w:pPr>
      <w:r>
        <w:rPr>
          <w:rStyle w:val="s0"/>
        </w:rPr>
        <w:t>323-39) разработка и утверждение правил осуществления изъятия и</w:t>
      </w:r>
      <w:r>
        <w:rPr>
          <w:rStyle w:val="s0"/>
        </w:rPr>
        <w:t xml:space="preserve"> отзыва продукции (товара), не соответствующей (не соответствующего) требованиям технических регламентов и (или) единым санитарно-эпидемиологическим и гигиеническим требованиям Евразийского экономического союза;</w:t>
      </w:r>
    </w:p>
    <w:p w:rsidR="00000000" w:rsidRDefault="008C770C">
      <w:pPr>
        <w:pStyle w:val="pj"/>
      </w:pPr>
      <w:r>
        <w:rPr>
          <w:rStyle w:val="s0"/>
        </w:rPr>
        <w:t>323-40) осуществление государственного контр</w:t>
      </w:r>
      <w:r>
        <w:rPr>
          <w:rStyle w:val="s0"/>
        </w:rPr>
        <w:t>оля в сфере обращения лекарственных средств, медицинских изделий, а также за оборотом наркотических средств, психотропных веществ и прекурсоров в области здравоохранения;</w:t>
      </w:r>
    </w:p>
    <w:p w:rsidR="00000000" w:rsidRDefault="008C770C">
      <w:pPr>
        <w:pStyle w:val="pj"/>
      </w:pPr>
      <w:r>
        <w:rPr>
          <w:rStyle w:val="s0"/>
        </w:rPr>
        <w:t xml:space="preserve">323-41) утверждение перечня субъектов (объектов) высокого, среднего и низкого риска, </w:t>
      </w:r>
      <w:r>
        <w:rPr>
          <w:rStyle w:val="s0"/>
        </w:rPr>
        <w:t>подлежащих государственному контролю в сфере оказания медицинских услуг (помощи), по согласованию с уполномоченным органом по предпринимательству;</w:t>
      </w:r>
    </w:p>
    <w:p w:rsidR="00000000" w:rsidRDefault="008C770C">
      <w:pPr>
        <w:pStyle w:val="pj"/>
      </w:pPr>
      <w:r>
        <w:rPr>
          <w:rStyle w:val="s0"/>
        </w:rPr>
        <w:t>323-42) утверждение перечня продукции, подлежащей государственному контролю и надзору в сфере санитарно-эпиде</w:t>
      </w:r>
      <w:r>
        <w:rPr>
          <w:rStyle w:val="s0"/>
        </w:rPr>
        <w:t>миологического благополучия населения;</w:t>
      </w:r>
    </w:p>
    <w:p w:rsidR="00000000" w:rsidRDefault="008C770C">
      <w:pPr>
        <w:pStyle w:val="pj"/>
      </w:pPr>
      <w:r>
        <w:rPr>
          <w:rStyle w:val="s0"/>
        </w:rPr>
        <w:t>323-43) утверждение правил осуществления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p w:rsidR="00000000" w:rsidRDefault="008C770C">
      <w:pPr>
        <w:pStyle w:val="pj"/>
      </w:pPr>
      <w:r>
        <w:rPr>
          <w:rStyle w:val="s0"/>
        </w:rPr>
        <w:t>323-44) разра</w:t>
      </w:r>
      <w:r>
        <w:rPr>
          <w:rStyle w:val="s0"/>
        </w:rPr>
        <w:t>ботка и утверждение правил регистрации всех случаев профессиональных заболеваний и (или) отравлений, в том числе подозрений на профессиональные заболевания и (или) отравления, обусловленные воздействием на работника вредных производственных факторов в связ</w:t>
      </w:r>
      <w:r>
        <w:rPr>
          <w:rStyle w:val="s0"/>
        </w:rPr>
        <w:t>и с выполнением работником своих трудовых (служебных) обязанностей либо иных действий по собственной инициативе в интересах работодателя, в том числе после прекращения трудовых отношений с работодателем, субъектами здравоохранения, оказывающими специализир</w:t>
      </w:r>
      <w:r>
        <w:rPr>
          <w:rStyle w:val="s0"/>
        </w:rPr>
        <w:t>ованную медицинскую помощь в области профессиональной патологии и экспертизы, по месту их выявления;</w:t>
      </w:r>
    </w:p>
    <w:p w:rsidR="00000000" w:rsidRDefault="008C770C">
      <w:pPr>
        <w:pStyle w:val="pj"/>
      </w:pPr>
      <w:r>
        <w:rPr>
          <w:rStyle w:val="s0"/>
        </w:rPr>
        <w:t>323-45) разработка и утверждение правил учета организациями здравоохранения, оказывающими специализированную медицинскую помощь в области профессиональной патологии и экспертизы, а также государственного учета и ведения отчетности государственными органами</w:t>
      </w:r>
      <w:r>
        <w:rPr>
          <w:rStyle w:val="s0"/>
        </w:rPr>
        <w:t xml:space="preserve"> и организациями санитарно-эпидемиологической службы случаев профессиональных заболеваний и (или) отравлений;</w:t>
      </w:r>
    </w:p>
    <w:p w:rsidR="00000000" w:rsidRDefault="008C770C">
      <w:pPr>
        <w:pStyle w:val="pj"/>
      </w:pPr>
      <w:r>
        <w:rPr>
          <w:rStyle w:val="s0"/>
        </w:rPr>
        <w:t>323-46) утверждение перечня организаций дополнительного образования по медицинским специальностям;</w:t>
      </w:r>
    </w:p>
    <w:p w:rsidR="00000000" w:rsidRDefault="008C770C">
      <w:pPr>
        <w:pStyle w:val="pj"/>
      </w:pPr>
      <w:r>
        <w:rPr>
          <w:rStyle w:val="s0"/>
        </w:rPr>
        <w:t>323-47) осуществление государственного контроля</w:t>
      </w:r>
      <w:r>
        <w:rPr>
          <w:rStyle w:val="s0"/>
        </w:rPr>
        <w:t xml:space="preserve"> в области здравоохранения в сферах оказания медицинских услуг (помощи) и обращения лекарственных средств и медицинских изделий;</w:t>
      </w:r>
    </w:p>
    <w:p w:rsidR="00000000" w:rsidRDefault="008C770C">
      <w:pPr>
        <w:pStyle w:val="pj"/>
      </w:pPr>
      <w:r>
        <w:rPr>
          <w:rStyle w:val="s0"/>
        </w:rPr>
        <w:t>323-48) осуществление государственного контроля и надзора в области здравоохранения, предусмотренного в сфере санитарно-эпидеми</w:t>
      </w:r>
      <w:r>
        <w:rPr>
          <w:rStyle w:val="s0"/>
        </w:rPr>
        <w:t>ологического благополучия населения;</w:t>
      </w:r>
    </w:p>
    <w:p w:rsidR="00000000" w:rsidRDefault="008C770C">
      <w:pPr>
        <w:pStyle w:val="pj"/>
      </w:pPr>
      <w:r>
        <w:rPr>
          <w:rStyle w:val="s0"/>
        </w:rPr>
        <w:t>323-49) утверждение порядка отбора проб (образцов) продукции (товара) для проведения санитарно-эпидемиологической экспертизы;</w:t>
      </w:r>
    </w:p>
    <w:p w:rsidR="00000000" w:rsidRDefault="008C770C">
      <w:pPr>
        <w:pStyle w:val="pj"/>
      </w:pPr>
      <w:r>
        <w:rPr>
          <w:rStyle w:val="s0"/>
        </w:rPr>
        <w:t>323-50) разработка перечня, предусмотренного подпунктом 7) пункта 2 статьи 28 Закона Республи</w:t>
      </w:r>
      <w:r>
        <w:rPr>
          <w:rStyle w:val="s0"/>
        </w:rPr>
        <w:t>ки Казахстан «О разрешениях и уведомлениях»;</w:t>
      </w:r>
    </w:p>
    <w:p w:rsidR="00000000" w:rsidRDefault="008C770C">
      <w:pPr>
        <w:pStyle w:val="pj"/>
      </w:pPr>
      <w:r>
        <w:rPr>
          <w:rStyle w:val="s0"/>
        </w:rPr>
        <w:t>323-51) разработка и утверждение перечня документации, обязательной для заполнения медицинскими работниками;</w:t>
      </w:r>
    </w:p>
    <w:p w:rsidR="00000000" w:rsidRDefault="008C770C">
      <w:pPr>
        <w:pStyle w:val="pj"/>
      </w:pPr>
      <w:r>
        <w:rPr>
          <w:rStyle w:val="s0"/>
        </w:rPr>
        <w:t>323-52) разработка и утверждение типового договора сострахования профессиональной ответственности меди</w:t>
      </w:r>
      <w:r>
        <w:rPr>
          <w:rStyle w:val="s0"/>
        </w:rPr>
        <w:t>цинских работников по согласованию с уполномоченным органом по регулированию, контролю и надзору финансового рынка и финансовых организаций;</w:t>
      </w:r>
    </w:p>
    <w:p w:rsidR="00000000" w:rsidRDefault="008C770C">
      <w:pPr>
        <w:pStyle w:val="pj"/>
      </w:pPr>
      <w:r>
        <w:rPr>
          <w:rStyle w:val="s0"/>
        </w:rPr>
        <w:t>323-53) разработка и утверждение правил страхования профессиональной ответственности медицинских работников по согл</w:t>
      </w:r>
      <w:r>
        <w:rPr>
          <w:rStyle w:val="s0"/>
        </w:rPr>
        <w:t>асованию с уполномоченным органом по регулированию, контролю и надзору финансового рынка и финансовых организаций;</w:t>
      </w:r>
    </w:p>
    <w:p w:rsidR="00000000" w:rsidRDefault="008C770C">
      <w:pPr>
        <w:pStyle w:val="pj"/>
      </w:pPr>
      <w:r>
        <w:rPr>
          <w:rStyle w:val="s0"/>
        </w:rPr>
        <w:t xml:space="preserve">323-54) определение порядка деятельности независимой экспертной комиссии и минимальных требований по установлению наличия (отсутствия) факта </w:t>
      </w:r>
      <w:r>
        <w:rPr>
          <w:rStyle w:val="s0"/>
        </w:rPr>
        <w:t>причинения вреда жизни и здоровью пациента в результате осуществления медицинской деятельности;</w:t>
      </w:r>
    </w:p>
    <w:p w:rsidR="00000000" w:rsidRDefault="008C770C">
      <w:pPr>
        <w:pStyle w:val="pj"/>
      </w:pPr>
      <w:r>
        <w:rPr>
          <w:rStyle w:val="s0"/>
        </w:rPr>
        <w:t>323-55) осуществление анализа фактов наступления медицинского инцидента и страховых случаев посредством внутреннего аудита медицинской организации;</w:t>
      </w:r>
    </w:p>
    <w:p w:rsidR="00000000" w:rsidRDefault="008C770C">
      <w:pPr>
        <w:pStyle w:val="pj"/>
      </w:pPr>
      <w:r>
        <w:rPr>
          <w:rStyle w:val="s0"/>
        </w:rPr>
        <w:t>323-56) опре</w:t>
      </w:r>
      <w:r>
        <w:rPr>
          <w:rStyle w:val="s0"/>
        </w:rPr>
        <w:t>деление порядка формирования и ведения единого реестра учета фактов наступления медицинского инцидента и страховых случаев;</w:t>
      </w:r>
    </w:p>
    <w:p w:rsidR="00000000" w:rsidRDefault="008C770C">
      <w:pPr>
        <w:pStyle w:val="pj"/>
      </w:pPr>
      <w:r>
        <w:rPr>
          <w:rStyle w:val="s0"/>
        </w:rPr>
        <w:t>323-57) предоставление единовременной выплаты победителям республиканского конкурса «Лучший в профессии» в каждой номинации в размер</w:t>
      </w:r>
      <w:r>
        <w:rPr>
          <w:rStyle w:val="s0"/>
        </w:rPr>
        <w:t>е пятисоткратного месячного расчетного показателя, установленного законом о республиканском бюджете и действующего на 1 января соответствующего финансового года;</w:t>
      </w:r>
    </w:p>
    <w:p w:rsidR="00000000" w:rsidRDefault="008C770C">
      <w:pPr>
        <w:pStyle w:val="pj"/>
      </w:pPr>
      <w:r>
        <w:rPr>
          <w:rStyle w:val="s0"/>
        </w:rPr>
        <w:t>323-58) разработка и утверждение правил присвоения звания «Лучший в профессии»;</w:t>
      </w:r>
    </w:p>
    <w:p w:rsidR="00000000" w:rsidRDefault="008C770C">
      <w:pPr>
        <w:pStyle w:val="pj"/>
      </w:pPr>
      <w:r>
        <w:rPr>
          <w:rStyle w:val="s0"/>
        </w:rPr>
        <w:t>323-59) рассмо</w:t>
      </w:r>
      <w:r>
        <w:rPr>
          <w:rStyle w:val="s0"/>
        </w:rPr>
        <w:t>трение петиции в рамках компетенции;</w:t>
      </w:r>
    </w:p>
    <w:p w:rsidR="00000000" w:rsidRDefault="008C770C">
      <w:pPr>
        <w:pStyle w:val="pj"/>
      </w:pPr>
      <w:r>
        <w:rPr>
          <w:rStyle w:val="s0"/>
        </w:rPr>
        <w:t>323-60) разработка и утверждение порядка и условий оказания психологической помощи лицам, совершившим административное, уголовное правонарушение с применением насилия, в организациях здравоохранения;</w:t>
      </w:r>
    </w:p>
    <w:p w:rsidR="00000000" w:rsidRDefault="008C770C">
      <w:pPr>
        <w:pStyle w:val="pj"/>
      </w:pPr>
      <w:r>
        <w:rPr>
          <w:rStyle w:val="s0"/>
        </w:rPr>
        <w:t xml:space="preserve">323-61) размещение </w:t>
      </w:r>
      <w:r>
        <w:rPr>
          <w:rStyle w:val="s0"/>
        </w:rPr>
        <w:t xml:space="preserve">на интернет-ресурсе государственного органа в сфере санитарно-эпидемиологического благополучия населения реестра продукции (товара), не соответствующей (не соответствующего) требованиям технических регламентов и (или) единым санитарно-эпидемиологическим и </w:t>
      </w:r>
      <w:r>
        <w:rPr>
          <w:rStyle w:val="s0"/>
        </w:rPr>
        <w:t>гигиеническим требованиям Евразийского экономического союза;</w:t>
      </w:r>
    </w:p>
    <w:p w:rsidR="00000000" w:rsidRDefault="008C770C">
      <w:pPr>
        <w:pStyle w:val="pj"/>
      </w:pPr>
      <w:r>
        <w:rPr>
          <w:rStyle w:val="s0"/>
        </w:rPr>
        <w:t>323-62) осуществление контроля за соблюдением предельных цен лекарственных средств по торговым наименованиям, а также разрешительного контроля до выдачи разрешения и (или) приложения к разрешению</w:t>
      </w:r>
      <w:r>
        <w:rPr>
          <w:rStyle w:val="s0"/>
        </w:rPr>
        <w:t>, а также по направленному уведомлению;</w:t>
      </w:r>
    </w:p>
    <w:p w:rsidR="00000000" w:rsidRDefault="008C770C">
      <w:pPr>
        <w:pStyle w:val="pj"/>
      </w:pPr>
      <w:r>
        <w:rPr>
          <w:rStyle w:val="s0"/>
        </w:rPr>
        <w:t>323-63) определение перечня стратегически важных лекарственных средств и медицинских изделий;</w:t>
      </w:r>
    </w:p>
    <w:p w:rsidR="00000000" w:rsidRDefault="008C770C">
      <w:pPr>
        <w:pStyle w:val="pj"/>
      </w:pPr>
      <w:r>
        <w:rPr>
          <w:rStyle w:val="s0"/>
        </w:rPr>
        <w:t>323-64) утверждение требований к профильному эксперту, привлекаемому в качестве эксперта;</w:t>
      </w:r>
    </w:p>
    <w:p w:rsidR="00000000" w:rsidRDefault="008C770C">
      <w:pPr>
        <w:pStyle w:val="pj"/>
      </w:pPr>
      <w:r>
        <w:rPr>
          <w:rStyle w:val="s0"/>
        </w:rPr>
        <w:t>323-65) утверждение предупреждения о вреде курения;</w:t>
      </w:r>
    </w:p>
    <w:p w:rsidR="00000000" w:rsidRDefault="008C770C">
      <w:pPr>
        <w:pStyle w:val="pj"/>
      </w:pPr>
      <w:r>
        <w:rPr>
          <w:rStyle w:val="s0"/>
        </w:rPr>
        <w:t>323-66) утверждение эскизов предупреждений о вреде потребления табачных изделий и никотина;</w:t>
      </w:r>
    </w:p>
    <w:p w:rsidR="00000000" w:rsidRDefault="008C770C">
      <w:pPr>
        <w:pStyle w:val="pj"/>
      </w:pPr>
      <w:r>
        <w:rPr>
          <w:rStyle w:val="s0"/>
        </w:rPr>
        <w:t>323-67) утверждение программ помощи несовершеннолетним, подвергшимся насилию, жестокому обращению, буллингу, а т</w:t>
      </w:r>
      <w:r>
        <w:rPr>
          <w:rStyle w:val="s0"/>
        </w:rPr>
        <w:t>акже несовершеннолетним, в присутствии которых совершены правонарушения против личности;</w:t>
      </w:r>
    </w:p>
    <w:p w:rsidR="00000000" w:rsidRDefault="008C770C">
      <w:pPr>
        <w:pStyle w:val="pji"/>
      </w:pPr>
      <w:bookmarkStart w:id="1" w:name="SUB60"/>
      <w:bookmarkEnd w:id="1"/>
      <w:r>
        <w:rPr>
          <w:rStyle w:val="s3"/>
        </w:rPr>
        <w:t xml:space="preserve">Абзац шестидесятый пункта 1 </w:t>
      </w:r>
      <w:hyperlink w:anchor="sub200" w:history="1">
        <w:r>
          <w:rPr>
            <w:rStyle w:val="a4"/>
            <w:i/>
            <w:iCs/>
          </w:rPr>
          <w:t>вводится в действие</w:t>
        </w:r>
      </w:hyperlink>
      <w:r>
        <w:rPr>
          <w:rStyle w:val="s3"/>
        </w:rPr>
        <w:t xml:space="preserve"> с 1 января 2025 г.</w:t>
      </w:r>
    </w:p>
    <w:p w:rsidR="00000000" w:rsidRDefault="008C770C">
      <w:pPr>
        <w:pStyle w:val="pj"/>
      </w:pPr>
      <w:r>
        <w:rPr>
          <w:rStyle w:val="s19"/>
        </w:rPr>
        <w:t>323-68) согласование лицензии на предоставление образовательно-оздорови</w:t>
      </w:r>
      <w:r>
        <w:rPr>
          <w:rStyle w:val="s19"/>
        </w:rPr>
        <w:t>тельных услуг несовершеннолетним;»;</w:t>
      </w:r>
    </w:p>
    <w:p w:rsidR="00000000" w:rsidRDefault="008C770C">
      <w:pPr>
        <w:pStyle w:val="pj"/>
      </w:pPr>
      <w:hyperlink r:id="rId9" w:anchor="sub_id=2600" w:history="1">
        <w:r>
          <w:rPr>
            <w:rStyle w:val="a4"/>
          </w:rPr>
          <w:t>перечень</w:t>
        </w:r>
      </w:hyperlink>
      <w:r>
        <w:rPr>
          <w:rStyle w:val="s0"/>
        </w:rPr>
        <w:t xml:space="preserve"> организаций, находящихся в ведении Министерства, дополнить строкой, порядковый номер 34, следующего содержания:</w:t>
      </w:r>
    </w:p>
    <w:p w:rsidR="00000000" w:rsidRDefault="008C770C">
      <w:pPr>
        <w:pStyle w:val="pj"/>
      </w:pPr>
      <w:r>
        <w:rPr>
          <w:rStyle w:val="s0"/>
        </w:rPr>
        <w:t xml:space="preserve">«34. Акционерное </w:t>
      </w:r>
      <w:r>
        <w:rPr>
          <w:rStyle w:val="s0"/>
        </w:rPr>
        <w:t>общество «КазМедТех».».</w:t>
      </w:r>
    </w:p>
    <w:p w:rsidR="00000000" w:rsidRDefault="008C770C">
      <w:pPr>
        <w:pStyle w:val="pj"/>
      </w:pPr>
      <w:bookmarkStart w:id="2" w:name="SUB200"/>
      <w:bookmarkEnd w:id="2"/>
      <w:r>
        <w:rPr>
          <w:rStyle w:val="s0"/>
        </w:rPr>
        <w:t xml:space="preserve">2. Настоящее постановление вводится в действие со дня его подписания, за исключением </w:t>
      </w:r>
      <w:hyperlink w:anchor="sub60" w:history="1">
        <w:r>
          <w:rPr>
            <w:rStyle w:val="a4"/>
          </w:rPr>
          <w:t>абзаца шестидесятого</w:t>
        </w:r>
      </w:hyperlink>
      <w:r>
        <w:rPr>
          <w:rStyle w:val="s0"/>
        </w:rPr>
        <w:t xml:space="preserve"> пункта 1, который вводится в действие с 1 января 2025 года.</w:t>
      </w:r>
    </w:p>
    <w:p w:rsidR="00000000" w:rsidRDefault="008C770C">
      <w:pPr>
        <w:pStyle w:val="pj"/>
      </w:pPr>
      <w:r>
        <w:rPr>
          <w:rStyle w:val="s0"/>
        </w:rPr>
        <w:t> </w:t>
      </w:r>
    </w:p>
    <w:p w:rsidR="00000000" w:rsidRDefault="008C770C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770C">
            <w:pPr>
              <w:pStyle w:val="p"/>
            </w:pPr>
            <w:r>
              <w:rPr>
                <w:rStyle w:val="s0"/>
                <w:b/>
                <w:bCs/>
              </w:rPr>
              <w:t xml:space="preserve">Премьер-Министр </w:t>
            </w:r>
          </w:p>
          <w:p w:rsidR="00000000" w:rsidRDefault="008C770C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770C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8C770C">
            <w:pPr>
              <w:pStyle w:val="pr"/>
            </w:pPr>
            <w:r>
              <w:rPr>
                <w:rStyle w:val="s0"/>
                <w:b/>
                <w:bCs/>
              </w:rPr>
              <w:t>О. Бектенов</w:t>
            </w:r>
          </w:p>
        </w:tc>
      </w:tr>
    </w:tbl>
    <w:p w:rsidR="00000000" w:rsidRDefault="008C770C">
      <w:pPr>
        <w:pStyle w:val="pj"/>
      </w:pPr>
      <w:r>
        <w:rPr>
          <w:rStyle w:val="s0"/>
        </w:rPr>
        <w:t> </w:t>
      </w:r>
    </w:p>
    <w:p w:rsidR="00000000" w:rsidRDefault="008C770C">
      <w:pPr>
        <w:pStyle w:val="pj"/>
      </w:pPr>
      <w:r>
        <w:rPr>
          <w:rStyle w:val="s0"/>
        </w:rPr>
        <w:t> </w:t>
      </w:r>
    </w:p>
    <w:p w:rsidR="00000000" w:rsidRDefault="008C770C">
      <w:pPr>
        <w:pStyle w:val="pj"/>
      </w:pPr>
      <w:r>
        <w:rPr>
          <w:rStyle w:val="s0"/>
        </w:rPr>
        <w:t> </w:t>
      </w:r>
    </w:p>
    <w:p w:rsidR="00000000" w:rsidRDefault="008C770C">
      <w:pPr>
        <w:pStyle w:val="pj"/>
      </w:pPr>
      <w:r>
        <w:rPr>
          <w:rStyle w:val="s0"/>
        </w:rPr>
        <w:t> </w:t>
      </w:r>
    </w:p>
    <w:p w:rsidR="00000000" w:rsidRDefault="008C770C">
      <w:pPr>
        <w:pStyle w:val="pj"/>
      </w:pPr>
      <w:r>
        <w:rPr>
          <w:rStyle w:val="s0"/>
        </w:rPr>
        <w:t> </w:t>
      </w:r>
    </w:p>
    <w:p w:rsidR="00000000" w:rsidRDefault="008C770C">
      <w:pPr>
        <w:pStyle w:val="pj"/>
      </w:pPr>
      <w:r>
        <w:rPr>
          <w:rStyle w:val="s0"/>
        </w:rPr>
        <w:t> </w:t>
      </w:r>
    </w:p>
    <w:p w:rsidR="00000000" w:rsidRDefault="008C770C">
      <w:pPr>
        <w:pStyle w:val="pj"/>
      </w:pPr>
      <w:r>
        <w:rPr>
          <w:rStyle w:val="s0"/>
        </w:rPr>
        <w:t> </w:t>
      </w:r>
    </w:p>
    <w:p w:rsidR="00000000" w:rsidRDefault="008C770C">
      <w:pPr>
        <w:pStyle w:val="pj"/>
      </w:pPr>
      <w:r>
        <w:rPr>
          <w:rStyle w:val="s0"/>
        </w:rPr>
        <w:t> </w:t>
      </w:r>
    </w:p>
    <w:p w:rsidR="00000000" w:rsidRDefault="008C770C">
      <w:pPr>
        <w:pStyle w:val="pj"/>
      </w:pPr>
      <w:r>
        <w:rPr>
          <w:rStyle w:val="s0"/>
        </w:rPr>
        <w:t> </w:t>
      </w:r>
    </w:p>
    <w:p w:rsidR="00000000" w:rsidRDefault="008C770C">
      <w:pPr>
        <w:pStyle w:val="pj"/>
      </w:pPr>
      <w:r>
        <w:rPr>
          <w:rStyle w:val="s0"/>
        </w:rPr>
        <w:t> </w:t>
      </w:r>
    </w:p>
    <w:p w:rsidR="00000000" w:rsidRDefault="008C770C">
      <w:pPr>
        <w:pStyle w:val="pj"/>
      </w:pPr>
      <w:r>
        <w:rPr>
          <w:rStyle w:val="s0"/>
        </w:rPr>
        <w:t> </w:t>
      </w:r>
    </w:p>
    <w:p w:rsidR="00000000" w:rsidRDefault="008C770C">
      <w:pPr>
        <w:pStyle w:val="pj"/>
      </w:pPr>
      <w:r>
        <w:rPr>
          <w:rStyle w:val="s0"/>
        </w:rPr>
        <w:t> </w:t>
      </w:r>
    </w:p>
    <w:p w:rsidR="00000000" w:rsidRDefault="008C770C">
      <w:pPr>
        <w:pStyle w:val="pj"/>
      </w:pPr>
      <w:r>
        <w:rPr>
          <w:rStyle w:val="s0"/>
        </w:rPr>
        <w:t> </w:t>
      </w:r>
    </w:p>
    <w:p w:rsidR="00000000" w:rsidRDefault="008C770C">
      <w:pPr>
        <w:pStyle w:val="pj"/>
      </w:pPr>
      <w:r>
        <w:rPr>
          <w:rStyle w:val="s0"/>
        </w:rPr>
        <w:t> </w:t>
      </w:r>
    </w:p>
    <w:p w:rsidR="00000000" w:rsidRDefault="008C770C">
      <w:pPr>
        <w:pStyle w:val="pj"/>
      </w:pPr>
      <w:r>
        <w:rPr>
          <w:rStyle w:val="s0"/>
        </w:rPr>
        <w:t> </w:t>
      </w:r>
    </w:p>
    <w:p w:rsidR="00000000" w:rsidRDefault="008C770C">
      <w:pPr>
        <w:pStyle w:val="pj"/>
      </w:pPr>
      <w:r>
        <w:rPr>
          <w:rStyle w:val="s0"/>
        </w:rPr>
        <w:t> </w:t>
      </w:r>
    </w:p>
    <w:p w:rsidR="00000000" w:rsidRDefault="008C770C">
      <w:pPr>
        <w:pStyle w:val="pj"/>
      </w:pPr>
      <w:r>
        <w:rPr>
          <w:rStyle w:val="s0"/>
        </w:rPr>
        <w:t> </w:t>
      </w:r>
    </w:p>
    <w:p w:rsidR="00000000" w:rsidRDefault="008C770C">
      <w:pPr>
        <w:pStyle w:val="pj"/>
      </w:pPr>
      <w:r>
        <w:rPr>
          <w:rStyle w:val="s0"/>
        </w:rPr>
        <w:t> </w:t>
      </w:r>
    </w:p>
    <w:sectPr w:rsidR="0000000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770C" w:rsidRDefault="008C770C" w:rsidP="008C770C">
      <w:r>
        <w:separator/>
      </w:r>
    </w:p>
  </w:endnote>
  <w:endnote w:type="continuationSeparator" w:id="0">
    <w:p w:rsidR="008C770C" w:rsidRDefault="008C770C" w:rsidP="008C7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770C" w:rsidRDefault="008C770C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770C" w:rsidRDefault="008C770C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770C" w:rsidRDefault="008C770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770C" w:rsidRDefault="008C770C" w:rsidP="008C770C">
      <w:r>
        <w:separator/>
      </w:r>
    </w:p>
  </w:footnote>
  <w:footnote w:type="continuationSeparator" w:id="0">
    <w:p w:rsidR="008C770C" w:rsidRDefault="008C770C" w:rsidP="008C77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770C" w:rsidRDefault="008C770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770C" w:rsidRDefault="008C770C" w:rsidP="008C770C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8C770C" w:rsidRDefault="008C770C" w:rsidP="008C770C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Постановление Правительства Республики Казахстан от 22 июля 2024 года № 582 «О внесении изменений и дополнений в постановление Правительства Республики Казахстан от 17 февраля 2017 года № 71 «О некоторых вопросах министерств здравоохранения и национальной экономики Республики Казахстан»</w:t>
    </w:r>
  </w:p>
  <w:p w:rsidR="008C770C" w:rsidRPr="008C770C" w:rsidRDefault="008C770C" w:rsidP="008C770C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22.07.2024 г., 01.01.2025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770C" w:rsidRDefault="008C770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8C770C"/>
    <w:rsid w:val="008C7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19">
    <w:name w:val="s19"/>
    <w:basedOn w:val="a0"/>
    <w:rPr>
      <w:rFonts w:ascii="Times New Roman" w:hAnsi="Times New Roman" w:cs="Times New Roman" w:hint="default"/>
      <w:color w:val="008000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8C770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C770C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8C770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C770C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19">
    <w:name w:val="s19"/>
    <w:basedOn w:val="a0"/>
    <w:rPr>
      <w:rFonts w:ascii="Times New Roman" w:hAnsi="Times New Roman" w:cs="Times New Roman" w:hint="default"/>
      <w:color w:val="008000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8C770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C770C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8C770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C770C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7732497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7732497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7732497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1359</Words>
  <Characters>11213</Characters>
  <Application>Microsoft Office Word</Application>
  <DocSecurity>0</DocSecurity>
  <Lines>93</Lines>
  <Paragraphs>25</Paragraphs>
  <ScaleCrop>false</ScaleCrop>
  <Company>SPecialiST RePack</Company>
  <LinksUpToDate>false</LinksUpToDate>
  <CharactersWithSpaces>12547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Республики Казахстан от 22 июля 2024 года № 582 «О внесении изменений и дополнений в постановление Правительства Республики Казахстан от 17 февраля 2017 года № 71 «О некоторых вопросах министерств здравоохранения и национальной экономики Республики Казахстан» (©Paragraph 2024)</dc:title>
  <dc:subject/>
  <dc:creator>Сергей Мельников</dc:creator>
  <cp:keywords/>
  <dc:description/>
  <cp:lastModifiedBy>Сергей Мельников</cp:lastModifiedBy>
  <cp:revision>2</cp:revision>
  <dcterms:created xsi:type="dcterms:W3CDTF">2024-07-25T07:21:00Z</dcterms:created>
  <dcterms:modified xsi:type="dcterms:W3CDTF">2024-07-25T07:21:00Z</dcterms:modified>
</cp:coreProperties>
</file>