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E74433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20 декабря 2024 года № 901</w:t>
      </w:r>
      <w:r>
        <w:rPr>
          <w:rStyle w:val="s1"/>
        </w:rPr>
        <w:br/>
        <w:t>О внесении изменений в приказ Министра здравоохранения Республики Казахстан от 5 августа 2021 года № ҚР ДСМ-77 «Об утверждении предельных цен на торговое наименование л</w:t>
      </w:r>
      <w:r>
        <w:rPr>
          <w:rStyle w:val="s1"/>
        </w:rPr>
        <w:t>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</w:t>
      </w:r>
    </w:p>
    <w:p w:rsidR="00000000" w:rsidRDefault="00E74433">
      <w:pPr>
        <w:pStyle w:val="pj"/>
      </w:pPr>
      <w:r>
        <w:rPr>
          <w:rStyle w:val="s0"/>
        </w:rPr>
        <w:t> </w:t>
      </w:r>
    </w:p>
    <w:p w:rsidR="00000000" w:rsidRDefault="00E74433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E74433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</w:t>
      </w:r>
      <w:r>
        <w:rPr>
          <w:rStyle w:val="s0"/>
        </w:rPr>
        <w:t>амках гарантированного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23886) следующие изменения:</w:t>
      </w:r>
    </w:p>
    <w:p w:rsidR="00000000" w:rsidRDefault="00E74433">
      <w:pPr>
        <w:pStyle w:val="pj"/>
      </w:pPr>
      <w:r>
        <w:rPr>
          <w:rStyle w:val="s0"/>
        </w:rPr>
        <w:t>в предельн</w:t>
      </w:r>
      <w:r>
        <w:rPr>
          <w:rStyle w:val="s0"/>
        </w:rPr>
        <w:t>ых ценах на торговое наименование лекарственных средств в рамках гарантированного объема бесплатной медицинской помощи и (или) в системе обязательного социального медицинского страхования, утвержденных приложением 1 к указанному приказу:</w:t>
      </w:r>
    </w:p>
    <w:p w:rsidR="00000000" w:rsidRDefault="00E74433">
      <w:pPr>
        <w:pStyle w:val="pj"/>
      </w:pPr>
      <w:r>
        <w:rPr>
          <w:rStyle w:val="s0"/>
        </w:rPr>
        <w:t>строку, порядковый</w:t>
      </w:r>
      <w:r>
        <w:rPr>
          <w:rStyle w:val="s0"/>
        </w:rPr>
        <w:t xml:space="preserve"> номер 1710 изложить в следующей редакции:</w:t>
      </w:r>
    </w:p>
    <w:p w:rsidR="00000000" w:rsidRDefault="00E7443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699"/>
        <w:gridCol w:w="1082"/>
        <w:gridCol w:w="1599"/>
        <w:gridCol w:w="1216"/>
        <w:gridCol w:w="1299"/>
        <w:gridCol w:w="1104"/>
        <w:gridCol w:w="876"/>
      </w:tblGrid>
      <w:tr w:rsidR="00000000">
        <w:trPr>
          <w:jc w:val="center"/>
        </w:trPr>
        <w:tc>
          <w:tcPr>
            <w:tcW w:w="3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1710</w:t>
            </w:r>
          </w:p>
        </w:tc>
        <w:tc>
          <w:tcPr>
            <w:tcW w:w="10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Морфина сульфат VIC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Морфин</w:t>
            </w:r>
          </w:p>
        </w:tc>
        <w:tc>
          <w:tcPr>
            <w:tcW w:w="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Таблетки, 10 мг, №50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N02AA01</w:t>
            </w:r>
          </w:p>
        </w:tc>
        <w:tc>
          <w:tcPr>
            <w:tcW w:w="8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РК-ЛС-5№023133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таблетка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115,25</w:t>
            </w:r>
          </w:p>
        </w:tc>
      </w:tr>
    </w:tbl>
    <w:p w:rsidR="00000000" w:rsidRDefault="00E74433">
      <w:pPr>
        <w:pStyle w:val="pr"/>
      </w:pPr>
      <w:r>
        <w:rPr>
          <w:rStyle w:val="s0"/>
        </w:rPr>
        <w:t>»;</w:t>
      </w:r>
    </w:p>
    <w:p w:rsidR="00000000" w:rsidRDefault="00E74433">
      <w:pPr>
        <w:pStyle w:val="pj"/>
      </w:pPr>
      <w:r>
        <w:rPr>
          <w:rStyle w:val="s0"/>
        </w:rPr>
        <w:t>строку, порядковый номер 1869 изложить в следующей редакции:</w:t>
      </w:r>
    </w:p>
    <w:p w:rsidR="00000000" w:rsidRDefault="00E7443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352"/>
        <w:gridCol w:w="1352"/>
        <w:gridCol w:w="2124"/>
        <w:gridCol w:w="1190"/>
        <w:gridCol w:w="1285"/>
        <w:gridCol w:w="1016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1869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Окситоцин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Раствор для внутривенного и внутримышечного введения, 5 МЕ/мл, 1 мл, №10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H01BB02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РК-ЛС-5№022533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188,17</w:t>
            </w:r>
          </w:p>
        </w:tc>
      </w:tr>
    </w:tbl>
    <w:p w:rsidR="00000000" w:rsidRDefault="00E74433">
      <w:pPr>
        <w:pStyle w:val="pr"/>
      </w:pPr>
      <w:r>
        <w:rPr>
          <w:rStyle w:val="s0"/>
        </w:rPr>
        <w:t>»;</w:t>
      </w:r>
    </w:p>
    <w:p w:rsidR="00000000" w:rsidRDefault="00E74433">
      <w:pPr>
        <w:pStyle w:val="pj"/>
      </w:pPr>
      <w:r>
        <w:rPr>
          <w:rStyle w:val="s0"/>
        </w:rPr>
        <w:t>строку, порядковый номер 2198 изложить в следующей редакции:</w:t>
      </w:r>
    </w:p>
    <w:p w:rsidR="00000000" w:rsidRDefault="00E7443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212"/>
        <w:gridCol w:w="1203"/>
        <w:gridCol w:w="2146"/>
        <w:gridCol w:w="1203"/>
        <w:gridCol w:w="1285"/>
        <w:gridCol w:w="950"/>
        <w:gridCol w:w="876"/>
      </w:tblGrid>
      <w:tr w:rsidR="00000000">
        <w:trPr>
          <w:jc w:val="center"/>
        </w:trPr>
        <w:tc>
          <w:tcPr>
            <w:tcW w:w="2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2198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Реланиум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Диазепам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Раствор для внутримышечных и внутривенных инъекций, 5 мг/мл, 2 мл, №5</w:t>
            </w:r>
          </w:p>
        </w:tc>
        <w:tc>
          <w:tcPr>
            <w:tcW w:w="3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N05BA01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РК-ЛС-5№014355</w:t>
            </w:r>
          </w:p>
        </w:tc>
        <w:tc>
          <w:tcPr>
            <w:tcW w:w="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ампула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221,84</w:t>
            </w:r>
          </w:p>
        </w:tc>
      </w:tr>
    </w:tbl>
    <w:p w:rsidR="00000000" w:rsidRDefault="00E74433">
      <w:pPr>
        <w:pStyle w:val="pr"/>
      </w:pPr>
      <w:r>
        <w:rPr>
          <w:rStyle w:val="s0"/>
        </w:rPr>
        <w:t>»;</w:t>
      </w:r>
    </w:p>
    <w:p w:rsidR="00000000" w:rsidRDefault="00E74433">
      <w:pPr>
        <w:pStyle w:val="pj"/>
      </w:pPr>
      <w:r>
        <w:rPr>
          <w:rStyle w:val="s0"/>
        </w:rPr>
        <w:t>строку, порядковый номер 2536 изложить в следующей редакции:</w:t>
      </w:r>
    </w:p>
    <w:p w:rsidR="00000000" w:rsidRDefault="00E74433">
      <w:pPr>
        <w:pStyle w:val="pj"/>
      </w:pPr>
      <w:r>
        <w:rPr>
          <w:rStyle w:val="s0"/>
        </w:rPr>
        <w:t>«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1403"/>
        <w:gridCol w:w="983"/>
        <w:gridCol w:w="2371"/>
        <w:gridCol w:w="1177"/>
        <w:gridCol w:w="1285"/>
        <w:gridCol w:w="780"/>
        <w:gridCol w:w="876"/>
      </w:tblGrid>
      <w:tr w:rsidR="00000000">
        <w:trPr>
          <w:jc w:val="center"/>
        </w:trPr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2536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Тахокомб®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Нет данных</w:t>
            </w:r>
          </w:p>
        </w:tc>
        <w:tc>
          <w:tcPr>
            <w:tcW w:w="19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Абсорбирующее гемостатическое средство, губка, №2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B02BC30</w:t>
            </w:r>
          </w:p>
        </w:tc>
        <w:tc>
          <w:tcPr>
            <w:tcW w:w="7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РК-ЛС-5№010582</w:t>
            </w:r>
          </w:p>
        </w:tc>
        <w:tc>
          <w:tcPr>
            <w:tcW w:w="2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губка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ji"/>
            </w:pPr>
            <w:r>
              <w:rPr>
                <w:rStyle w:val="s0"/>
              </w:rPr>
              <w:t>74 046,39</w:t>
            </w:r>
          </w:p>
        </w:tc>
      </w:tr>
    </w:tbl>
    <w:p w:rsidR="00000000" w:rsidRDefault="00E74433">
      <w:pPr>
        <w:pStyle w:val="pr"/>
      </w:pPr>
      <w:r>
        <w:rPr>
          <w:rStyle w:val="s0"/>
        </w:rPr>
        <w:t>».</w:t>
      </w:r>
    </w:p>
    <w:p w:rsidR="00000000" w:rsidRDefault="00E74433">
      <w:pPr>
        <w:pStyle w:val="pj"/>
      </w:pPr>
      <w:r>
        <w:rPr>
          <w:rStyle w:val="s0"/>
        </w:rPr>
        <w:t>2. Департаменту лекарственной политики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E74433">
      <w:pPr>
        <w:pStyle w:val="pj"/>
      </w:pPr>
      <w:r>
        <w:rPr>
          <w:rStyle w:val="s0"/>
        </w:rPr>
        <w:t xml:space="preserve">1) в течении пяти календарных дней со дня принятия настоящего приказа направление его копии </w:t>
      </w:r>
      <w:r>
        <w:rPr>
          <w:rStyle w:val="s0"/>
        </w:rPr>
        <w:t>в электронном виде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</w:t>
      </w:r>
      <w:r>
        <w:rPr>
          <w:rStyle w:val="s0"/>
        </w:rPr>
        <w:t xml:space="preserve"> опубликования и включения в Эталонный контрольный банк нормативных правовых актов Республики Казахстан;</w:t>
      </w:r>
    </w:p>
    <w:p w:rsidR="00000000" w:rsidRDefault="00E74433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E74433">
      <w:pPr>
        <w:pStyle w:val="pj"/>
      </w:pPr>
      <w:r>
        <w:rPr>
          <w:rStyle w:val="s0"/>
        </w:rPr>
        <w:t>3. Контрол</w:t>
      </w:r>
      <w:r>
        <w:rPr>
          <w:rStyle w:val="s0"/>
        </w:rPr>
        <w:t>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E74433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8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E74433">
      <w:pPr>
        <w:pStyle w:val="pj"/>
      </w:pPr>
      <w:r>
        <w:rPr>
          <w:rStyle w:val="s0"/>
        </w:rPr>
        <w:t> </w:t>
      </w:r>
    </w:p>
    <w:p w:rsidR="00000000" w:rsidRDefault="00E74433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"/>
            </w:pPr>
            <w:r>
              <w:rPr>
                <w:rStyle w:val="s0"/>
                <w:b/>
                <w:bCs/>
              </w:rPr>
              <w:t xml:space="preserve">Исполняющий обязанности министра здравоохранения </w:t>
            </w:r>
          </w:p>
          <w:p w:rsidR="00000000" w:rsidRDefault="00E74433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E74433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E74433">
            <w:pPr>
              <w:pStyle w:val="pr"/>
            </w:pPr>
            <w:r>
              <w:rPr>
                <w:rStyle w:val="s0"/>
                <w:b/>
                <w:bCs/>
              </w:rPr>
              <w:t>Е. Нурлыбаев</w:t>
            </w:r>
          </w:p>
        </w:tc>
      </w:tr>
    </w:tbl>
    <w:p w:rsidR="00000000" w:rsidRDefault="00E74433">
      <w:pPr>
        <w:pStyle w:val="pj"/>
      </w:pPr>
      <w:r>
        <w:rPr>
          <w:rStyle w:val="s0"/>
        </w:rPr>
        <w:t> </w:t>
      </w:r>
    </w:p>
    <w:sectPr w:rsidR="0000000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4433" w:rsidRDefault="00E74433" w:rsidP="00E74433">
      <w:r>
        <w:separator/>
      </w:r>
    </w:p>
  </w:endnote>
  <w:endnote w:type="continuationSeparator" w:id="0">
    <w:p w:rsidR="00E74433" w:rsidRDefault="00E74433" w:rsidP="00E744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4433" w:rsidRDefault="00E74433" w:rsidP="00E74433">
      <w:r>
        <w:separator/>
      </w:r>
    </w:p>
  </w:footnote>
  <w:footnote w:type="continuationSeparator" w:id="0">
    <w:p w:rsidR="00E74433" w:rsidRDefault="00E74433" w:rsidP="00E744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 w:rsidP="00E744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E74433" w:rsidRDefault="00E74433" w:rsidP="00E744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20 декабря 2024 года № 901 «О внесении изменений в приказ Министра здравоохранения Республики Казахстан от 5 августа 2021 года № ҚР ДСМ-77 «Об утверждении предельных цен на торговое наименование лекарственных средств и медицинских изделий в рамках гарантированного объема бесплатной медицинской помощи и (или) в системе обязательного социального медицинского страхования» (не введен в действие)</w:t>
    </w:r>
  </w:p>
  <w:p w:rsidR="00E74433" w:rsidRPr="00E74433" w:rsidRDefault="00E74433" w:rsidP="00E74433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06.01.2025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4433" w:rsidRDefault="00E74433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E74433"/>
    <w:rsid w:val="00E74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744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43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44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433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E7443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74433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E7443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74433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625022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9755090" TargetMode="External"/><Relationship Id="rId12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464</Words>
  <Characters>2650</Characters>
  <Application>Microsoft Office Word</Application>
  <DocSecurity>0</DocSecurity>
  <Lines>22</Lines>
  <Paragraphs>6</Paragraphs>
  <ScaleCrop>false</ScaleCrop>
  <Company/>
  <LinksUpToDate>false</LinksUpToDate>
  <CharactersWithSpaces>3108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2024-12-27T04:50:00Z</dcterms:created>
  <dcterms:modified xsi:type="dcterms:W3CDTF">2024-12-27T04:50:00Z</dcterms:modified>
</cp:coreProperties>
</file>