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AD36D4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11 февраля 2025 года № 7</w:t>
      </w:r>
      <w:r>
        <w:rPr>
          <w:rStyle w:val="s1"/>
        </w:rPr>
        <w:br/>
        <w:t>О внесении изменений и дополнений в приказ Министра здравоохранения Республики Казахстан от 22 декабря 2020 года № ҚР ДСМ-313/2020 «Об утверждении форм отчетной документации в</w:t>
      </w:r>
      <w:r>
        <w:rPr>
          <w:rStyle w:val="s1"/>
        </w:rPr>
        <w:t xml:space="preserve"> области здравоохранения»</w:t>
      </w:r>
    </w:p>
    <w:p w:rsidR="00000000" w:rsidRDefault="00AD36D4">
      <w:pPr>
        <w:pStyle w:val="pj"/>
      </w:pPr>
      <w:r>
        <w:rPr>
          <w:rStyle w:val="s0"/>
        </w:rPr>
        <w:t> </w:t>
      </w:r>
    </w:p>
    <w:p w:rsidR="00000000" w:rsidRDefault="00AD36D4">
      <w:pPr>
        <w:pStyle w:val="pj"/>
      </w:pPr>
      <w:r>
        <w:rPr>
          <w:rStyle w:val="s0"/>
          <w:b/>
          <w:bCs/>
        </w:rPr>
        <w:t>ПРИКАЗЫВАЮ:</w:t>
      </w:r>
    </w:p>
    <w:p w:rsidR="00000000" w:rsidRDefault="00AD36D4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22 декабря 2020 года № ҚР ДСМ-313/2020 «Об утверждении форм отчетной документации в области здравоохранения» (зарегистрирован в Реестре государственной регистрации нормативных правовых актов под № 21879) сле</w:t>
      </w:r>
      <w:r>
        <w:rPr>
          <w:rStyle w:val="s0"/>
        </w:rPr>
        <w:t>дующие изменения и дополнения:</w:t>
      </w:r>
    </w:p>
    <w:p w:rsidR="00000000" w:rsidRDefault="00AD36D4">
      <w:pPr>
        <w:pStyle w:val="pj"/>
      </w:pPr>
      <w:hyperlink r:id="rId8" w:history="1">
        <w:r>
          <w:rPr>
            <w:rStyle w:val="a4"/>
          </w:rPr>
          <w:t>пункт 1</w:t>
        </w:r>
      </w:hyperlink>
      <w:r>
        <w:rPr>
          <w:rStyle w:val="s0"/>
        </w:rPr>
        <w:t xml:space="preserve"> дополнить подпунктом 29) следующего содержания:</w:t>
      </w:r>
    </w:p>
    <w:p w:rsidR="00000000" w:rsidRDefault="00AD36D4">
      <w:pPr>
        <w:pStyle w:val="pj"/>
      </w:pPr>
      <w:r>
        <w:rPr>
          <w:rStyle w:val="s0"/>
        </w:rPr>
        <w:t>«29) форму отчета о результатах проведенных скринингов детям согласно приложению 28-1 к настоящему прика</w:t>
      </w:r>
      <w:r>
        <w:rPr>
          <w:rStyle w:val="s0"/>
        </w:rPr>
        <w:t>зу;»;</w:t>
      </w:r>
    </w:p>
    <w:p w:rsidR="00000000" w:rsidRDefault="00AD36D4">
      <w:pPr>
        <w:pStyle w:val="pj"/>
      </w:pPr>
      <w:hyperlink r:id="rId9" w:anchor="sub_id=4" w:history="1">
        <w:r>
          <w:rPr>
            <w:rStyle w:val="a4"/>
          </w:rPr>
          <w:t>приложение 4</w:t>
        </w:r>
      </w:hyperlink>
      <w:r>
        <w:rPr>
          <w:rStyle w:val="s0"/>
        </w:rPr>
        <w:t xml:space="preserve"> к указанному приказу, изложить в новой редакции, согласно </w:t>
      </w:r>
      <w:hyperlink w:anchor="sub1" w:history="1">
        <w:r>
          <w:rPr>
            <w:rStyle w:val="a4"/>
          </w:rPr>
          <w:t>приложению 1</w:t>
        </w:r>
      </w:hyperlink>
      <w:r>
        <w:rPr>
          <w:rStyle w:val="s0"/>
        </w:rPr>
        <w:t xml:space="preserve"> к настоящему приказу;</w:t>
      </w:r>
    </w:p>
    <w:p w:rsidR="00000000" w:rsidRDefault="00AD36D4">
      <w:pPr>
        <w:pStyle w:val="pj"/>
      </w:pPr>
      <w:hyperlink r:id="rId10" w:anchor="sub_id=15" w:history="1">
        <w:r>
          <w:rPr>
            <w:rStyle w:val="a4"/>
          </w:rPr>
          <w:t>приложение 15</w:t>
        </w:r>
      </w:hyperlink>
      <w:r>
        <w:rPr>
          <w:rStyle w:val="s0"/>
        </w:rPr>
        <w:t xml:space="preserve"> к указанному приказу изложить в новой редакции согласно </w:t>
      </w:r>
      <w:hyperlink w:anchor="sub2" w:history="1">
        <w:r>
          <w:rPr>
            <w:rStyle w:val="a4"/>
          </w:rPr>
          <w:t>приложению 2</w:t>
        </w:r>
      </w:hyperlink>
      <w:r>
        <w:rPr>
          <w:rStyle w:val="s0"/>
        </w:rPr>
        <w:t xml:space="preserve"> к настоящему приказу;</w:t>
      </w:r>
    </w:p>
    <w:p w:rsidR="00000000" w:rsidRDefault="00AD36D4">
      <w:pPr>
        <w:pStyle w:val="pj"/>
      </w:pPr>
      <w:r>
        <w:rPr>
          <w:rStyle w:val="s0"/>
        </w:rPr>
        <w:t xml:space="preserve">дополнить </w:t>
      </w:r>
      <w:hyperlink r:id="rId11" w:anchor="sub_id=2801" w:history="1">
        <w:r>
          <w:rPr>
            <w:rStyle w:val="a4"/>
          </w:rPr>
          <w:t>приложением 28-1</w:t>
        </w:r>
      </w:hyperlink>
      <w:r>
        <w:rPr>
          <w:rStyle w:val="s0"/>
        </w:rPr>
        <w:t xml:space="preserve"> согласно </w:t>
      </w:r>
      <w:hyperlink w:anchor="sub3" w:history="1">
        <w:r>
          <w:rPr>
            <w:rStyle w:val="a4"/>
          </w:rPr>
          <w:t>приложению 3</w:t>
        </w:r>
      </w:hyperlink>
      <w:r>
        <w:rPr>
          <w:rStyle w:val="s0"/>
        </w:rPr>
        <w:t xml:space="preserve"> к настоящему приказу.</w:t>
      </w:r>
    </w:p>
    <w:p w:rsidR="00000000" w:rsidRDefault="00AD36D4">
      <w:pPr>
        <w:pStyle w:val="pj"/>
      </w:pPr>
      <w:r>
        <w:rPr>
          <w:rStyle w:val="s0"/>
        </w:rPr>
        <w:t>2. Департаменту охраны здоровья матери и ребенка Министерства здравоохранения Республики Казахстан в установленном законодательством Республики Казахстан поря</w:t>
      </w:r>
      <w:r>
        <w:rPr>
          <w:rStyle w:val="s0"/>
        </w:rPr>
        <w:t>дке обеспечить:</w:t>
      </w:r>
    </w:p>
    <w:p w:rsidR="00000000" w:rsidRDefault="00AD36D4">
      <w:pPr>
        <w:pStyle w:val="pj"/>
      </w:pPr>
      <w:r>
        <w:rPr>
          <w:rStyle w:val="s0"/>
        </w:rPr>
        <w:t xml:space="preserve">1) государственную </w:t>
      </w:r>
      <w:hyperlink r:id="rId12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AD36D4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</w:t>
      </w:r>
      <w:r>
        <w:rPr>
          <w:rStyle w:val="s0"/>
        </w:rPr>
        <w:t>я Республики Казахстан после его официального опубликования;</w:t>
      </w:r>
    </w:p>
    <w:p w:rsidR="00000000" w:rsidRDefault="00AD36D4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</w:t>
      </w:r>
      <w:r>
        <w:rPr>
          <w:rStyle w:val="s0"/>
        </w:rPr>
        <w:t>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AD36D4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AD36D4">
      <w:pPr>
        <w:pStyle w:val="pj"/>
      </w:pPr>
      <w:r>
        <w:rPr>
          <w:rStyle w:val="s0"/>
        </w:rPr>
        <w:t>4. Настоящий прик</w:t>
      </w:r>
      <w:r>
        <w:rPr>
          <w:rStyle w:val="s0"/>
        </w:rPr>
        <w:t xml:space="preserve">аз вводится в действие по истечении десяти календарных дней после дня его первого официального </w:t>
      </w:r>
      <w:hyperlink r:id="rId13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AD36D4">
      <w:pPr>
        <w:pStyle w:val="pj"/>
      </w:pPr>
      <w:r>
        <w:rPr>
          <w:rStyle w:val="s0"/>
        </w:rPr>
        <w:t> </w:t>
      </w:r>
    </w:p>
    <w:p w:rsidR="00000000" w:rsidRDefault="00AD36D4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AD36D4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AD36D4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AD36D4">
      <w:pPr>
        <w:pStyle w:val="pj"/>
      </w:pPr>
      <w:r>
        <w:rPr>
          <w:rStyle w:val="s0"/>
        </w:rPr>
        <w:t> </w:t>
      </w:r>
    </w:p>
    <w:p w:rsidR="00000000" w:rsidRDefault="00AD36D4">
      <w:pPr>
        <w:pStyle w:val="pj"/>
      </w:pPr>
      <w:r>
        <w:rPr>
          <w:rStyle w:val="s0"/>
        </w:rPr>
        <w:t>«СОГЛАСОВАНО»</w:t>
      </w:r>
    </w:p>
    <w:p w:rsidR="00000000" w:rsidRDefault="00AD36D4">
      <w:pPr>
        <w:pStyle w:val="pj"/>
      </w:pPr>
      <w:r>
        <w:rPr>
          <w:rStyle w:val="s0"/>
        </w:rPr>
        <w:t>Бюро национальной статистики</w:t>
      </w:r>
    </w:p>
    <w:p w:rsidR="00000000" w:rsidRDefault="00AD36D4">
      <w:pPr>
        <w:pStyle w:val="pj"/>
      </w:pPr>
      <w:r>
        <w:rPr>
          <w:rStyle w:val="s0"/>
        </w:rPr>
        <w:t>Агентства по стратегическому</w:t>
      </w:r>
    </w:p>
    <w:p w:rsidR="00000000" w:rsidRDefault="00AD36D4">
      <w:pPr>
        <w:pStyle w:val="pj"/>
      </w:pPr>
      <w:r>
        <w:rPr>
          <w:rStyle w:val="s0"/>
        </w:rPr>
        <w:t>планированию и реформам</w:t>
      </w:r>
    </w:p>
    <w:p w:rsidR="00000000" w:rsidRDefault="00AD36D4">
      <w:pPr>
        <w:pStyle w:val="pj"/>
      </w:pPr>
      <w:r>
        <w:rPr>
          <w:rStyle w:val="s0"/>
        </w:rPr>
        <w:t>Республики Казахстан</w:t>
      </w:r>
    </w:p>
    <w:p w:rsidR="00000000" w:rsidRDefault="00AD36D4">
      <w:pPr>
        <w:pStyle w:val="pj"/>
      </w:pPr>
      <w:r>
        <w:rPr>
          <w:rStyle w:val="s0"/>
        </w:rPr>
        <w:t> </w:t>
      </w:r>
    </w:p>
    <w:p w:rsidR="00000000" w:rsidRDefault="00AD36D4">
      <w:pPr>
        <w:pStyle w:val="pj"/>
      </w:pPr>
      <w:bookmarkStart w:id="1" w:name="SUB1"/>
      <w:bookmarkEnd w:id="1"/>
      <w:r>
        <w:rPr>
          <w:rStyle w:val="s0"/>
        </w:rPr>
        <w:t> </w:t>
      </w:r>
    </w:p>
    <w:p w:rsidR="00000000" w:rsidRDefault="00AD36D4">
      <w:pPr>
        <w:pStyle w:val="pr"/>
      </w:pPr>
      <w:r>
        <w:rPr>
          <w:rStyle w:val="s0"/>
        </w:rPr>
        <w:t xml:space="preserve">Приложение 1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AD36D4">
      <w:pPr>
        <w:pStyle w:val="pr"/>
      </w:pPr>
      <w:r>
        <w:rPr>
          <w:rStyle w:val="s0"/>
        </w:rPr>
        <w:t>Министр здравоохранения</w:t>
      </w:r>
    </w:p>
    <w:p w:rsidR="00000000" w:rsidRDefault="00AD36D4">
      <w:pPr>
        <w:pStyle w:val="pr"/>
      </w:pPr>
      <w:r>
        <w:rPr>
          <w:rStyle w:val="s0"/>
        </w:rPr>
        <w:t>Республики Казахстан</w:t>
      </w:r>
    </w:p>
    <w:p w:rsidR="00000000" w:rsidRDefault="00AD36D4">
      <w:pPr>
        <w:pStyle w:val="pr"/>
      </w:pPr>
      <w:r>
        <w:rPr>
          <w:rStyle w:val="s0"/>
        </w:rPr>
        <w:t>от 11 февраля 2025 года № 7</w:t>
      </w:r>
    </w:p>
    <w:p w:rsidR="00000000" w:rsidRDefault="00AD36D4">
      <w:pPr>
        <w:pStyle w:val="pr"/>
      </w:pPr>
      <w:r>
        <w:rPr>
          <w:rStyle w:val="s0"/>
        </w:rPr>
        <w:t> </w:t>
      </w:r>
    </w:p>
    <w:p w:rsidR="00000000" w:rsidRDefault="00AD36D4">
      <w:pPr>
        <w:pStyle w:val="pr"/>
      </w:pPr>
      <w:r>
        <w:rPr>
          <w:rStyle w:val="s0"/>
        </w:rPr>
        <w:t>Приложение</w:t>
      </w:r>
      <w:r>
        <w:rPr>
          <w:rStyle w:val="s0"/>
        </w:rPr>
        <w:t xml:space="preserve"> 4 к приказу</w:t>
      </w:r>
    </w:p>
    <w:p w:rsidR="00000000" w:rsidRDefault="00AD36D4">
      <w:pPr>
        <w:pStyle w:val="pr"/>
      </w:pPr>
      <w:r>
        <w:rPr>
          <w:rStyle w:val="s0"/>
        </w:rPr>
        <w:t>Министра здравоохранения</w:t>
      </w:r>
    </w:p>
    <w:p w:rsidR="00000000" w:rsidRDefault="00AD36D4">
      <w:pPr>
        <w:pStyle w:val="pr"/>
      </w:pPr>
      <w:r>
        <w:rPr>
          <w:rStyle w:val="s0"/>
        </w:rPr>
        <w:t>Республики Казахстан</w:t>
      </w:r>
    </w:p>
    <w:p w:rsidR="00000000" w:rsidRDefault="00AD36D4">
      <w:pPr>
        <w:pStyle w:val="pr"/>
      </w:pPr>
      <w:r>
        <w:rPr>
          <w:rStyle w:val="s0"/>
        </w:rPr>
        <w:t>от 22 декабря 2020 года № ҚР ДСМ-313/2020</w:t>
      </w:r>
    </w:p>
    <w:p w:rsidR="00000000" w:rsidRDefault="00AD36D4">
      <w:pPr>
        <w:pStyle w:val="pr"/>
      </w:pPr>
      <w:r>
        <w:rPr>
          <w:rStyle w:val="s0"/>
        </w:rPr>
        <w:t> </w:t>
      </w:r>
    </w:p>
    <w:p w:rsidR="00000000" w:rsidRDefault="00AD36D4">
      <w:pPr>
        <w:pStyle w:val="pr"/>
      </w:pPr>
      <w:r>
        <w:rPr>
          <w:rStyle w:val="s0"/>
        </w:rPr>
        <w:t>Форма, предназначенная для</w:t>
      </w:r>
    </w:p>
    <w:p w:rsidR="00000000" w:rsidRDefault="00AD36D4">
      <w:pPr>
        <w:pStyle w:val="pr"/>
      </w:pPr>
      <w:r>
        <w:rPr>
          <w:rStyle w:val="s0"/>
        </w:rPr>
        <w:t>сбора административных данных</w:t>
      </w:r>
    </w:p>
    <w:p w:rsidR="00000000" w:rsidRDefault="00AD36D4">
      <w:pPr>
        <w:pStyle w:val="pj"/>
      </w:pPr>
      <w:r>
        <w:rPr>
          <w:rStyle w:val="s0"/>
        </w:rPr>
        <w:t> </w:t>
      </w:r>
    </w:p>
    <w:p w:rsidR="00000000" w:rsidRDefault="00AD36D4">
      <w:pPr>
        <w:pStyle w:val="pj"/>
      </w:pPr>
      <w:r>
        <w:rPr>
          <w:rStyle w:val="s0"/>
        </w:rPr>
        <w:t> </w:t>
      </w:r>
    </w:p>
    <w:p w:rsidR="00000000" w:rsidRDefault="00AD36D4">
      <w:pPr>
        <w:pStyle w:val="pj"/>
      </w:pPr>
      <w:r>
        <w:rPr>
          <w:rStyle w:val="s0"/>
        </w:rPr>
        <w:t xml:space="preserve">Представляется: Комитет санитарно-эпидемиологического контроля Министерства здравоохранения </w:t>
      </w:r>
      <w:r>
        <w:rPr>
          <w:rStyle w:val="s0"/>
        </w:rPr>
        <w:t>Республики Казахстан</w:t>
      </w:r>
    </w:p>
    <w:p w:rsidR="00000000" w:rsidRDefault="00AD36D4">
      <w:pPr>
        <w:pStyle w:val="pj"/>
      </w:pPr>
      <w:r>
        <w:rPr>
          <w:rStyle w:val="s0"/>
        </w:rPr>
        <w:t>Форма, предназначенная для сбора административных данных на безвозмездной основе размещена на интернет - ресурсе: www.dsm.gov.kz</w:t>
      </w:r>
    </w:p>
    <w:p w:rsidR="00000000" w:rsidRDefault="00AD36D4">
      <w:pPr>
        <w:pStyle w:val="pj"/>
      </w:pPr>
      <w:r>
        <w:rPr>
          <w:rStyle w:val="s0"/>
        </w:rPr>
        <w:t>Наименование административной формы: Отчет об охвате профилактическими прививками</w:t>
      </w:r>
    </w:p>
    <w:p w:rsidR="00000000" w:rsidRDefault="00AD36D4">
      <w:pPr>
        <w:pStyle w:val="pj"/>
      </w:pPr>
      <w:r>
        <w:rPr>
          <w:rStyle w:val="s0"/>
        </w:rPr>
        <w:t>Индекс формы, предназначенной для сбора административных данных на безвозмездной основе (краткое буквенно-цифровое выражение наименования формы): 4 - ОПП</w:t>
      </w:r>
    </w:p>
    <w:p w:rsidR="00000000" w:rsidRDefault="00AD36D4">
      <w:pPr>
        <w:pStyle w:val="pj"/>
      </w:pPr>
      <w:r>
        <w:rPr>
          <w:rStyle w:val="s0"/>
        </w:rPr>
        <w:t>Периодичность: месячная</w:t>
      </w:r>
    </w:p>
    <w:p w:rsidR="00000000" w:rsidRDefault="00AD36D4">
      <w:pPr>
        <w:pStyle w:val="pj"/>
      </w:pPr>
      <w:r>
        <w:rPr>
          <w:rStyle w:val="s0"/>
        </w:rPr>
        <w:t>Отчетный период: за _________ месяц 20 __ года</w:t>
      </w:r>
    </w:p>
    <w:p w:rsidR="00000000" w:rsidRDefault="00AD36D4">
      <w:pPr>
        <w:pStyle w:val="pj"/>
      </w:pPr>
      <w:r>
        <w:rPr>
          <w:rStyle w:val="s0"/>
        </w:rPr>
        <w:t>Круг лиц, представляющих форму,</w:t>
      </w:r>
      <w:r>
        <w:rPr>
          <w:rStyle w:val="s0"/>
        </w:rPr>
        <w:t xml:space="preserve"> предназначенную для сбора административных данных на безвозмездной основе: амбулаторно-поликлинические организации системы здравоохранения, негосударственные медицинские организации (подразделения), организации (подразделения) государственных органов, ока</w:t>
      </w:r>
      <w:r>
        <w:rPr>
          <w:rStyle w:val="s0"/>
        </w:rPr>
        <w:t>зывающих медицинскую помощь детям, подросткам и взрослым, фельдшерско-акушерские пункты сельской местности, районные, городские больницы и (или) поликлиники, областные управления здравоохранения, филиал «Научно-практический центр санитарно-эпидемиологическ</w:t>
      </w:r>
      <w:r>
        <w:rPr>
          <w:rStyle w:val="s0"/>
        </w:rPr>
        <w:t>ой экспертизы и мониторинга» республиканского государственного предприятие на праве хозяйственного ведения «Национальный центр общественного здравоохранения» Министерства здравоохранения Республики Казахстан, с внесением информацию медицинскими организация</w:t>
      </w:r>
      <w:r>
        <w:rPr>
          <w:rStyle w:val="s0"/>
        </w:rPr>
        <w:t>ми независимо от формы собственности в информационные системы Министерства здравоохранения Республики Казахстан.</w:t>
      </w:r>
    </w:p>
    <w:p w:rsidR="00000000" w:rsidRDefault="00AD36D4">
      <w:pPr>
        <w:pStyle w:val="pj"/>
      </w:pPr>
      <w:r>
        <w:rPr>
          <w:rStyle w:val="s0"/>
        </w:rPr>
        <w:t>Срок представления формы, предназначенной для сбора административных данных на безвозмездной основе: один раз в месяц, 13 числа месяца, следующ</w:t>
      </w:r>
      <w:r>
        <w:rPr>
          <w:rStyle w:val="s0"/>
        </w:rPr>
        <w:t>его за отчетным периодом.</w:t>
      </w:r>
    </w:p>
    <w:p w:rsidR="00000000" w:rsidRDefault="00AD36D4">
      <w:pPr>
        <w:pStyle w:val="pj"/>
      </w:pPr>
      <w:r>
        <w:rPr>
          <w:rStyle w:val="s0"/>
        </w:rPr>
        <w:t>БИН</w:t>
      </w:r>
    </w:p>
    <w:p w:rsidR="00000000" w:rsidRDefault="00AD36D4">
      <w:pPr>
        <w:pStyle w:val="pj"/>
      </w:pPr>
      <w:r>
        <w:rPr>
          <w:noProof/>
        </w:rPr>
        <w:drawing>
          <wp:inline distT="0" distB="0" distL="0" distR="0">
            <wp:extent cx="3552825" cy="4381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192.168.0.93/api/DocumentObject/GetImageAsync?ImageId=4386511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D36D4">
      <w:pPr>
        <w:pStyle w:val="pj"/>
      </w:pPr>
      <w:r>
        <w:rPr>
          <w:rStyle w:val="s0"/>
        </w:rPr>
        <w:t>Метод сбора: в электронном виде</w:t>
      </w:r>
    </w:p>
    <w:p w:rsidR="00000000" w:rsidRDefault="00AD36D4">
      <w:pPr>
        <w:pStyle w:val="pj"/>
      </w:pPr>
      <w:r>
        <w:rPr>
          <w:rStyle w:val="s0"/>
        </w:rPr>
        <w:t>1000 Учет целевых групп, подлежащих профилактическим прививкам по возрастам и контингентам</w:t>
      </w:r>
    </w:p>
    <w:p w:rsidR="00000000" w:rsidRDefault="00AD36D4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6"/>
        <w:gridCol w:w="1994"/>
        <w:gridCol w:w="1065"/>
        <w:gridCol w:w="1221"/>
        <w:gridCol w:w="1121"/>
        <w:gridCol w:w="1994"/>
      </w:tblGrid>
      <w:tr w:rsidR="00000000">
        <w:trPr>
          <w:jc w:val="center"/>
        </w:trPr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Целевая группа</w:t>
            </w:r>
          </w:p>
        </w:tc>
        <w:tc>
          <w:tcPr>
            <w:tcW w:w="1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Количество лиц на начало отчетного месяца, человек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Умерло,</w:t>
            </w:r>
          </w:p>
          <w:p w:rsidR="00000000" w:rsidRDefault="00AD36D4">
            <w:pPr>
              <w:pStyle w:val="p"/>
            </w:pPr>
            <w:r>
              <w:t>человек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Прибыло, человек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Выбыло, человек</w:t>
            </w:r>
          </w:p>
        </w:tc>
        <w:tc>
          <w:tcPr>
            <w:tcW w:w="1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Количество лиц на конец отчетного месяца, человек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А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до 1 года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 год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2 года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6 лет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11 лет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16 лет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Родились живыми за отчетный период</w:t>
            </w:r>
          </w:p>
          <w:p w:rsidR="00000000" w:rsidRDefault="00AD36D4">
            <w:pPr>
              <w:pStyle w:val="p"/>
            </w:pPr>
            <w:r>
              <w:t>(всего детей), человек: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Подлежало профилактическим</w:t>
            </w:r>
          </w:p>
          <w:p w:rsidR="00000000" w:rsidRDefault="00AD36D4">
            <w:pPr>
              <w:pStyle w:val="p"/>
            </w:pPr>
            <w:r>
              <w:t>прививкам по плану: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против дифтерии, столбняка</w:t>
            </w:r>
          </w:p>
          <w:p w:rsidR="00000000" w:rsidRDefault="00AD36D4">
            <w:pPr>
              <w:pStyle w:val="p"/>
            </w:pPr>
            <w:r>
              <w:t>(АДС-М) взрослых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против брюшного тифа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против гриппа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на вакцинацию против клещевого</w:t>
            </w:r>
          </w:p>
          <w:p w:rsidR="00000000" w:rsidRDefault="00AD36D4">
            <w:pPr>
              <w:pStyle w:val="p"/>
            </w:pPr>
            <w:r>
              <w:t>энцефалита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на ревакцинацию против клещевого</w:t>
            </w:r>
          </w:p>
          <w:p w:rsidR="00000000" w:rsidRDefault="00AD36D4">
            <w:pPr>
              <w:pStyle w:val="p"/>
            </w:pPr>
            <w:r>
              <w:t>энцефалита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на вакцинацию против бешенства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на ревакцинацию против бешенства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на вакцинацию против чумы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на ревакцинацию против чумы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на вакцинацию против</w:t>
            </w:r>
          </w:p>
          <w:p w:rsidR="00000000" w:rsidRDefault="00AD36D4">
            <w:pPr>
              <w:pStyle w:val="p"/>
            </w:pPr>
            <w:r>
              <w:t>сибирской язвы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на ревакцинацию против</w:t>
            </w:r>
          </w:p>
          <w:p w:rsidR="00000000" w:rsidRDefault="00AD36D4">
            <w:pPr>
              <w:pStyle w:val="p"/>
            </w:pPr>
            <w:r>
              <w:t>сибирской язвы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на вакцинацию против</w:t>
            </w:r>
          </w:p>
          <w:p w:rsidR="00000000" w:rsidRDefault="00AD36D4">
            <w:pPr>
              <w:pStyle w:val="p"/>
            </w:pPr>
            <w:r>
              <w:t>туляремии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на ревакцинацию против</w:t>
            </w:r>
          </w:p>
          <w:p w:rsidR="00000000" w:rsidRDefault="00AD36D4">
            <w:pPr>
              <w:pStyle w:val="p"/>
            </w:pPr>
            <w:r>
              <w:t>туляремии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на вакцинацию против</w:t>
            </w:r>
          </w:p>
          <w:p w:rsidR="00000000" w:rsidRDefault="00AD36D4">
            <w:pPr>
              <w:pStyle w:val="p"/>
            </w:pPr>
            <w:r>
              <w:t>коронавирусной инфекции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на реакцию Манту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D36D4">
      <w:pPr>
        <w:pStyle w:val="pj"/>
      </w:pPr>
      <w:r>
        <w:t> </w:t>
      </w:r>
    </w:p>
    <w:p w:rsidR="00000000" w:rsidRDefault="00AD36D4">
      <w:pPr>
        <w:pStyle w:val="pj"/>
      </w:pPr>
      <w:r>
        <w:t>2000 Плановые профилактические прививки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2"/>
        <w:gridCol w:w="1718"/>
        <w:gridCol w:w="1519"/>
        <w:gridCol w:w="1417"/>
        <w:gridCol w:w="1020"/>
        <w:gridCol w:w="1290"/>
        <w:gridCol w:w="895"/>
        <w:gridCol w:w="1125"/>
      </w:tblGrid>
      <w:tr w:rsidR="00000000">
        <w:trPr>
          <w:jc w:val="center"/>
        </w:trPr>
        <w:tc>
          <w:tcPr>
            <w:tcW w:w="8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Этап иммунизации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Вид прививки</w:t>
            </w:r>
          </w:p>
        </w:tc>
        <w:tc>
          <w:tcPr>
            <w:tcW w:w="5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Целевая группа</w:t>
            </w:r>
          </w:p>
        </w:tc>
        <w:tc>
          <w:tcPr>
            <w:tcW w:w="10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Количество лиц на конец отчетного месяца, человек</w:t>
            </w:r>
          </w:p>
        </w:tc>
        <w:tc>
          <w:tcPr>
            <w:tcW w:w="12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Привито</w:t>
            </w:r>
          </w:p>
        </w:tc>
        <w:tc>
          <w:tcPr>
            <w:tcW w:w="2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Охват, %</w:t>
            </w:r>
          </w:p>
        </w:tc>
        <w:tc>
          <w:tcPr>
            <w:tcW w:w="5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Число НППИ, единица.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Всего, человек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 том чилсе в указанном возрасте, человек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Б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В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БЦЖ в роддоме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вакцинация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родившиеся живыми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БЦЖ на участке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вакцинация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до 1 года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ВГВ в роддоме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вакцинация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родившиеся живыми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ВГВ на участке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вакцинация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до 1 года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АбКДС+ХИБ+ВГВ+ИПВ-1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вакцинация-1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до 1 года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АбКДС+ХИБ+ИПВ-1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вакцинация-2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до 1 года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АбКДС+ХИБ+ВГВ+ ИПВ-2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вакцинация-3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до 1 года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АбКДС+ХИБ+ИПВ-2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ревакцинация-1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до 2 лет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ОПВ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вакцинация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до 2 лет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Пневмо-1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вакцинация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до 1 года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Пневмо-2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вакцинация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до 1 года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Пневмо-3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ревакцинация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до 2 лет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ВГА-1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вакцинация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2 года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ВГА- 2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вакцинация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2 года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ККП - 1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вакцинация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 год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ККП - 2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ревакцинация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6 лет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АбКДС -5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ревакцинация-2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6 лет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ВПЧ -1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вакцинация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11 лет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ВПЧ -2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вакцинация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11 лет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АДС-М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ревакцинация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16 лет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АДС-М взрослые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ревакцинация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от подлежащих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Брюшной тиф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вакцинация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от подлежащих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Грипп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вакцинация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от подлежащих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Клещевой энцефалит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вакцинация-1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от подлежащих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Клещевой энцефалит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вакцинация-2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от подлежащих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Клещевой энцефалит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ревакцинация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от подлежащих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Бешенство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вакцинация-1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от подлежащих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Бешенство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вакцинация-2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от подлежащих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Бешенство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вакцинация-3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от подлежащих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Бешенство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ревакцинация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от подлежащих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Чума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вакцинация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от подлежащих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Чума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ревакцинация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от подлежащих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Сибирская язва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вакцинация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от подлежащих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Сибирская язва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ревакцинация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от подлежащих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Туляремия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вакцинация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от подлежащих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Туляремия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ревакцинация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от подлежащих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Коронавирусная инфекция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вакцинация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от подлежащих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Коронавирусная инфекция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ревакцинация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от подлежащих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Туберкулин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проба Манту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от подлежащих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D36D4">
      <w:pPr>
        <w:pStyle w:val="pj"/>
      </w:pPr>
      <w:r>
        <w:t> </w:t>
      </w:r>
    </w:p>
    <w:p w:rsidR="00000000" w:rsidRDefault="00AD36D4">
      <w:pPr>
        <w:pStyle w:val="pj"/>
      </w:pPr>
      <w:r>
        <w:t>3000 Иммунизация по эпидемиологическим показаниям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5"/>
        <w:gridCol w:w="761"/>
        <w:gridCol w:w="1744"/>
        <w:gridCol w:w="1744"/>
        <w:gridCol w:w="1411"/>
        <w:gridCol w:w="1216"/>
        <w:gridCol w:w="1921"/>
      </w:tblGrid>
      <w:tr w:rsidR="00000000">
        <w:trPr>
          <w:jc w:val="center"/>
        </w:trPr>
        <w:tc>
          <w:tcPr>
            <w:tcW w:w="3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Вакцины</w:t>
            </w:r>
          </w:p>
        </w:tc>
        <w:tc>
          <w:tcPr>
            <w:tcW w:w="215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Привито</w:t>
            </w:r>
          </w:p>
        </w:tc>
        <w:tc>
          <w:tcPr>
            <w:tcW w:w="245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По причинам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всего</w:t>
            </w:r>
          </w:p>
        </w:tc>
        <w:tc>
          <w:tcPr>
            <w:tcW w:w="19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в том числе в возрасте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контактные в очагах, человек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мигранты внешние, человек</w:t>
            </w:r>
          </w:p>
        </w:tc>
        <w:tc>
          <w:tcPr>
            <w:tcW w:w="9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дополнительные прививки, человек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от 0 до 14 лет включительно, человек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от 15 до 17 лет включительно, человек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6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ВГВ-1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ВГВ-2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ВГВ-3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ВГА-1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ВГА-2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АбКДС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АДС-М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ККП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ОПВ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Бешенство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D36D4">
      <w:pPr>
        <w:pStyle w:val="pj"/>
      </w:pPr>
      <w:r>
        <w:t> </w:t>
      </w:r>
    </w:p>
    <w:p w:rsidR="00000000" w:rsidRDefault="00AD36D4">
      <w:pPr>
        <w:pStyle w:val="pj"/>
      </w:pPr>
      <w:r>
        <w:t>4000 Количество непривитых и причины непривитости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5"/>
        <w:gridCol w:w="1456"/>
        <w:gridCol w:w="1644"/>
        <w:gridCol w:w="894"/>
        <w:gridCol w:w="538"/>
        <w:gridCol w:w="1101"/>
        <w:gridCol w:w="1127"/>
        <w:gridCol w:w="2241"/>
      </w:tblGrid>
      <w:tr w:rsidR="00000000">
        <w:trPr>
          <w:jc w:val="center"/>
        </w:trPr>
        <w:tc>
          <w:tcPr>
            <w:tcW w:w="9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Вакцины</w:t>
            </w:r>
          </w:p>
        </w:tc>
        <w:tc>
          <w:tcPr>
            <w:tcW w:w="6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Всего непривитых</w:t>
            </w:r>
          </w:p>
        </w:tc>
        <w:tc>
          <w:tcPr>
            <w:tcW w:w="3400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 том числе по причинам непривитости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Наличие противопоказаний, единица.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Отсутствие, единица.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Отказ от прививок, единица.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временные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постоянные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вакцины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шприцев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2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6</w:t>
            </w:r>
          </w:p>
        </w:tc>
      </w:tr>
      <w:tr w:rsidR="00000000">
        <w:trPr>
          <w:jc w:val="center"/>
        </w:trPr>
        <w:tc>
          <w:tcPr>
            <w:tcW w:w="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БЦЖ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ВГВ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АбКДС +ВГВ+ Хиб + ИПВ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АбКДС + Хиб + ИПВ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ОПВ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Пневмо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ВГА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ККП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АбКДС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ВПЧ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АДС-М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Брюшной тиф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Грипп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Клещевой энцефалит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Бешенство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Чума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Сибирская язва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Туляремия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Коронавирусная инфекция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5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Наименование ___________________</w:t>
            </w:r>
          </w:p>
          <w:p w:rsidR="00000000" w:rsidRDefault="00AD36D4">
            <w:pPr>
              <w:pStyle w:val="p"/>
            </w:pPr>
            <w:r>
              <w:t>________________________________</w:t>
            </w:r>
          </w:p>
        </w:tc>
        <w:tc>
          <w:tcPr>
            <w:tcW w:w="19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Адрес __________________________</w:t>
            </w:r>
          </w:p>
          <w:p w:rsidR="00000000" w:rsidRDefault="00AD36D4">
            <w:pPr>
              <w:pStyle w:val="p"/>
            </w:pPr>
            <w:r>
              <w:t>________________________________</w:t>
            </w:r>
          </w:p>
        </w:tc>
      </w:tr>
      <w:tr w:rsidR="00000000">
        <w:trPr>
          <w:jc w:val="center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  <w:sz w:val="1"/>
              </w:rPr>
            </w:pPr>
          </w:p>
        </w:tc>
      </w:tr>
    </w:tbl>
    <w:p w:rsidR="00000000" w:rsidRDefault="00AD36D4">
      <w:pPr>
        <w:pStyle w:val="pj"/>
      </w:pPr>
      <w:r>
        <w:rPr>
          <w:rStyle w:val="s0"/>
        </w:rPr>
        <w:t> </w:t>
      </w:r>
    </w:p>
    <w:p w:rsidR="00000000" w:rsidRDefault="00AD36D4">
      <w:pPr>
        <w:pStyle w:val="pj"/>
      </w:pPr>
      <w:r>
        <w:rPr>
          <w:rStyle w:val="s0"/>
        </w:rPr>
        <w:t>Телефон ______________________________________________________________________</w:t>
      </w:r>
    </w:p>
    <w:p w:rsidR="00000000" w:rsidRDefault="00AD36D4">
      <w:pPr>
        <w:pStyle w:val="pj"/>
      </w:pPr>
      <w:r>
        <w:rPr>
          <w:rStyle w:val="s0"/>
        </w:rPr>
        <w:t>Адрес электронной почты _______________________________________________________</w:t>
      </w:r>
    </w:p>
    <w:p w:rsidR="00000000" w:rsidRDefault="00AD36D4">
      <w:pPr>
        <w:pStyle w:val="pj"/>
      </w:pPr>
      <w:r>
        <w:rPr>
          <w:rStyle w:val="s0"/>
        </w:rPr>
        <w:t>Исполнитель __________________________________________________________________</w:t>
      </w:r>
    </w:p>
    <w:p w:rsidR="00000000" w:rsidRDefault="00AD36D4">
      <w:pPr>
        <w:pStyle w:val="pj"/>
      </w:pPr>
      <w:r>
        <w:rPr>
          <w:rStyle w:val="s0"/>
        </w:rPr>
        <w:t>фамилия, имя и отчество (при его наличии) подпись, телефон</w:t>
      </w:r>
    </w:p>
    <w:p w:rsidR="00000000" w:rsidRDefault="00AD36D4">
      <w:pPr>
        <w:pStyle w:val="pj"/>
      </w:pPr>
      <w:r>
        <w:rPr>
          <w:rStyle w:val="s0"/>
        </w:rPr>
        <w:t>Руководитель или лицо, исполняющего его обязанности _____________________________</w:t>
      </w:r>
    </w:p>
    <w:p w:rsidR="00000000" w:rsidRDefault="00AD36D4">
      <w:pPr>
        <w:pStyle w:val="pj"/>
      </w:pPr>
      <w:r>
        <w:rPr>
          <w:rStyle w:val="s0"/>
        </w:rPr>
        <w:t>фамилия, имя и отчество (при его наличии) подпись</w:t>
      </w:r>
    </w:p>
    <w:p w:rsidR="00000000" w:rsidRDefault="00AD36D4">
      <w:pPr>
        <w:pStyle w:val="pj"/>
      </w:pPr>
      <w:r>
        <w:rPr>
          <w:rStyle w:val="s0"/>
        </w:rPr>
        <w:t>Место для печати (за исключением лиц, являющихся субъектами частн</w:t>
      </w:r>
      <w:r>
        <w:rPr>
          <w:rStyle w:val="s0"/>
        </w:rPr>
        <w:t>ого</w:t>
      </w:r>
    </w:p>
    <w:p w:rsidR="00000000" w:rsidRDefault="00AD36D4">
      <w:pPr>
        <w:pStyle w:val="pj"/>
      </w:pPr>
      <w:r>
        <w:rPr>
          <w:rStyle w:val="s0"/>
        </w:rPr>
        <w:t>предпринимательства) __________________________________________________________</w:t>
      </w:r>
    </w:p>
    <w:p w:rsidR="00000000" w:rsidRDefault="00AD36D4">
      <w:pPr>
        <w:pStyle w:val="pj"/>
      </w:pPr>
      <w:r>
        <w:rPr>
          <w:rStyle w:val="s0"/>
        </w:rPr>
        <w:t> </w:t>
      </w:r>
    </w:p>
    <w:p w:rsidR="00000000" w:rsidRDefault="00AD36D4">
      <w:pPr>
        <w:pStyle w:val="pc"/>
      </w:pPr>
      <w:r>
        <w:rPr>
          <w:rStyle w:val="s1"/>
        </w:rPr>
        <w:t>Пояснение по заполнению формы,</w:t>
      </w:r>
      <w:r>
        <w:rPr>
          <w:rStyle w:val="s1"/>
        </w:rPr>
        <w:br/>
        <w:t>предназначенной для сбора административных данных на безвозмездной основе «Отчет об охвате профилактическими прививками» (индекс: 04-ОПП, п</w:t>
      </w:r>
      <w:r>
        <w:rPr>
          <w:rStyle w:val="s1"/>
        </w:rPr>
        <w:t>ериодичность формы: месячная)</w:t>
      </w:r>
    </w:p>
    <w:p w:rsidR="00000000" w:rsidRDefault="00AD36D4">
      <w:pPr>
        <w:pStyle w:val="pj"/>
      </w:pPr>
      <w:r>
        <w:rPr>
          <w:rStyle w:val="s0"/>
        </w:rPr>
        <w:t> </w:t>
      </w:r>
    </w:p>
    <w:p w:rsidR="00000000" w:rsidRDefault="00AD36D4">
      <w:pPr>
        <w:pStyle w:val="pc"/>
      </w:pPr>
      <w:r>
        <w:rPr>
          <w:rStyle w:val="s1"/>
        </w:rPr>
        <w:t>Глава 1. Общие положения</w:t>
      </w:r>
    </w:p>
    <w:p w:rsidR="00000000" w:rsidRDefault="00AD36D4">
      <w:pPr>
        <w:pStyle w:val="pj"/>
      </w:pPr>
      <w:r>
        <w:rPr>
          <w:rStyle w:val="s0"/>
        </w:rPr>
        <w:t> </w:t>
      </w:r>
    </w:p>
    <w:p w:rsidR="00000000" w:rsidRDefault="00AD36D4">
      <w:pPr>
        <w:pStyle w:val="pj"/>
      </w:pPr>
      <w:r>
        <w:rPr>
          <w:rStyle w:val="s0"/>
        </w:rPr>
        <w:t>1. Настоящее пояснение по заполнению формы, предназначенной для сбора административных данных на безвозмездной основе, определяет единые требования по заполнению формы, предназначенной для сбора ад</w:t>
      </w:r>
      <w:r>
        <w:rPr>
          <w:rStyle w:val="s0"/>
        </w:rPr>
        <w:t>министративных данных на безвозмездной основе «Отчет об охвате профилактическими прививками» (далее - Форма).</w:t>
      </w:r>
    </w:p>
    <w:p w:rsidR="00000000" w:rsidRDefault="00AD36D4">
      <w:pPr>
        <w:pStyle w:val="pj"/>
      </w:pPr>
      <w:r>
        <w:rPr>
          <w:rStyle w:val="s0"/>
        </w:rPr>
        <w:t>2. Форма заполняется амбулаторно-поликлиническими организациями системы здравоохранения, негосударственными медицинскими организациями (подразделе</w:t>
      </w:r>
      <w:r>
        <w:rPr>
          <w:rStyle w:val="s0"/>
        </w:rPr>
        <w:t>ниями), организациями (подразделениями) государственных органов, оказывающих медицинскую помощь детям, подросткам и взрослым, фельдшерско-акушерскими пунктами сельской местности, районными, городскими больницами и (или) поликлиниками, областными управления</w:t>
      </w:r>
      <w:r>
        <w:rPr>
          <w:rStyle w:val="s0"/>
        </w:rPr>
        <w:t>ми здравоохранения и филиалом «Научно-практический центр санитарно-эпидемиологической экспертизы и мониторинга» республиканского государственного предприятие на праве хозяйственного ведения «Национальный центр общественного здравоохранения» Министерства зд</w:t>
      </w:r>
      <w:r>
        <w:rPr>
          <w:rStyle w:val="s0"/>
        </w:rPr>
        <w:t>равоохранения Республики Казахстан.</w:t>
      </w:r>
    </w:p>
    <w:p w:rsidR="00000000" w:rsidRDefault="00AD36D4">
      <w:pPr>
        <w:pStyle w:val="pj"/>
      </w:pPr>
      <w:r>
        <w:rPr>
          <w:rStyle w:val="s0"/>
        </w:rPr>
        <w:t>3. Заполненная Форма представляется ежемесячно к 13 числу месяца, следующего за отчетным периодом.</w:t>
      </w:r>
    </w:p>
    <w:p w:rsidR="00000000" w:rsidRDefault="00AD36D4">
      <w:pPr>
        <w:pStyle w:val="pj"/>
      </w:pPr>
      <w:r>
        <w:rPr>
          <w:rStyle w:val="s0"/>
        </w:rPr>
        <w:t>4. Форма подписывается руководителем, либо лицом, исполняющим его обязанности, с указанием его фамилии и инициалов, а так</w:t>
      </w:r>
      <w:r>
        <w:rPr>
          <w:rStyle w:val="s0"/>
        </w:rPr>
        <w:t>же даты заполнения.</w:t>
      </w:r>
    </w:p>
    <w:p w:rsidR="00000000" w:rsidRDefault="00AD36D4">
      <w:pPr>
        <w:pStyle w:val="pj"/>
      </w:pPr>
      <w:r>
        <w:rPr>
          <w:rStyle w:val="s0"/>
        </w:rPr>
        <w:t>5. Форма заполняется на казахском и русском языках.</w:t>
      </w:r>
    </w:p>
    <w:p w:rsidR="00000000" w:rsidRDefault="00AD36D4">
      <w:pPr>
        <w:pStyle w:val="pj"/>
      </w:pPr>
      <w:r>
        <w:rPr>
          <w:rStyle w:val="s0"/>
        </w:rPr>
        <w:t>6. Термины и определения, используемые в форме административных данных:</w:t>
      </w:r>
    </w:p>
    <w:p w:rsidR="00000000" w:rsidRDefault="00AD36D4">
      <w:pPr>
        <w:pStyle w:val="pj"/>
      </w:pPr>
      <w:r>
        <w:rPr>
          <w:rStyle w:val="s0"/>
        </w:rPr>
        <w:t>1) вакцины - лекарственные препараты для специфической профилактики инфекционных заболеваний, оказывающие профил</w:t>
      </w:r>
      <w:r>
        <w:rPr>
          <w:rStyle w:val="s0"/>
        </w:rPr>
        <w:t>актический эффект через иммунную систему;</w:t>
      </w:r>
    </w:p>
    <w:p w:rsidR="00000000" w:rsidRDefault="00AD36D4">
      <w:pPr>
        <w:pStyle w:val="pj"/>
      </w:pPr>
      <w:r>
        <w:rPr>
          <w:rStyle w:val="s0"/>
        </w:rPr>
        <w:t>2) проба Манту - специфический диагностический тест, внутрикожная туберкулиновая проба Манту с двумя международными туберкулиновыми единицами;</w:t>
      </w:r>
    </w:p>
    <w:p w:rsidR="00000000" w:rsidRDefault="00AD36D4">
      <w:pPr>
        <w:pStyle w:val="pj"/>
      </w:pPr>
      <w:r>
        <w:rPr>
          <w:rStyle w:val="s0"/>
        </w:rPr>
        <w:t>3) экстренная вакцинация - проведение профилактических прививок по эпид</w:t>
      </w:r>
      <w:r>
        <w:rPr>
          <w:rStyle w:val="s0"/>
        </w:rPr>
        <w:t>емиологическим показаниям.</w:t>
      </w:r>
    </w:p>
    <w:p w:rsidR="00000000" w:rsidRDefault="00AD36D4">
      <w:pPr>
        <w:pStyle w:val="pj"/>
      </w:pPr>
      <w:r>
        <w:rPr>
          <w:rStyle w:val="s0"/>
        </w:rPr>
        <w:t> </w:t>
      </w:r>
    </w:p>
    <w:p w:rsidR="00000000" w:rsidRDefault="00AD36D4">
      <w:pPr>
        <w:pStyle w:val="pj"/>
      </w:pPr>
      <w:r>
        <w:rPr>
          <w:rStyle w:val="s0"/>
        </w:rPr>
        <w:t> </w:t>
      </w:r>
    </w:p>
    <w:p w:rsidR="00000000" w:rsidRDefault="00AD36D4">
      <w:pPr>
        <w:pStyle w:val="pc"/>
      </w:pPr>
      <w:r>
        <w:rPr>
          <w:rStyle w:val="s1"/>
        </w:rPr>
        <w:t>Глава 2. Пояснение по заполнению Формы</w:t>
      </w:r>
    </w:p>
    <w:p w:rsidR="00000000" w:rsidRDefault="00AD36D4">
      <w:pPr>
        <w:pStyle w:val="pj"/>
      </w:pPr>
      <w:r>
        <w:rPr>
          <w:rStyle w:val="s0"/>
        </w:rPr>
        <w:t> </w:t>
      </w:r>
    </w:p>
    <w:p w:rsidR="00000000" w:rsidRDefault="00AD36D4">
      <w:pPr>
        <w:pStyle w:val="pj"/>
      </w:pPr>
      <w:r>
        <w:rPr>
          <w:rStyle w:val="s0"/>
        </w:rPr>
        <w:t>1000 Учет целевых групп, подлежащих профилактическим прививкам по возрастам и контингентам</w:t>
      </w:r>
    </w:p>
    <w:p w:rsidR="00000000" w:rsidRDefault="00AD36D4">
      <w:pPr>
        <w:pStyle w:val="pj"/>
      </w:pPr>
      <w:r>
        <w:rPr>
          <w:rStyle w:val="s0"/>
        </w:rPr>
        <w:t>1) в графе А указывается целевая группа;</w:t>
      </w:r>
    </w:p>
    <w:p w:rsidR="00000000" w:rsidRDefault="00AD36D4">
      <w:pPr>
        <w:pStyle w:val="pj"/>
      </w:pPr>
      <w:r>
        <w:rPr>
          <w:rStyle w:val="s0"/>
        </w:rPr>
        <w:t>2) в графе 1 количество лиц на начало отчетного меся</w:t>
      </w:r>
      <w:r>
        <w:rPr>
          <w:rStyle w:val="s0"/>
        </w:rPr>
        <w:t>ца, человек;</w:t>
      </w:r>
    </w:p>
    <w:p w:rsidR="00000000" w:rsidRDefault="00AD36D4">
      <w:pPr>
        <w:pStyle w:val="pj"/>
      </w:pPr>
      <w:r>
        <w:rPr>
          <w:rStyle w:val="s0"/>
        </w:rPr>
        <w:t>3) в графе 2 указывается количество умерших человек;</w:t>
      </w:r>
    </w:p>
    <w:p w:rsidR="00000000" w:rsidRDefault="00AD36D4">
      <w:pPr>
        <w:pStyle w:val="pj"/>
      </w:pPr>
      <w:r>
        <w:rPr>
          <w:rStyle w:val="s0"/>
        </w:rPr>
        <w:t>4) в графе 3 указывается количество прибывших человек;</w:t>
      </w:r>
    </w:p>
    <w:p w:rsidR="00000000" w:rsidRDefault="00AD36D4">
      <w:pPr>
        <w:pStyle w:val="pj"/>
      </w:pPr>
      <w:r>
        <w:rPr>
          <w:rStyle w:val="s0"/>
        </w:rPr>
        <w:t>5) в графе 4 указывается количество выбывших человек;</w:t>
      </w:r>
    </w:p>
    <w:p w:rsidR="00000000" w:rsidRDefault="00AD36D4">
      <w:pPr>
        <w:pStyle w:val="pj"/>
      </w:pPr>
      <w:r>
        <w:rPr>
          <w:rStyle w:val="s0"/>
        </w:rPr>
        <w:t>6) в графе 5 указывается количество лиц на конец отчетного месяца.</w:t>
      </w:r>
    </w:p>
    <w:p w:rsidR="00000000" w:rsidRDefault="00AD36D4">
      <w:pPr>
        <w:pStyle w:val="pj"/>
      </w:pPr>
      <w:r>
        <w:rPr>
          <w:rStyle w:val="s0"/>
        </w:rPr>
        <w:t>2000 Плановые профилактические прививки</w:t>
      </w:r>
    </w:p>
    <w:p w:rsidR="00000000" w:rsidRDefault="00AD36D4">
      <w:pPr>
        <w:pStyle w:val="pj"/>
      </w:pPr>
      <w:r>
        <w:rPr>
          <w:rStyle w:val="s0"/>
        </w:rPr>
        <w:t>1) в графе А указывается этап иммунизации;</w:t>
      </w:r>
    </w:p>
    <w:p w:rsidR="00000000" w:rsidRDefault="00AD36D4">
      <w:pPr>
        <w:pStyle w:val="pj"/>
      </w:pPr>
      <w:r>
        <w:rPr>
          <w:rStyle w:val="s0"/>
        </w:rPr>
        <w:t>2) в графе Б указывается вид прививки;</w:t>
      </w:r>
    </w:p>
    <w:p w:rsidR="00000000" w:rsidRDefault="00AD36D4">
      <w:pPr>
        <w:pStyle w:val="pj"/>
      </w:pPr>
      <w:r>
        <w:rPr>
          <w:rStyle w:val="s0"/>
        </w:rPr>
        <w:t>3) в графе В указывается целевая группа;</w:t>
      </w:r>
    </w:p>
    <w:p w:rsidR="00000000" w:rsidRDefault="00AD36D4">
      <w:pPr>
        <w:pStyle w:val="pj"/>
      </w:pPr>
      <w:r>
        <w:rPr>
          <w:rStyle w:val="s0"/>
        </w:rPr>
        <w:t>4) в графе 1 указывается количество лиц на конец отчетного месяца, человек;</w:t>
      </w:r>
    </w:p>
    <w:p w:rsidR="00000000" w:rsidRDefault="00AD36D4">
      <w:pPr>
        <w:pStyle w:val="pj"/>
      </w:pPr>
      <w:r>
        <w:rPr>
          <w:rStyle w:val="s0"/>
        </w:rPr>
        <w:t>5) в графе 2 указ</w:t>
      </w:r>
      <w:r>
        <w:rPr>
          <w:rStyle w:val="s0"/>
        </w:rPr>
        <w:t>ывается всего количество привитых, человек;</w:t>
      </w:r>
    </w:p>
    <w:p w:rsidR="00000000" w:rsidRDefault="00AD36D4">
      <w:pPr>
        <w:pStyle w:val="pj"/>
      </w:pPr>
      <w:r>
        <w:rPr>
          <w:rStyle w:val="s0"/>
        </w:rPr>
        <w:t>6) в графе 3 указывается из всего привитых в том числе в указанном возрасте, человек;</w:t>
      </w:r>
    </w:p>
    <w:p w:rsidR="00000000" w:rsidRDefault="00AD36D4">
      <w:pPr>
        <w:pStyle w:val="pj"/>
      </w:pPr>
      <w:r>
        <w:rPr>
          <w:rStyle w:val="s0"/>
        </w:rPr>
        <w:t>7) в графе 4 указывается охват вакцинацией подлежащего населения, %;</w:t>
      </w:r>
    </w:p>
    <w:p w:rsidR="00000000" w:rsidRDefault="00AD36D4">
      <w:pPr>
        <w:pStyle w:val="pj"/>
      </w:pPr>
      <w:r>
        <w:rPr>
          <w:rStyle w:val="s0"/>
        </w:rPr>
        <w:t>«Охват вакцинацией подлежащего населения, %» рассчитывает</w:t>
      </w:r>
      <w:r>
        <w:rPr>
          <w:rStyle w:val="s0"/>
        </w:rPr>
        <w:t>ся по следующей формуле:</w:t>
      </w:r>
    </w:p>
    <w:p w:rsidR="00000000" w:rsidRDefault="00AD36D4">
      <w:pPr>
        <w:pStyle w:val="pj"/>
      </w:pPr>
      <w:r>
        <w:rPr>
          <w:rStyle w:val="s0"/>
        </w:rPr>
        <w:t>С = (А*100)/(В )</w:t>
      </w:r>
    </w:p>
    <w:p w:rsidR="00000000" w:rsidRDefault="00AD36D4">
      <w:pPr>
        <w:pStyle w:val="pj"/>
      </w:pPr>
      <w:r>
        <w:rPr>
          <w:rStyle w:val="s0"/>
        </w:rPr>
        <w:t>С - процент охвата вакцинацией;</w:t>
      </w:r>
    </w:p>
    <w:p w:rsidR="00000000" w:rsidRDefault="00AD36D4">
      <w:pPr>
        <w:pStyle w:val="pj"/>
      </w:pPr>
      <w:r>
        <w:rPr>
          <w:rStyle w:val="s0"/>
        </w:rPr>
        <w:t>А - население, которое привито против вакциноуправляемых инфекций в указанном возрасте;</w:t>
      </w:r>
    </w:p>
    <w:p w:rsidR="00000000" w:rsidRDefault="00AD36D4">
      <w:pPr>
        <w:pStyle w:val="pj"/>
      </w:pPr>
      <w:r>
        <w:rPr>
          <w:rStyle w:val="s0"/>
        </w:rPr>
        <w:t>В -количество лиц на конец отчетного месяца (население, подлежащее вакцинации).</w:t>
      </w:r>
    </w:p>
    <w:p w:rsidR="00000000" w:rsidRDefault="00AD36D4">
      <w:pPr>
        <w:pStyle w:val="pj"/>
      </w:pPr>
      <w:r>
        <w:rPr>
          <w:rStyle w:val="s0"/>
        </w:rPr>
        <w:t>8) в графе 5 у</w:t>
      </w:r>
      <w:r>
        <w:rPr>
          <w:rStyle w:val="s0"/>
        </w:rPr>
        <w:t>казывается число неблагоприятных проявлений после иммунизации, единица.</w:t>
      </w:r>
    </w:p>
    <w:p w:rsidR="00000000" w:rsidRDefault="00AD36D4">
      <w:pPr>
        <w:pStyle w:val="pj"/>
      </w:pPr>
      <w:r>
        <w:rPr>
          <w:rStyle w:val="s0"/>
        </w:rPr>
        <w:t>3000 Иммунизация по эпидемиологическим показаниям</w:t>
      </w:r>
    </w:p>
    <w:p w:rsidR="00000000" w:rsidRDefault="00AD36D4">
      <w:pPr>
        <w:pStyle w:val="pj"/>
      </w:pPr>
      <w:r>
        <w:rPr>
          <w:rStyle w:val="s0"/>
        </w:rPr>
        <w:t>1) в графе А указывается вид вакцинации;</w:t>
      </w:r>
    </w:p>
    <w:p w:rsidR="00000000" w:rsidRDefault="00AD36D4">
      <w:pPr>
        <w:pStyle w:val="pj"/>
      </w:pPr>
      <w:r>
        <w:rPr>
          <w:rStyle w:val="s0"/>
        </w:rPr>
        <w:t>2) в графе 1 указывается количество всего привитых;</w:t>
      </w:r>
    </w:p>
    <w:p w:rsidR="00000000" w:rsidRDefault="00AD36D4">
      <w:pPr>
        <w:pStyle w:val="pj"/>
      </w:pPr>
      <w:r>
        <w:rPr>
          <w:rStyle w:val="s0"/>
        </w:rPr>
        <w:t>3) в графе 2 указывается количество привитых в возрасте от 0 до 14 лет включительно, из общего количество привитых;</w:t>
      </w:r>
    </w:p>
    <w:p w:rsidR="00000000" w:rsidRDefault="00AD36D4">
      <w:pPr>
        <w:pStyle w:val="pj"/>
      </w:pPr>
      <w:r>
        <w:rPr>
          <w:rStyle w:val="s0"/>
        </w:rPr>
        <w:t>4) в графе 3 указывается количество привитых в возрасте от 15 лет до 18 лет из общего количество привитых;</w:t>
      </w:r>
    </w:p>
    <w:p w:rsidR="00000000" w:rsidRDefault="00AD36D4">
      <w:pPr>
        <w:pStyle w:val="pj"/>
      </w:pPr>
      <w:r>
        <w:rPr>
          <w:rStyle w:val="s0"/>
        </w:rPr>
        <w:t>5) в графе 4 указывается в том чи</w:t>
      </w:r>
      <w:r>
        <w:rPr>
          <w:rStyle w:val="s0"/>
        </w:rPr>
        <w:t>сле привитых лиц по причине контакта в очагах;</w:t>
      </w:r>
    </w:p>
    <w:p w:rsidR="00000000" w:rsidRDefault="00AD36D4">
      <w:pPr>
        <w:pStyle w:val="pj"/>
      </w:pPr>
      <w:r>
        <w:rPr>
          <w:rStyle w:val="s0"/>
        </w:rPr>
        <w:t>6) в графе 5 указывается в том числе привитых лиц по причине пребывания из других государств без гражданства РК, человек;</w:t>
      </w:r>
    </w:p>
    <w:p w:rsidR="00000000" w:rsidRDefault="00AD36D4">
      <w:pPr>
        <w:pStyle w:val="pj"/>
      </w:pPr>
      <w:r>
        <w:rPr>
          <w:rStyle w:val="s0"/>
        </w:rPr>
        <w:t>7) в графе 6 указывается в том числе привитых лиц по причине дополнительной прививки, ч</w:t>
      </w:r>
      <w:r>
        <w:rPr>
          <w:rStyle w:val="s0"/>
        </w:rPr>
        <w:t>еловек;</w:t>
      </w:r>
    </w:p>
    <w:p w:rsidR="00000000" w:rsidRDefault="00AD36D4">
      <w:pPr>
        <w:pStyle w:val="pj"/>
      </w:pPr>
      <w:r>
        <w:rPr>
          <w:rStyle w:val="s0"/>
        </w:rPr>
        <w:t>В данную таблицу включаются количество привитых:</w:t>
      </w:r>
    </w:p>
    <w:p w:rsidR="00000000" w:rsidRDefault="00AD36D4">
      <w:pPr>
        <w:pStyle w:val="pj"/>
      </w:pPr>
      <w:r>
        <w:rPr>
          <w:rStyle w:val="s0"/>
        </w:rPr>
        <w:t>1) против вирусного гепатита «В»:</w:t>
      </w:r>
    </w:p>
    <w:p w:rsidR="00000000" w:rsidRDefault="00AD36D4">
      <w:pPr>
        <w:pStyle w:val="pj"/>
      </w:pPr>
      <w:r>
        <w:rPr>
          <w:rStyle w:val="s0"/>
        </w:rPr>
        <w:t>-медицинские работники (врачи, средний и младший медицинский персонал) медицинских организаций, не привитые ранее;</w:t>
      </w:r>
    </w:p>
    <w:p w:rsidR="00000000" w:rsidRDefault="00AD36D4">
      <w:pPr>
        <w:pStyle w:val="pj"/>
      </w:pPr>
      <w:r>
        <w:rPr>
          <w:rStyle w:val="s0"/>
        </w:rPr>
        <w:t>-лица, обучающиеся в организациях среднего и высше</w:t>
      </w:r>
      <w:r>
        <w:rPr>
          <w:rStyle w:val="s0"/>
        </w:rPr>
        <w:t>го образования медицинского профиля независимо от форм собственности;</w:t>
      </w:r>
    </w:p>
    <w:p w:rsidR="00000000" w:rsidRDefault="00AD36D4">
      <w:pPr>
        <w:pStyle w:val="pj"/>
      </w:pPr>
      <w:r>
        <w:rPr>
          <w:rStyle w:val="s0"/>
        </w:rPr>
        <w:t>-реципиенты крови, ее компонентов и препаратов, независимо от кратности переливания, не привитые ранее;</w:t>
      </w:r>
    </w:p>
    <w:p w:rsidR="00000000" w:rsidRDefault="00AD36D4">
      <w:pPr>
        <w:pStyle w:val="pj"/>
      </w:pPr>
      <w:r>
        <w:rPr>
          <w:rStyle w:val="s0"/>
        </w:rPr>
        <w:t>-впервые выявленные лица, зараженные ВИЧ-инфекцией;</w:t>
      </w:r>
    </w:p>
    <w:p w:rsidR="00000000" w:rsidRDefault="00AD36D4">
      <w:pPr>
        <w:pStyle w:val="pj"/>
      </w:pPr>
      <w:r>
        <w:rPr>
          <w:rStyle w:val="s0"/>
        </w:rPr>
        <w:t>-лица, подлежащие гемодиализу и трансплантации тканей и (или) органов (части органов), независимо от кратности, не привитые ранее;</w:t>
      </w:r>
    </w:p>
    <w:p w:rsidR="00000000" w:rsidRDefault="00AD36D4">
      <w:pPr>
        <w:pStyle w:val="pj"/>
      </w:pPr>
      <w:r>
        <w:rPr>
          <w:rStyle w:val="s0"/>
        </w:rPr>
        <w:t>-онкогематологические больные, а также больные, получающие иммуносупрессивные препараты.</w:t>
      </w:r>
    </w:p>
    <w:p w:rsidR="00000000" w:rsidRDefault="00AD36D4">
      <w:pPr>
        <w:pStyle w:val="pj"/>
      </w:pPr>
      <w:r>
        <w:rPr>
          <w:rStyle w:val="s0"/>
        </w:rPr>
        <w:t>2) против вирусного гепатита «А»:</w:t>
      </w:r>
    </w:p>
    <w:p w:rsidR="00000000" w:rsidRDefault="00AD36D4">
      <w:pPr>
        <w:pStyle w:val="pj"/>
      </w:pPr>
      <w:r>
        <w:rPr>
          <w:rStyle w:val="s0"/>
        </w:rPr>
        <w:t>-д</w:t>
      </w:r>
      <w:r>
        <w:rPr>
          <w:rStyle w:val="s0"/>
        </w:rPr>
        <w:t>ети до 14 лет, больные хроническими вирусными гепатитами В и С в период ремиссии;</w:t>
      </w:r>
    </w:p>
    <w:p w:rsidR="00000000" w:rsidRDefault="00AD36D4">
      <w:pPr>
        <w:pStyle w:val="pj"/>
      </w:pPr>
      <w:r>
        <w:rPr>
          <w:rStyle w:val="s0"/>
        </w:rPr>
        <w:t>- против коклюша, дифтерии и столбняка (АбКДС): дети с возраста 4 года с травмами, ранениями с нарушением целостности кожных покровов и слизистых; обморожениями и ожогами вто</w:t>
      </w:r>
      <w:r>
        <w:rPr>
          <w:rStyle w:val="s0"/>
        </w:rPr>
        <w:t>рой, третьей и четвертой степени; гангренами или некрозом тканей любого типа; укусами животных; проникающими повреждениями желудочно-кишечного тракта;</w:t>
      </w:r>
    </w:p>
    <w:p w:rsidR="00000000" w:rsidRDefault="00AD36D4">
      <w:pPr>
        <w:pStyle w:val="pj"/>
      </w:pPr>
      <w:r>
        <w:rPr>
          <w:rStyle w:val="s0"/>
        </w:rPr>
        <w:t>3) против дифтерии и столбняка (АДС-М):</w:t>
      </w:r>
    </w:p>
    <w:p w:rsidR="00000000" w:rsidRDefault="00AD36D4">
      <w:pPr>
        <w:pStyle w:val="pj"/>
      </w:pPr>
      <w:r>
        <w:rPr>
          <w:rStyle w:val="s0"/>
        </w:rPr>
        <w:t>- лица в возрасте старше 7 лет с травмами, ранениями с нарушением</w:t>
      </w:r>
      <w:r>
        <w:rPr>
          <w:rStyle w:val="s0"/>
        </w:rPr>
        <w:t xml:space="preserve"> целостности кожных покровов и слизистых; обморожениями и ожогами второй, третьей и четвертой степени; внебольничными абортами; родами вне медицинской организации; рождение вне медицинской организации; гангренами или некрозом тканей любого типа; укусами жи</w:t>
      </w:r>
      <w:r>
        <w:rPr>
          <w:rStyle w:val="s0"/>
        </w:rPr>
        <w:t>вотных; проникающими повреждениями желудочно-кишечного тракта.</w:t>
      </w:r>
    </w:p>
    <w:p w:rsidR="00000000" w:rsidRDefault="00AD36D4">
      <w:pPr>
        <w:pStyle w:val="pj"/>
      </w:pPr>
      <w:r>
        <w:rPr>
          <w:rStyle w:val="s0"/>
        </w:rPr>
        <w:t>4) против бешенства:</w:t>
      </w:r>
    </w:p>
    <w:p w:rsidR="00000000" w:rsidRDefault="00AD36D4">
      <w:pPr>
        <w:pStyle w:val="pj"/>
      </w:pPr>
      <w:r>
        <w:rPr>
          <w:rStyle w:val="s0"/>
        </w:rPr>
        <w:t>- лица, подвергшиеся укусу, ослюнению любым животным.</w:t>
      </w:r>
    </w:p>
    <w:p w:rsidR="00000000" w:rsidRDefault="00AD36D4">
      <w:pPr>
        <w:pStyle w:val="pj"/>
      </w:pPr>
      <w:r>
        <w:rPr>
          <w:rStyle w:val="s0"/>
        </w:rPr>
        <w:t>4000 Количество непривитых и причины непривитости</w:t>
      </w:r>
    </w:p>
    <w:p w:rsidR="00000000" w:rsidRDefault="00AD36D4">
      <w:pPr>
        <w:pStyle w:val="pj"/>
      </w:pPr>
      <w:r>
        <w:rPr>
          <w:rStyle w:val="s0"/>
        </w:rPr>
        <w:t>1) в графе А указывается вид вакцины;</w:t>
      </w:r>
    </w:p>
    <w:p w:rsidR="00000000" w:rsidRDefault="00AD36D4">
      <w:pPr>
        <w:pStyle w:val="pj"/>
      </w:pPr>
      <w:r>
        <w:rPr>
          <w:rStyle w:val="s0"/>
        </w:rPr>
        <w:t>2) в графе 1 указывается общее</w:t>
      </w:r>
      <w:r>
        <w:rPr>
          <w:rStyle w:val="s0"/>
        </w:rPr>
        <w:t xml:space="preserve"> количество непривитых;</w:t>
      </w:r>
    </w:p>
    <w:p w:rsidR="00000000" w:rsidRDefault="00AD36D4">
      <w:pPr>
        <w:pStyle w:val="pj"/>
      </w:pPr>
      <w:r>
        <w:rPr>
          <w:rStyle w:val="s0"/>
        </w:rPr>
        <w:t>3) в графе 2 указывается количество непривитых из-за временных противопоказаний, единица;</w:t>
      </w:r>
    </w:p>
    <w:p w:rsidR="00000000" w:rsidRDefault="00AD36D4">
      <w:pPr>
        <w:pStyle w:val="pj"/>
      </w:pPr>
      <w:r>
        <w:rPr>
          <w:rStyle w:val="s0"/>
        </w:rPr>
        <w:t>4) в графе 3 указывается количество непривитых из-за постоянных противопоказаний, единица;</w:t>
      </w:r>
    </w:p>
    <w:p w:rsidR="00000000" w:rsidRDefault="00AD36D4">
      <w:pPr>
        <w:pStyle w:val="pj"/>
      </w:pPr>
      <w:r>
        <w:rPr>
          <w:rStyle w:val="s0"/>
        </w:rPr>
        <w:t>5) в графе 4 указывается количество непривитых из-з</w:t>
      </w:r>
      <w:r>
        <w:rPr>
          <w:rStyle w:val="s0"/>
        </w:rPr>
        <w:t>а отсутствия вакцины, единица;</w:t>
      </w:r>
    </w:p>
    <w:p w:rsidR="00000000" w:rsidRDefault="00AD36D4">
      <w:pPr>
        <w:pStyle w:val="pj"/>
      </w:pPr>
      <w:r>
        <w:rPr>
          <w:rStyle w:val="s0"/>
        </w:rPr>
        <w:t>6) в графе 5 указывается количество непривитых из-за отсутствия шприцов, единица;</w:t>
      </w:r>
    </w:p>
    <w:p w:rsidR="00000000" w:rsidRDefault="00AD36D4">
      <w:pPr>
        <w:pStyle w:val="pj"/>
      </w:pPr>
      <w:r>
        <w:rPr>
          <w:rStyle w:val="s0"/>
        </w:rPr>
        <w:t>7) в графе 6 указывается всего количество непривитых из-за отказа от прививок, единица;</w:t>
      </w:r>
    </w:p>
    <w:p w:rsidR="00000000" w:rsidRDefault="00AD36D4">
      <w:pPr>
        <w:pStyle w:val="pj"/>
      </w:pPr>
      <w:r>
        <w:rPr>
          <w:rStyle w:val="s0"/>
        </w:rPr>
        <w:t>Расшифровка аббревиатур и сокращений:</w:t>
      </w:r>
    </w:p>
    <w:p w:rsidR="00000000" w:rsidRDefault="00AD36D4">
      <w:pPr>
        <w:pStyle w:val="pj"/>
      </w:pPr>
      <w:r>
        <w:rPr>
          <w:rStyle w:val="s0"/>
        </w:rPr>
        <w:t>АДС-М - вакцина п</w:t>
      </w:r>
      <w:r>
        <w:rPr>
          <w:rStyle w:val="s0"/>
        </w:rPr>
        <w:t>ротив дифтерии и столбняка;</w:t>
      </w:r>
    </w:p>
    <w:p w:rsidR="00000000" w:rsidRDefault="00AD36D4">
      <w:pPr>
        <w:pStyle w:val="pj"/>
      </w:pPr>
      <w:r>
        <w:rPr>
          <w:rStyle w:val="s0"/>
        </w:rPr>
        <w:t>АбКДС - вакцина против коклюша, дифтерии и столбняка;</w:t>
      </w:r>
    </w:p>
    <w:p w:rsidR="00000000" w:rsidRDefault="00AD36D4">
      <w:pPr>
        <w:pStyle w:val="pj"/>
      </w:pPr>
      <w:r>
        <w:rPr>
          <w:rStyle w:val="s0"/>
        </w:rPr>
        <w:t>АбКДС+ХИБ+ВГВ+ИПВ - вакцина против коклюша, дифтерии, столбняка, гемофильной инфекции, вирусного гепатита «В», полиомиелита;</w:t>
      </w:r>
    </w:p>
    <w:p w:rsidR="00000000" w:rsidRDefault="00AD36D4">
      <w:pPr>
        <w:pStyle w:val="pj"/>
      </w:pPr>
      <w:r>
        <w:rPr>
          <w:rStyle w:val="s0"/>
        </w:rPr>
        <w:t xml:space="preserve">АбКДС+ХИБ+ИПВ- вакцина против коклюша, дифтерии, </w:t>
      </w:r>
      <w:r>
        <w:rPr>
          <w:rStyle w:val="s0"/>
        </w:rPr>
        <w:t>столбняка, гемофильной инфекции, полиомиелита;</w:t>
      </w:r>
    </w:p>
    <w:p w:rsidR="00000000" w:rsidRDefault="00AD36D4">
      <w:pPr>
        <w:pStyle w:val="pj"/>
      </w:pPr>
      <w:r>
        <w:rPr>
          <w:rStyle w:val="s0"/>
        </w:rPr>
        <w:t>БЦЖ - вакцина против туберкулеза;</w:t>
      </w:r>
    </w:p>
    <w:p w:rsidR="00000000" w:rsidRDefault="00AD36D4">
      <w:pPr>
        <w:pStyle w:val="pj"/>
      </w:pPr>
      <w:r>
        <w:rPr>
          <w:rStyle w:val="s0"/>
        </w:rPr>
        <w:t>ВГА - вакцина против вирусного гепатита «А»;</w:t>
      </w:r>
    </w:p>
    <w:p w:rsidR="00000000" w:rsidRDefault="00AD36D4">
      <w:pPr>
        <w:pStyle w:val="pj"/>
      </w:pPr>
      <w:r>
        <w:rPr>
          <w:rStyle w:val="s0"/>
        </w:rPr>
        <w:t>ВГВ - вакцина против вирусного гепатита «В»;</w:t>
      </w:r>
    </w:p>
    <w:p w:rsidR="00000000" w:rsidRDefault="00AD36D4">
      <w:pPr>
        <w:pStyle w:val="pj"/>
      </w:pPr>
      <w:r>
        <w:rPr>
          <w:rStyle w:val="s0"/>
        </w:rPr>
        <w:t>ВПЧ - вакцина против вируса папилломы человека;</w:t>
      </w:r>
    </w:p>
    <w:p w:rsidR="00000000" w:rsidRDefault="00AD36D4">
      <w:pPr>
        <w:pStyle w:val="pj"/>
      </w:pPr>
      <w:r>
        <w:rPr>
          <w:rStyle w:val="s0"/>
        </w:rPr>
        <w:t>ККП - вакцина против кори, краснухи и</w:t>
      </w:r>
      <w:r>
        <w:rPr>
          <w:rStyle w:val="s0"/>
        </w:rPr>
        <w:t xml:space="preserve"> паротита;</w:t>
      </w:r>
    </w:p>
    <w:p w:rsidR="00000000" w:rsidRDefault="00AD36D4">
      <w:pPr>
        <w:pStyle w:val="pj"/>
      </w:pPr>
      <w:r>
        <w:rPr>
          <w:rStyle w:val="s0"/>
        </w:rPr>
        <w:t>ОПВ - оральная полиомиелитная вакцина;</w:t>
      </w:r>
    </w:p>
    <w:p w:rsidR="00000000" w:rsidRDefault="00AD36D4">
      <w:pPr>
        <w:pStyle w:val="pj"/>
      </w:pPr>
      <w:r>
        <w:rPr>
          <w:rStyle w:val="s0"/>
        </w:rPr>
        <w:t>Пневмо-вакцина против пневмококковой инфекции</w:t>
      </w:r>
    </w:p>
    <w:p w:rsidR="00000000" w:rsidRDefault="00AD36D4">
      <w:pPr>
        <w:pStyle w:val="pj"/>
      </w:pPr>
      <w:r>
        <w:rPr>
          <w:rStyle w:val="s0"/>
        </w:rPr>
        <w:t> </w:t>
      </w:r>
    </w:p>
    <w:p w:rsidR="00000000" w:rsidRDefault="00AD36D4">
      <w:pPr>
        <w:pStyle w:val="pj"/>
      </w:pPr>
      <w:bookmarkStart w:id="2" w:name="SUB2"/>
      <w:bookmarkEnd w:id="2"/>
      <w:r>
        <w:rPr>
          <w:rStyle w:val="s0"/>
        </w:rPr>
        <w:t> </w:t>
      </w:r>
    </w:p>
    <w:p w:rsidR="00000000" w:rsidRDefault="00AD36D4">
      <w:pPr>
        <w:pStyle w:val="pr"/>
      </w:pPr>
      <w:r>
        <w:rPr>
          <w:rStyle w:val="s0"/>
        </w:rPr>
        <w:t xml:space="preserve">Приложение 2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AD36D4">
      <w:pPr>
        <w:pStyle w:val="pr"/>
      </w:pPr>
      <w:r>
        <w:rPr>
          <w:rStyle w:val="s0"/>
        </w:rPr>
        <w:t>Министр здравоохранения</w:t>
      </w:r>
    </w:p>
    <w:p w:rsidR="00000000" w:rsidRDefault="00AD36D4">
      <w:pPr>
        <w:pStyle w:val="pr"/>
      </w:pPr>
      <w:r>
        <w:rPr>
          <w:rStyle w:val="s0"/>
        </w:rPr>
        <w:t>Республики Казахстан</w:t>
      </w:r>
    </w:p>
    <w:p w:rsidR="00000000" w:rsidRDefault="00AD36D4">
      <w:pPr>
        <w:pStyle w:val="pr"/>
      </w:pPr>
      <w:r>
        <w:rPr>
          <w:rStyle w:val="s0"/>
        </w:rPr>
        <w:t>от 11 февраля 2025 года № 7</w:t>
      </w:r>
    </w:p>
    <w:p w:rsidR="00000000" w:rsidRDefault="00AD36D4">
      <w:pPr>
        <w:pStyle w:val="pr"/>
      </w:pPr>
      <w:r>
        <w:rPr>
          <w:rStyle w:val="s0"/>
        </w:rPr>
        <w:t> </w:t>
      </w:r>
    </w:p>
    <w:p w:rsidR="00000000" w:rsidRDefault="00AD36D4">
      <w:pPr>
        <w:pStyle w:val="pr"/>
      </w:pPr>
      <w:r>
        <w:rPr>
          <w:rStyle w:val="s0"/>
        </w:rPr>
        <w:t>Приложение 15 к приказу</w:t>
      </w:r>
    </w:p>
    <w:p w:rsidR="00000000" w:rsidRDefault="00AD36D4">
      <w:pPr>
        <w:pStyle w:val="pr"/>
      </w:pPr>
      <w:r>
        <w:rPr>
          <w:rStyle w:val="s0"/>
        </w:rPr>
        <w:t>Министр здравоохранения</w:t>
      </w:r>
    </w:p>
    <w:p w:rsidR="00000000" w:rsidRDefault="00AD36D4">
      <w:pPr>
        <w:pStyle w:val="pr"/>
      </w:pPr>
      <w:r>
        <w:rPr>
          <w:rStyle w:val="s0"/>
        </w:rPr>
        <w:t>Республики Казахстан</w:t>
      </w:r>
    </w:p>
    <w:p w:rsidR="00000000" w:rsidRDefault="00AD36D4">
      <w:pPr>
        <w:pStyle w:val="pr"/>
      </w:pPr>
      <w:r>
        <w:rPr>
          <w:rStyle w:val="s0"/>
        </w:rPr>
        <w:t>от 22 декабря 2020 года № ҚР ДСМ-313/2020</w:t>
      </w:r>
    </w:p>
    <w:p w:rsidR="00000000" w:rsidRDefault="00AD36D4">
      <w:pPr>
        <w:pStyle w:val="pr"/>
      </w:pPr>
      <w:r>
        <w:rPr>
          <w:rStyle w:val="s0"/>
        </w:rPr>
        <w:t> </w:t>
      </w:r>
    </w:p>
    <w:p w:rsidR="00000000" w:rsidRDefault="00AD36D4">
      <w:pPr>
        <w:pStyle w:val="pr"/>
      </w:pPr>
      <w:r>
        <w:rPr>
          <w:rStyle w:val="s0"/>
        </w:rPr>
        <w:t>Форма,</w:t>
      </w:r>
    </w:p>
    <w:p w:rsidR="00000000" w:rsidRDefault="00AD36D4">
      <w:pPr>
        <w:pStyle w:val="pr"/>
      </w:pPr>
      <w:r>
        <w:rPr>
          <w:rStyle w:val="s0"/>
        </w:rPr>
        <w:t>предназначенная для сбора</w:t>
      </w:r>
    </w:p>
    <w:p w:rsidR="00000000" w:rsidRDefault="00AD36D4">
      <w:pPr>
        <w:pStyle w:val="pr"/>
      </w:pPr>
      <w:r>
        <w:rPr>
          <w:rStyle w:val="s0"/>
        </w:rPr>
        <w:t>административных данных</w:t>
      </w:r>
    </w:p>
    <w:p w:rsidR="00000000" w:rsidRDefault="00AD36D4">
      <w:pPr>
        <w:pStyle w:val="pj"/>
      </w:pPr>
      <w:r>
        <w:rPr>
          <w:rStyle w:val="s0"/>
        </w:rPr>
        <w:t> </w:t>
      </w:r>
    </w:p>
    <w:p w:rsidR="00000000" w:rsidRDefault="00AD36D4">
      <w:pPr>
        <w:pStyle w:val="pj"/>
      </w:pPr>
      <w:r>
        <w:rPr>
          <w:rStyle w:val="s0"/>
        </w:rPr>
        <w:t> </w:t>
      </w:r>
    </w:p>
    <w:p w:rsidR="00000000" w:rsidRDefault="00AD36D4">
      <w:pPr>
        <w:pStyle w:val="pj"/>
      </w:pPr>
      <w:r>
        <w:rPr>
          <w:rStyle w:val="s0"/>
        </w:rPr>
        <w:t>Представляется: Министерство здравоохранения Республики Казахстан</w:t>
      </w:r>
    </w:p>
    <w:p w:rsidR="00000000" w:rsidRDefault="00AD36D4">
      <w:pPr>
        <w:pStyle w:val="pj"/>
      </w:pPr>
      <w:r>
        <w:rPr>
          <w:rStyle w:val="s0"/>
        </w:rPr>
        <w:t>Форма, предназначенная для сбора админис</w:t>
      </w:r>
      <w:r>
        <w:rPr>
          <w:rStyle w:val="s0"/>
        </w:rPr>
        <w:t>тративных данных на безвозмездной основе размещена на интернет - ресурсе: dsm.gov.kz</w:t>
      </w:r>
    </w:p>
    <w:p w:rsidR="00000000" w:rsidRDefault="00AD36D4">
      <w:pPr>
        <w:pStyle w:val="pj"/>
      </w:pPr>
      <w:r>
        <w:rPr>
          <w:rStyle w:val="s0"/>
        </w:rPr>
        <w:t>Наименование административной формы: Отчет о числе заболеваний, зарегистрированных у больных, проживающих в районе обслуживания медицинской организации и контингентах боль</w:t>
      </w:r>
      <w:r>
        <w:rPr>
          <w:rStyle w:val="s0"/>
        </w:rPr>
        <w:t>ных, состоящих под диспансерным наблюдением</w:t>
      </w:r>
    </w:p>
    <w:p w:rsidR="00000000" w:rsidRDefault="00AD36D4">
      <w:pPr>
        <w:pStyle w:val="pj"/>
      </w:pPr>
      <w:r>
        <w:rPr>
          <w:rStyle w:val="s0"/>
        </w:rPr>
        <w:t>Индекс формы, предназначенной для сбора административных данных на безвозмездной основе (краткое буквенно-цифровое выражение наименования формы): 15- Заболевания</w:t>
      </w:r>
    </w:p>
    <w:p w:rsidR="00000000" w:rsidRDefault="00AD36D4">
      <w:pPr>
        <w:pStyle w:val="pj"/>
      </w:pPr>
      <w:r>
        <w:rPr>
          <w:rStyle w:val="s0"/>
        </w:rPr>
        <w:t>Периодичность: годовая</w:t>
      </w:r>
    </w:p>
    <w:p w:rsidR="00000000" w:rsidRDefault="00AD36D4">
      <w:pPr>
        <w:pStyle w:val="pj"/>
      </w:pPr>
      <w:r>
        <w:rPr>
          <w:rStyle w:val="s0"/>
        </w:rPr>
        <w:t xml:space="preserve">Отчетный период: за 20____ </w:t>
      </w:r>
      <w:r>
        <w:rPr>
          <w:rStyle w:val="s0"/>
        </w:rPr>
        <w:t>год</w:t>
      </w:r>
    </w:p>
    <w:p w:rsidR="00000000" w:rsidRDefault="00AD36D4">
      <w:pPr>
        <w:pStyle w:val="pj"/>
      </w:pPr>
      <w:r>
        <w:rPr>
          <w:rStyle w:val="s0"/>
        </w:rPr>
        <w:t>Круг лиц, представляющих форму, предназначенную для сбора административных данных на безвозмездной основе: организации здравоохранения районов, областей, города республиканского значения и столицы</w:t>
      </w:r>
    </w:p>
    <w:p w:rsidR="00000000" w:rsidRDefault="00AD36D4">
      <w:pPr>
        <w:pStyle w:val="pj"/>
      </w:pPr>
      <w:r>
        <w:rPr>
          <w:rStyle w:val="s0"/>
        </w:rPr>
        <w:t>Срок представления формы, предназначенной для сбора адм</w:t>
      </w:r>
      <w:r>
        <w:rPr>
          <w:rStyle w:val="s0"/>
        </w:rPr>
        <w:t>инистративных данных на безвозмездной основе: один раз в год, 10 февраля, следующего за отчетным периодом</w:t>
      </w:r>
    </w:p>
    <w:p w:rsidR="00000000" w:rsidRDefault="00AD36D4">
      <w:pPr>
        <w:pStyle w:val="pj"/>
      </w:pPr>
      <w:r>
        <w:rPr>
          <w:rStyle w:val="s0"/>
        </w:rPr>
        <w:t>БИН</w:t>
      </w:r>
    </w:p>
    <w:p w:rsidR="00000000" w:rsidRDefault="00AD36D4">
      <w:pPr>
        <w:pStyle w:val="pj"/>
      </w:pPr>
      <w:r>
        <w:rPr>
          <w:noProof/>
        </w:rPr>
        <w:drawing>
          <wp:inline distT="0" distB="0" distL="0" distR="0">
            <wp:extent cx="3571875" cy="4000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192.168.0.93/api/DocumentObject/GetImageAsync?ImageId=4386512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D36D4">
      <w:pPr>
        <w:pStyle w:val="pj"/>
      </w:pPr>
      <w:r>
        <w:rPr>
          <w:rStyle w:val="s0"/>
        </w:rPr>
        <w:t>Метод сбора: в электронном виде</w:t>
      </w:r>
    </w:p>
    <w:p w:rsidR="00000000" w:rsidRDefault="00AD36D4">
      <w:pPr>
        <w:pStyle w:val="pj"/>
      </w:pPr>
      <w:r>
        <w:rPr>
          <w:rStyle w:val="s0"/>
        </w:rPr>
        <w:t>1000 Дети (до 14 лет включительно)</w:t>
      </w:r>
    </w:p>
    <w:p w:rsidR="00000000" w:rsidRDefault="00AD36D4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0"/>
        <w:gridCol w:w="913"/>
        <w:gridCol w:w="1497"/>
        <w:gridCol w:w="761"/>
        <w:gridCol w:w="1022"/>
        <w:gridCol w:w="761"/>
        <w:gridCol w:w="1280"/>
        <w:gridCol w:w="761"/>
        <w:gridCol w:w="1022"/>
      </w:tblGrid>
      <w:tr w:rsidR="00000000">
        <w:trPr>
          <w:jc w:val="center"/>
        </w:trPr>
        <w:tc>
          <w:tcPr>
            <w:tcW w:w="15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Наименование классов и отдельных болезней</w:t>
            </w:r>
          </w:p>
        </w:tc>
        <w:tc>
          <w:tcPr>
            <w:tcW w:w="2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№ строки</w:t>
            </w:r>
          </w:p>
        </w:tc>
        <w:tc>
          <w:tcPr>
            <w:tcW w:w="6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Шифр по МКБ Х пере смотра</w:t>
            </w:r>
          </w:p>
        </w:tc>
        <w:tc>
          <w:tcPr>
            <w:tcW w:w="145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Зарегистрировано заболеваний в отчетном году</w:t>
            </w:r>
          </w:p>
        </w:tc>
        <w:tc>
          <w:tcPr>
            <w:tcW w:w="9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Состоит под диспансерным наблюдением на конец отчетного года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всего</w:t>
            </w: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 том числе девочек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 с диагнозом, установленным впервые в жизни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всего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 том числе девочек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всего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 том числе девочек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6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Всего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1.0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А00-Т98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 том числе: инфекционные и паразитарные болезни;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2.0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А00-В99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них:</w:t>
            </w:r>
          </w:p>
          <w:p w:rsidR="00000000" w:rsidRDefault="00AD36D4">
            <w:pPr>
              <w:pStyle w:val="p"/>
            </w:pPr>
            <w:r>
              <w:t>Острые гепатиты В, С, Е, всего: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2.1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B16.0-B17.8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гепатит В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2.2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B16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гепатит С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2.3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B17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Хронические гепатиты всего, в том числе: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2.4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В18.0-В19.9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гепатит В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2.5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B18.0-18.1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гепатит С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2.6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B18.2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Короновирусная инфекция неуточненная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2.7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В34.2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Коронавирусная инфекция, вирус идентифицирован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2.8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U07.1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Коронавирусная инфекция, вирус не идентифицирован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2.9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U07.2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Новообразования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3.0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С00-D48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них: доброкачественные новообразования;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3.1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D10-D36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Болезни крови, кроветворных органов и отдельные нарушения с вовлечением иммунного механизма, всего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4.0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D50-D89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них: анемии;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4.1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D50-D53, D55-D64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 том числе железодефицитная анемия;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4.2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D50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гемофилия A;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4.3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D 66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гемофилия B;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4.4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D67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болезнь Виллебранда;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4.5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D68.0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врожденный дефицит антитромбина III;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4.6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D68.8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Эндокринные болезни, расстройства питания и обмена веществ, всего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Е00-Е90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них: болезни щитовидной железы, связанные с йодной недостаточностью, и сходные состояния;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Е01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гипотиреоз;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Е03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тиреотоксикоз с зобом или без него;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Е05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сахарный диабет 1 типа;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Е10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сахарный диабет 2 типа;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Е11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другие формы сахарного диабета;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Е12-Е14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гипопаратиреоз;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E20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гипофизарный нанизм;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Е23.0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несахарный диабет;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Е 23.2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преждевременное половое созревание;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5.10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Е 30.1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недостаточность витамина 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5.11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Е 50- 50.9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рахит;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5.12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Е 55.0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ожирение;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5.13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Е 66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фенилкетонурия;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5.14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E70.0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болезнь Аддисона-Шильдера;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5.15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E71.3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болезнь Помпе (ген.гликогеноз, глик.II типа);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5.16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E74.0,E74.4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болезнь Гоше, Фабри, Нимана-Пика;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5.17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E75.2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мукополисахаридоз;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5.18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E76.0-E76.9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гепатоцеребральная дистрофия</w:t>
            </w: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5.19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E83.0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(болезнь Вестфаля-Вильсона-Коновалова);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кистозный фиброз (Муковисцидоз);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5.20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E84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Психические расстройства и расстройства поведения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6.0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F00-F09; F20-F99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Психические расстройства и расстройства поведения, связанные с употреблением психоактивных веществ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7.0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F10-F19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 том числе психические и поведенческие расстройства, вызванные употреблением алкоголя;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7.1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F10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Болезни нервной системы, всего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8.0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G00-G99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них: рассеянный склероз;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8.1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G35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эпилепсия без психоза и слабоумия;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8.2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G40, G41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болезни нервов, нервных корешков и сплетений;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8.3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G50-G64, G70-G73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них: миастения;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8.4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G70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детский церебральный паралич;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8.5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G80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Болезни глаза и его придаточного аппарата, всего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9.0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Н00-Н59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них: аллергический дерматоз век;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9.1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Н01.1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острый аллергический конъюнктивит;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9.2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Н10.1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миопия;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9.3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Н52.1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Болезни уха и сосцевидного отростка, всего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10.0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Н60-Н95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них: отит хронический;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10.1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Н65.2-4.9 Н66.1-4,9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кондуктивная, нейросенсорная и другие потери слуха 1,2,3,4- степени;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10.2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H90-H91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Болезни системы кровообращения, всего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11.0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I00-I99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них: острая ревматическая лихорадка;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11.1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I00-I02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хронические ревматические болезни сердца;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11.2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I05-I09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Болезни, характеризующиеся повышенным кровяным давлением;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11.3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I10-I13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Болезни органов дыхания, всего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12.0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J00-J99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них: пневмония;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12.1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J12-J16,18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Пневмония вирусная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12.1.1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J12.0- J12.9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Пневмония бактериальная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12.1.2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J15.0- J15.9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Пневмония без уточнения возбудителя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12.1.3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J18.0- J18.9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вазомоторный и аллергический ринит;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12.2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J30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хронический ринит, фарингит, назофарингит;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12.3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J31.0,1,2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хронический синусит;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12.4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J32.0-J32.9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хронические болезни миндалин и аденоидов;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12.5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J35.0-J35.9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бронхит хронический и неуточненный, эмфизема;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12.6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J40-J43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бронхиальная астма;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12.7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J45.0, J45.1, J45.8, J45.9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другая хроническая обструктивная легочная болезнь;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12.8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J44.0, J44.1, J44.8, J44.9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Болезни органов пищеварения, всего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13.0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К00-К93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них: гастроэзофагеальный рефлюкс;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13.1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K21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язва желудка и двенадцатиперстной кишки;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13.2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K25-K27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гастрит и дуоденит;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13.3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К29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функциональные расстройства желудка;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13.4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К30,К31.0,3, К31.8,9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болезнь Крона;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13.5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K50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неспецифический язвенный колит;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13.6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K51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другие неинфекционные гастроэнтериты и колиты;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13.7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K52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жировая дегенерация печени;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13.8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K76.0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желчнокаменная болезнь;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13.9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К80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холецистит, холангит;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13.10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К81, К83.0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болезни поджелудочной железы;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13.11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К85,К86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Болезни кожи и подкожной клетчатки, всего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14.0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L00-L99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них: атопический дерматит;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14.1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L20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аллергический контактный дерматит;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14.2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L23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дерматит лекарственной этиологии;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14.3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L27.0,1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дерматит, вызванный съеденной пищей;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14.4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L27.2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аллергическая крапивница;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14.5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L 50.0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эритема многоформная;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14.6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L 51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Болезни костно-мышечной системы и соединительной ткани, всего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15.0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М00-М99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них: ревматоидные артриты;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15.1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М05-М06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ювенильный артрит;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15.2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M08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артрозы;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15.3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M15-M19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 том числе: коксартроз;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15.4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М16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гонартроз;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15.5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М17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системные поражения соединительной ткани;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15.6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М30-М36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 том числе: узелковый полиартериит;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15.7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M30.0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гранулематоз Вегенера;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15.8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M31.3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синдром дуги аорты (Такаясу);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15.9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M31.4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системная красная волчанка;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15.10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М 32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дерматополимиозит;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15.11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М 33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склеродермия;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15.12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М 34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сколиоз;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15.13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М41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болезнь Бехтерева;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15.14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М45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Болезни мочеполовой системы, всего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16.0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N00-N99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них: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гломерулярные болезни;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16.1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N00-N08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почечная недостаточность;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16.2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N17-N19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почечные тубулоинтерстициальные болезни;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16.3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N10-N12, N15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камни почки и мочеточника;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16.4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N20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нарушение менструально-овариального цикла;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16.5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N91, N92,N94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Осложнения беременности, родов и послеродового периода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17.0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О00-О75, О81-О83, О84.1-9, О85-О99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Отдельные состояния, возникающие в перинатальном периоде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18.0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Р00-Р96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Врожденные аномалии (пороки развития), деформации и хромосомные нарушения, всего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19.0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Q00-Q99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них: врожденные аномалии (пороки развития) нервной системы;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19.1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Q00-Q07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них: врожденные аномалии (пороки развития) системы кровообращения;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19.2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Q20-Q28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них: пороки сердца;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19.3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Q20.0-Q24.9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впалая грудь;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19.4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Q67.6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врожденный ихтиоз;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19.5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Q80.0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синдром Дауна;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19.6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Q 90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Симптомы, признаки и отклонения от нормы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20.0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R00-R99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Травмы и отравления, всего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21.0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S00-Т88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Последствия травм, отравлений и других воздействий внешних причин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22.0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Т90-Т98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Короновирусная инфекция, подтвержденная лабораторно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23.1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U07.1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Короновирусная инфекция, лабораторно не подтвержденная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23.2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U07.2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D36D4">
      <w:pPr>
        <w:pStyle w:val="pj"/>
      </w:pPr>
      <w:r>
        <w:t> </w:t>
      </w:r>
    </w:p>
    <w:p w:rsidR="00000000" w:rsidRDefault="00AD36D4">
      <w:pPr>
        <w:pStyle w:val="pj"/>
      </w:pPr>
      <w:r>
        <w:t>2000 Дети (15-17 лет включительно)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0"/>
        <w:gridCol w:w="913"/>
        <w:gridCol w:w="1363"/>
        <w:gridCol w:w="761"/>
        <w:gridCol w:w="957"/>
        <w:gridCol w:w="761"/>
        <w:gridCol w:w="1309"/>
        <w:gridCol w:w="761"/>
        <w:gridCol w:w="957"/>
      </w:tblGrid>
      <w:tr w:rsidR="00000000">
        <w:trPr>
          <w:jc w:val="center"/>
        </w:trPr>
        <w:tc>
          <w:tcPr>
            <w:tcW w:w="16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Наименование классов и отдельных болезней</w:t>
            </w:r>
          </w:p>
        </w:tc>
        <w:tc>
          <w:tcPr>
            <w:tcW w:w="2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№ строки</w:t>
            </w:r>
          </w:p>
        </w:tc>
        <w:tc>
          <w:tcPr>
            <w:tcW w:w="6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Шифр по МКБ Х пере смотра</w:t>
            </w:r>
          </w:p>
        </w:tc>
        <w:tc>
          <w:tcPr>
            <w:tcW w:w="145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Зарегистрировано заболеваний в отчетном году</w:t>
            </w:r>
          </w:p>
        </w:tc>
        <w:tc>
          <w:tcPr>
            <w:tcW w:w="9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Состоит под диспансерным наблюдением на конец отчетного года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всего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 том числе юноши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 с диагнозом, установленным впервые в жизни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всего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 том числе юноши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всего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 том числе юноши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6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Всего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А00-Т98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 том числе:</w:t>
            </w: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2.0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А00-В99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инфекционные и паразитарные болезни;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них:</w:t>
            </w:r>
          </w:p>
          <w:p w:rsidR="00000000" w:rsidRDefault="00AD36D4">
            <w:pPr>
              <w:pStyle w:val="p"/>
            </w:pPr>
            <w:r>
              <w:t>Острые гепатиты В, С, Е, всего: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2.1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B16.0-B17.8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гепатит В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2.2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B16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гепатит С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2.3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B17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Хронические гепатиты всего, в том числе: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2.4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В18.0-В19.9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гепатит В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2.5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B18.0-18.1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гепатит С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2.6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B18.2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Короновирусная инфекция неуточненная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2.7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В34.2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Коронавирусная инфекция, вирус идентифицирован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2.8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U07.1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Коронавирусная инфекция, вирус не идентифицирован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2.9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U07.2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Новообразования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3.0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С00-D48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них: доброкачественные новообразования;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3.1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D10-D36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Болезни крови, кроветворных органов и отдельные нарушения с вовлечением иммунного механизма, всего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4.0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D50-D89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анемия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4.1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D50-D53, D55-D64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 том числе железодефицитная анемия;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4.2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D50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гемофилия A;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4.3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D 66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гемофилия B;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4.4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D67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болезнь Виллебранда;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4.5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D68.0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Врожденный дефицит антитромбина III;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4.6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D68.8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Эндокринные болезни, расстройства питания и обмена веществ, всего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Е00-Е90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них: болезни щитовидной железы, связанные с йодной недостаточностью, и сходные состояния;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Е01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гипотиреоз;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Е03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тиреотоксикоз с зобом или без него;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Е05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сахарный диабет 1 типа;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Е10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сахарный диабет 2 типа;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Е11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другие формы сахарного диабета;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Е12-Е14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гипопаратиреоз;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E20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гипофизарный нанизм;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Е23.0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несахарный диабет;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Е23.2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болезнь Аддисона;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Е27.1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недостаточность витамина 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5.11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Е 50.0-50.9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ожирение;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5.12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Е66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фенилкетонурия;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5.13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Е70.0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болезнь Аддисона-Шильдера;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5.14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E71.3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болезнь Помпе (ген.гликогеноз, глик.II типа);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E74.0, E74.4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болезнь Гоше, Фабри, Нимана-Пика;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5.16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E75.2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мукополисахаридоз;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5.17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E76.0-E76.9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острая перемежающаяся порфирия;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5.18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Е80. 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гепатоцеребральная дистрофия</w:t>
            </w: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5.19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E83.0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(болезнь Вестфаля-Вильсона-Коновалова);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кистозный фиброз (Муковисцидоз)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6.0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E84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Психические расстройства и расстройства поведения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7.0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F00-F09; F20-F99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Психические расстройства и расстройства поведения, связанные с употреблением психоактивных веществ;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7.1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F10-F19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 том числе психические и поведенческие расстройства, вызванные употреблением алкоголя;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7.2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F10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Болезни нервной системы, всего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8.0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G00-G99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них: рассеянный склероз;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8.1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G35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эпилепсия без психоза и слабоумия;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8.2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G40, G41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болезни нервов, нервных корешков и сплетений;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8.3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G50-G64, G70-G73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них: миастения;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8.4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G70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детский церебральный паралич;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8.5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G80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Болезни глаза и его придаточного аппарата, всего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9.0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Н00-Н59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них: аллергический дерматоз век;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9.1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Н01.1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острый аллергический конъюнктивит;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9.2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Н10.1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миопия;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9.3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Н52.1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Болезни уха и сосцевидного отростка, всего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10.0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Н60-Н95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них: отит хронический;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10.1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Н65.2,4,9, Н66.1,4,9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Болезни системы кровообращения, всего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11.0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I00-I99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них: острая ревматическая лихорадка;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11.1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I00-I02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хронические ревматические болезни сердца;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11.2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I05-I09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болезни, характеризующиеся повышенным кровяным давлением;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11.3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I10-I13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варикозное расширение вен нижних конечностей;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11.4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I 83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Болезни органов дыхания, всего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12.0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J00-J99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них: пневмония;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12.1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J12-J16, J18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пневмония вирусная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12.1.1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J12.0- J12.9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пневмония бактериальная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12.1.2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J15.0- J15.9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пневмония без уточнения возбудителя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12.1.3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J18.0- J18.9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вазамоторный и аллергический ринит;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12.2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J30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хронический ринит, фарингит, назофарингит;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12.3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J31.0,1,2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хронический синусит;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12.4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J32.0-J32.9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хронические болезни миндалин и аденоидов;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12.5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J35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бронхит хронический и неуточненный, эмфизема;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12.6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J40-J43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бронхиальная астма;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12.7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J45.0, J45.1, J45.8, J45.9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другая хроническая обструктивная легочная болезнь;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12.8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J44.0, J44.1, J44.8, J44.9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другие интерстициальные легочные болезни;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12.9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J84.0-J84.9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Болезни органов пищеварения, всего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13.0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К00-К93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них: гастроэзофагеальный рефлюкс;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 13.1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 К21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язва желудка и двенадцатиперстной кишки;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13.2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K25-K27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гастрит и дуоденит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13.3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К29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функциональные расстройства желудка;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13.4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К30, К31.0,3, К31.8,9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болезнь Крона;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13.5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K50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неспецифический язвенный колит;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13.6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K51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другие неинфекционные гастроэнтериты и колиты;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13.7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K52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токсическое поражение печени;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13.8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K71.3-K71.6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фиброз и цирроз печени;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13.9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K74.0-K74.6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жировая дегенерация печени;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13.10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К76.0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желчнокаменная болезнь;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13.11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К80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холецистит, холангит;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13.12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К81,К83.0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болезни поджелудочной железы;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13.13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К85,К86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Болезни кожи и подкожной клетчатки, всего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14.0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L00-L99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них: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атопический дерматит;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14.1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L20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аллергический контактный дерматит;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14.2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L23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дерматит лекарственной этиологии;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14.3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L27.0,1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дерматит, вызванный съеденной пищей;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14.4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L27.2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аллергическая крапивница;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14.5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L 50.0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эритема многоформная;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14.6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L 51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Болезни костно-мышечной системы и соединительной ткани, всего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15.0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М00-М99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них: ревматоидные артриты;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15.1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М05-М06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ювенильный артрит;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15.2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M08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артрозы;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15.3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M15-M19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 том числе: коксартроз;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15.4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М16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гонартроз;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15.5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М17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системные поражения соединительной ткани;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15.6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М30-М36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 том числе: узелковый полиартериит;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15.7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M30.0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гранулематоз Вегенера;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15.8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M31.3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синдром дуги аорты (Такаясу);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15.9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M31.4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системная красная волчанка;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15.10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М 32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дерматополимиозит;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15.11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М 33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склеродермия;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15.12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М 34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сколиоз;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15.13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М41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Болезнь Бехтерева;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15.14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М45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Болезни мочеполовой системы, всего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16.0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N00-N99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них: гломерулярные болезни;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16.1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N00-N08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почечная недостаточность;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16.2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N17-N19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почечные тубулоинтерстициальные болезни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16.3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N10-N12,N15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камни почки и мочеточника;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16.4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N20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сальпингит, оофорит;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16.5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N70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X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X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X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нарушение менструально-овариального цикла;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16.6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N91, N92, N94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X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X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X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Осложнения беременности, родов и послеродового периода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17.0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О00-О75,О81-О83,О84.1-9,О85-О99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X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X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X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Врожденные аномалии (пороки развития), деформации и хромосомные нарушения, всего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19.0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Q00-Q99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них:</w:t>
            </w:r>
          </w:p>
          <w:p w:rsidR="00000000" w:rsidRDefault="00AD36D4">
            <w:pPr>
              <w:pStyle w:val="p"/>
            </w:pPr>
            <w:r>
              <w:t>врожденные аномалии (пороки развития) нервной системы;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19.1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Q00-Q07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врожденные аномалии (пороки развития) системы кровообращения;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19.2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Q20-Q28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них: пороки сердца;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19.3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Q20.0-Q24.9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впалая грудь;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19.4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Q67.6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Врожденный ихтиоз;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19.5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Q80.0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Синдром Дауна;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19.6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Q 90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Симптомы, признаки и отклонения от нормы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20.0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R00-R99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Травмы и отравления, всего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21.0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S00-Т88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Последствия травм, отравлений и других воздействий внешних причин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22.0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Т90-Т98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D36D4">
      <w:pPr>
        <w:pStyle w:val="pj"/>
      </w:pPr>
      <w:r>
        <w:t> </w:t>
      </w:r>
    </w:p>
    <w:p w:rsidR="00000000" w:rsidRDefault="00AD36D4">
      <w:pPr>
        <w:pStyle w:val="pj"/>
      </w:pPr>
      <w:r>
        <w:t>3000 Взрослые (18 лет и старше)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0"/>
        <w:gridCol w:w="913"/>
        <w:gridCol w:w="1388"/>
        <w:gridCol w:w="761"/>
        <w:gridCol w:w="1220"/>
        <w:gridCol w:w="761"/>
        <w:gridCol w:w="1220"/>
        <w:gridCol w:w="761"/>
        <w:gridCol w:w="1220"/>
      </w:tblGrid>
      <w:tr w:rsidR="00000000">
        <w:trPr>
          <w:jc w:val="center"/>
        </w:trPr>
        <w:tc>
          <w:tcPr>
            <w:tcW w:w="15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Наименование классов и отдельных болезней</w:t>
            </w:r>
          </w:p>
        </w:tc>
        <w:tc>
          <w:tcPr>
            <w:tcW w:w="2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№ строки</w:t>
            </w:r>
          </w:p>
        </w:tc>
        <w:tc>
          <w:tcPr>
            <w:tcW w:w="6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Шифр по МКБ Х пересмотра</w:t>
            </w:r>
          </w:p>
        </w:tc>
        <w:tc>
          <w:tcPr>
            <w:tcW w:w="150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Зарегистрировано заболеваний в отчетном году</w:t>
            </w:r>
          </w:p>
        </w:tc>
        <w:tc>
          <w:tcPr>
            <w:tcW w:w="10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Состоит под диспансерным наблюдением на конец отчетного года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всего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 том числе женщины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 с диагнозом, установленным впервые в жизни</w:t>
            </w: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всего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 том числе женщины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всего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 том числе женщины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6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Всего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А00-Т98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 том числе: инфекционные и паразитарные болезни;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2.0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А00-В99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них:</w:t>
            </w:r>
          </w:p>
          <w:p w:rsidR="00000000" w:rsidRDefault="00AD36D4">
            <w:pPr>
              <w:pStyle w:val="p"/>
            </w:pPr>
            <w:r>
              <w:t>Острые гепатиты В, С, Е, всего: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2.1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B16.0-B17.8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гепатит В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2.2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B16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гепатит С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2.3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B17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Хронические гепатиты всего, в том числе: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2.4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В18.0-В19.9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гепатит В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2.5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B18.0-18.1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гепатит С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2.6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B18.2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Короновирусная инфекция неуточненная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2.7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В34.2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Коронавирусная инфекция, вирус идентифицирован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2.8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U07.1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Короновирусная инфекция, лабораторно не подтвержденная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2.9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U07.2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Новообразования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3.0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С00-D48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них: доброкачественные новообразования;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3.1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D10-D36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Болезни крови, кроветворных органов и отдельные нарушения с вовлечением иммунного механизма, всего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4.0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D50-D89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них:</w:t>
            </w: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4.1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D50 -D53, D55-D64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анемии;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 том числе железодефицитная анемия;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4.2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D50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гемофилия A;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4.3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D 66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гемофилия B;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4.4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D67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болезнь Виллебранда;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4.5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D68.0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врожденный дефицит антитромбина III;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4.6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D68.8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Эндокринные болезни, расстройства питания и обмена веществ, всего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Е00-Е90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них: болезни щитовидной железы, связанные с йодной недостаточностью, и сходные состояния;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Е01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гипотиреоз;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Е03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тиреотоксикоз с зобом или без него;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Е05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сахарный диабет 1 типа;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Е10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сахарный диабет 2 типа;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Е11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другие формы сахарного диабета;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Е12-Е14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гипопаратиреоз;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E20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несахарный диабет;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Е23.2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болезнь Аддисона;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Е27.1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недостаточность витамина 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Е 50.0-50.9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ожирение;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Е66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фенилкетонурия;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5.11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Е70.0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болезнь Аддисона-Шильдера;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5.12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E71.3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болезнь Помпе (ген.гликогеноз, глик. II типа);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5.13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E74.0, E74.4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болезнь Гоше, Фабри, Нимана-Пика;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5.14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E75.2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мукополисахаридоз;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E76.0-E76.9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острая перемежающаяся порфирия;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5.16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Е80. 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гепатоцеребральная дистрофия</w:t>
            </w: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5.17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E83.0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(болезнь Вестфаля-Вильсона-Коновалова);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кистозный фиброз (Муковисцидоз);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5.18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E84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Психические расстройства и расстройства поведения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6.0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F00-F09; F20-F99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Психические расстройства и расстройства поведения, связанные с употреблением психоактивных веществ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7.0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F10-F19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 том числе психические и поведенческие расстройства, вызванные употреблением алкоголя;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7.1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F10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Болезни нервной системы, всего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8.0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G00-G99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них: болезнь Паркинсона;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8.1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G20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рассеянный склероз;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8.2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G35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эпилепсия без психоза и слабоумия;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8.3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G40, G41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болезни нервов, нервных корешков и сплетений;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8.4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G50-G64, G70-G73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них: миастения;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8.5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G70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Болезни глаза и его придаточного аппарата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9.0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Н00-Н59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них: аллергический дерматоз век;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9.1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Н01.1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острый аллергический конъюнктивит;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9.2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Н10.1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катаракта;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9.3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H25-H26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глаукома;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9.4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H40-H42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миопия;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9.5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H52.1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Болезни уха и сосцевидного отростка, всего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10.0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Н60-Н95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них: отит хронический;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10.1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H65,2-4,9, H66,1-4,9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Болезни системы кровообращения, всего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11.0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I00-I99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них: острая ревматическая лихорадка;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11.1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I00-I02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хронические ревматические болезни сердца;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11.2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I05-I09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болезни, характеризующиеся повышенным кровяным давлением;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11.3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I10-I13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ишемическая болезнь сердца;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11.4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I20-I25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общего числа больных ишемической болезнью - больные: стенокардией;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11.5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I20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острым инфарктом миокарда;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11.6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I21-I22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другими формами острой ишемической болезни сердца;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11.7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I23-I24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кардиомиопатия;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11.8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I42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другие нарушения проводимости;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11.9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I45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пароксизмальная тахикардия;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11.10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I47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фибрилляция и трепетание предсердий;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11.11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I48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другие нарушения сердечного ритма;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11.12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I49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сердечная недостаточность;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11.13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I50.0-I50.9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цереброваскулярные болезни;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11.14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I60-I69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них: геморрагический инсульт;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11.15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I60, I61, I62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инфаркт мозга, закупорка мозговых артерий;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11.16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I63, I65, I66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неуточненный инсульт;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11.17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I64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эндартериит, тромбангиит облитерирующий;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11.18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I70.2, I73.0,1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аневризма и расслоение грудной аорты;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11.19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I71.0-I71.2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варикозное расширение вен нижних конечностей;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11.20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I83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Болезни органов дыхания, всего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12.0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J00-J99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них: пневмония;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12.1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J12-J16, J18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пневмония вирусная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12.1.1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J12.0- J12.9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пневмония бактериальная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12.1.2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J15.0- J15.9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пневмония без уточнения возбудителя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12.1.3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J18.0- J18.9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вазамоторный и аллергический ринит;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12.2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J30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хронический ринит, фарингит, назофарингит;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12.3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J31.0,1,2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хронический синусит;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12.4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J32.0-J32.9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хронические болезни миндалин и аденоидов;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12.5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J35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бронхит хронический и неуточненный, эмфизема;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12.6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J40-J43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бронхиальная астма;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12.7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J45.0, J45.1, J45.8, J45.9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другая хроническая обструктивная легочная болезнь;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12.8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J44.0, J44.1, J44.8, J44.9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бронхоэктатическая болезнь;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12.9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J47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другие интерстициальные легочные болезни;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12.10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J84.0-J84.9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Болезни органов пищеварения, всего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13.0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К00-К93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них: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гастроэзофагеальный рефлюкс;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13.1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К21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язва желудка и двенадцатиперстной кишки;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13.2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K25-K27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гастрит и дуоденит;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13.3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К29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болезнь Крона;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13.4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K50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неспецифический язвенный колит;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13.5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K51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другие неинфекционные гастроэнтериты и колиты;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13.6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K52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токсическое поражение печени;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13.7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K71.3-K71.6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фиброз и цирроз печени;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13.8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K74.0-K74.6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жировая дегенерация печени;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13.9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К76.0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желчнокаменная болезнь;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13.10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К80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холецистит, холангит;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13.11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К81, К83.0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болезни поджелудочной железы;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13.12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К85,К86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Болезни кожи и подкожной клетчатки, всего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14.0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L00-L99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них: атопический дерматит;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14.1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L20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аллергический контактный дерматит;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14.2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L23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дерматит лекарственной этиологии;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14.3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L27.0,1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дерматит, вызванный съеденной пищей;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14.4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L27.2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аллергическая крапивница;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14.5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L 50.0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эритема многоформная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14.6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L 51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Болезни костно-мышечной системы и соединительной ткани, всего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15.0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М00-М99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них: ревматоидные артриты;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15.1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М05-М06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подагра;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15.2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М10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артрозы;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15.3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M15-M19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 том числе: коксартроз;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15.4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М16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гонартроз;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15.5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М17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системные поражения соединительной ткани;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15.6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М30-М36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 том числе: узелковый полиартериит;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15.7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M30.0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гранулематоз Вегенера;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15.8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M31.3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синдром дуги аорты (Такаясу);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15.9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M31.4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гигантоклеточный артериит с ревматической полимиалгией;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15.10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M31.5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системная красная волчанка;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15.11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М 32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дерматополимиозит;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15.12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М 33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склеродермия;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15.13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М 34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болезнь Бехчета;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15.14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М 35.2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сколиоз;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15.15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М41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болезнь Бехтерева;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15.16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М45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остеопароз;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15.17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M80-M82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псевдоартроз;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15.18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М84.1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Болезни мочеполовой системы, всего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16.0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N00-N99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них: гломерулярные болезни;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16.1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N00-N08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почечная недостаточность;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16.2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N17-N19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почечные тубулоинтерстициальные болезни;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16.3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N10-N12,N15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камни почки и мочеточника;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16.4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N20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болезни предстательной железы;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16.5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N40-N42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Х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 том числе: гиперплазия предстательной железы;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16.6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N40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Х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мужское бесплодие;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16.7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N46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Х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сальпингит, оофорит;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16.8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N70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эндометриоз;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16.9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N80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эрозия и эктропион шейки матки;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16.10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N86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нарушение менструально-овариального цикла;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16.11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N91, N92, N94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нарушения менопаузы и после менопаузы;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16.12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N95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женское бесплодие;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16.13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N97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Осложнения беременности, родов и послеродового периода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17.0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О00-О75, О81-О83, О84.1-9, О85-О99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Врожденные аномалии (пороки развития), деформации и хромосомные нарушения, всего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19.0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Q00-Q99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них: врожденные аномалии (пороки развития) нервной системы;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19.1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Q00-Q07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врожденные аномалии (пороки развития) системы кровообращения;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19.2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Q20-Q28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них: пороки сердца;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19.3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Q20.0-Q24.9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впалая грудь;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19.4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Q67.6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Симптомы, признаки и отклонения от нормы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20.0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R00-R99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Травмы и отравления, всего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21.0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S00-Т88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Последствия травм, отравлений и других воздействий внешних причин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22.0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Т90-Т98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D36D4">
      <w:pPr>
        <w:pStyle w:val="pj"/>
      </w:pPr>
      <w:r>
        <w:t> </w:t>
      </w:r>
    </w:p>
    <w:p w:rsidR="00000000" w:rsidRDefault="00AD36D4">
      <w:pPr>
        <w:pStyle w:val="pj"/>
      </w:pPr>
      <w:r>
        <w:t>4000 Взрослые (60 лет и старше)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0"/>
        <w:gridCol w:w="913"/>
        <w:gridCol w:w="1388"/>
        <w:gridCol w:w="761"/>
        <w:gridCol w:w="1220"/>
        <w:gridCol w:w="761"/>
        <w:gridCol w:w="1220"/>
        <w:gridCol w:w="761"/>
        <w:gridCol w:w="1220"/>
      </w:tblGrid>
      <w:tr w:rsidR="00000000">
        <w:trPr>
          <w:jc w:val="center"/>
        </w:trPr>
        <w:tc>
          <w:tcPr>
            <w:tcW w:w="15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Наименование классов и отдельных болезней</w:t>
            </w:r>
          </w:p>
        </w:tc>
        <w:tc>
          <w:tcPr>
            <w:tcW w:w="2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№ строки</w:t>
            </w:r>
          </w:p>
        </w:tc>
        <w:tc>
          <w:tcPr>
            <w:tcW w:w="6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Шифр по МКБ Х пересмотра</w:t>
            </w:r>
          </w:p>
        </w:tc>
        <w:tc>
          <w:tcPr>
            <w:tcW w:w="150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Зарегистрировано заболеваний в отчетном году</w:t>
            </w:r>
          </w:p>
        </w:tc>
        <w:tc>
          <w:tcPr>
            <w:tcW w:w="10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Состоит под диспансерным наблюдением на конец отчетного года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всего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 том числе женщины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 с диагнозом, установленным впервые в жизни</w:t>
            </w: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всего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 том числе женщины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всего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 том числе женщины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6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Всего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А00-Т98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 том числе: инфекционные и паразитарные болезни;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2.0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А00-В99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них:</w:t>
            </w:r>
          </w:p>
          <w:p w:rsidR="00000000" w:rsidRDefault="00AD36D4">
            <w:pPr>
              <w:pStyle w:val="p"/>
            </w:pPr>
            <w:r>
              <w:t>Острые гепатиты В, С, Е, всего: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2.1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B16.0-B17.8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гепатит В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2.2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B16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гепатит С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2.3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B17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Хронические гепатиты всего, в том числе: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2.4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В18.0-В19.9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гепатит В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2.5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B18.0-18.1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гепатит С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2.6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B18.2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Короновирусная инфекция неуточненная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2.7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В34.2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Коронавирусная инфекция, вирус идентифицирован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2.8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U07.1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Короновирусная инфекция, лабораторно не подтвержденная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2.9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U07.2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Новообразования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3.0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С00-D48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них: доброкачественные новообразования;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3.1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D10-D36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Болезни крови, кроветворных органов и отдельные нарушения с вовлечением иммунного механизма, всего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4.0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D50-D89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них: анемии;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4.1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D50 -D53, D55-D64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 том числе железодефицитная анемия;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4.2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D50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гемофилия A;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4.3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D 66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гемофилия B;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4.4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D67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болезнь Виллебранда;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4.5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D68.0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врожденный дефицит антитромбина III;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4.6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D68.8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Эндокринные болезни, расстройства питания и обмена веществ, всего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Е00-Е90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них: болезни щитовидной железы, связанные с йодной недостаточностью, и сходные состояния;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Е01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гипотиреоз;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Е03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тиреотоксикоз с зобом или без него;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Е05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сахарный диабет 1 типа;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Е10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сахарный диабет 2 типа;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Е11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другие формы сахарного диабета;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Е12-Е14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гипопаратиреоз;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E20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несахарный диабет;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Е23.2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болезнь Аддисона;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Е27.1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недостаточность витамина 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Е 50.0-50.9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ожирение;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5.11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Е66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фенилкетонурия;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5.12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Е70.0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болезнь Аддисона-Шильдера;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5.13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E71.3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болезнь Помпе (ген.гликогеноз, глик.II типа);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5.14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E74.0, E74.4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болезнь Гоше, Фабри, Нимана-Пика;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E75.2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мукополисахаридоз;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5.16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E76.0-E76.9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острая перемежающаяся порфирия;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5.17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Е80. 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гепатоцеребральная дистрофия (болезнь Вестфаля-Вильсона-Коновалова);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5.18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E83.0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кистозный фиброз (Муковисцидоз);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5.19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E84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Психические расстройства и расстройства поведения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6.0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F00-F09; F20-F99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Психические расстройства и расстройства поведения, связанные с употреблением психоактивных веществ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7.0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F10-F19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 том числе психические и поведенческие расстройства, вызванные употреблением алкоголя;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7.1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F10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Болезни нервной системы, всего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8.0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G00-G99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них: болезнь Паркинсона;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8.1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G20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рассеянный склероз;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8.2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G35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эпилепсия без психоза и слабоумия;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8.3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G40, G41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болезни нервов, нервных корешков и сплетений;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8.4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G50-G64, G70-G73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них: миастения;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8.5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G70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Болезни глаза и его придаточного аппарата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9.0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Н00-Н59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них: аллергический дерматоз век;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9.1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Н01.1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острый аллергический конъюнктивит;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9.2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Н10.1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катаракта;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9.3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H25-H26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глаукома;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9.4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H40-H42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миопия;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9.5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H52.1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Болезни уха и сосцевидного отростка, всего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10.0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Н60-Н95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них: отит хронический;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10.1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H65,2-4,9, H66,1-4,9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Болезни системы кровообращения, всего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11.0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I00-I99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них: острая ревматическая лихорадка;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11.1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I00-I02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хронические ревматические болезни сердца;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11.2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I05-I09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болезни, характеризующиеся повышенным кровяным давлением;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11.3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I10-I13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ишемическая болезнь сердца;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11.4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I20-I25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общего числа больных ишемической болезнью- больные: стенокардией;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11.5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I20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острым инфарктом миокарда;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11.6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I21-I22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другими формами острой ишемической болезни сердца;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11.7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I23-I24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кардиомиопатия;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11.8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I42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другие нарушения проводимости;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11.9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I45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пароксизмальная тахикардия;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11.10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I47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фибрилляция и трепетание предсердий;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11.11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I48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другие нарушения сердечного ритма;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11.12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I49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сердечная недостаточность;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11.13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I50.0-I50.9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цереброваскулярные болезни;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11.14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I60-I69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них: геморрагический инсульт;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11.15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I60, I61, I62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инфаркт мозга, закупорка мозговых артерий;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11.16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I63, I65, I66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неуточненный инсульт;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11.17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I64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эндартериит, тромбангиит облитерирующий;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11.18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I70.2, I73.0,1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аневризма и расслоение грудной аорты;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11.19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I71.0-I71.2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варикозное расширение вен нижних конечностей;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11.20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I83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Болезни органов дыхания, всего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12.0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J00-J99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них: пневмония;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12.1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J12-J16, J18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пневмония вирусная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12.1.1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J12.0- J12.9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пневмония бактериальная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12.1.2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J15.0- J15.9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пневмония без уточнения возбудителя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12.1.3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J18.0- J18.9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вазамоторный и аллергический ринит;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12.2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J30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хронический ринит, фарингит, назофарингит;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12.3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J31.0,1,2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хронический синусит;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12.4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J32.0-J32.9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хронические болезни миндалин и аденоидов;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12.5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J35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бронхит хронический и неуточненный, эмфизема;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12.6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J40-J43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бронхиальная астма;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12.7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J45.0, J45.1, J45.8, J45.9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другая хроническая обструктивная легочная болезнь;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12.8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J44.0, J44.1, J44.8, J44.9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бронхоэктатическая болезнь;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12.9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J47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другие интерстициальные легочные болезни;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12.10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J84.0-J84.9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Болезни органов пищеварения, всего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13.0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К00-К93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них: гастроэзофагеальный рефлюкс;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13.1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К21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язва желудка и двенадцатиперстной кишки;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13.2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K25-K27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гастрит и дуоденит;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13.3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К29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болезнь Крона;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13.4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K50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неспецифический язвенный колит;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13.5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K51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другие неинфекционные гастроэнтериты и колиты;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13.6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K52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токсическое поражение печени;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13.7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K71.3-K71.6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фиброз и цирроз печени;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13.8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K74.0-K74.6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жировая дегенерация печени;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13.9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К76.0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желчнокаменная болезнь;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13.10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К80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холецистит, холангит;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13.11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К81, К83.0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болезни поджелудочной железы;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13.12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К85,К86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Болезни кожи и подкожной клетчатки, всего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14.0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L00-L99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них: атопический дерматит;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14.1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L20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аллергический контактный дерматит;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14.2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L23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дерматит лекарственной этиологии;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14.3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L27.0,1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дерматит, вызванный съеденной пищей;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14.4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L27.2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аллергическая крапивница;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14.5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L 50.0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эритема многоформная;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14.6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L 51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Болезни костно-мышечной системы и соединительной ткани, всего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15.0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М00-М99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них: ревматоидные артриты;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15.1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М05-М06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подагра;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15.2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М10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артрозы;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15.3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M15-M19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 том числе: коксартроз;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15.4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М16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гонартроз;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15.5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М17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системные поражения соединительной ткани;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15.6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М30-М36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 том числе: узелковый полиартерит;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15.7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M30.0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гранулематоз Вегенера;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15.8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M31.3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синдром дуги аорты (Такаясу);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15.9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M31.4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гигантоклеточный артериит с ревматической полимиалгией;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15.10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M31.5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системная красная волчанка;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15.11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М 32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дерматополимиозит;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15.12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М 33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склеродермия;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15.13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М 34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болезнь Бехчета;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15.14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М 35.2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сколиоз;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15.15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М41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болезнь Бехтерева;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15.16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М45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остеопароз;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15.17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M80-M82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псевдоартроз;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15.18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М84.1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Болезни мочеполовой системы, всего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16.0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N00-N99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них: гломерулярные болезни;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16.1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N00-N08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почечная недостаточность;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16.2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N17-N19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почечные тубулоинтерстициальные болезни;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16.3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N10-N12,N15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камни почки и мочеточника;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16.4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N20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болезни предстательной железы;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16.5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N40-N42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Х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 том числе: гиперплазия предстательной железы;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16.6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N40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Х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мужское бесплодие;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16.7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N46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Х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сальпингит, оофорит;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16.8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N70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эндометриоз;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16.9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N80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эрозия и эктропион шейки матки;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16.10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N86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нарушение менструально-овариального цикла;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16.11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N91, N92, N94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нарушения менопаузы и после менопаузы;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16.12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N95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женское бесплодие;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16.13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N97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Осложнения беременности, родов и послеродового периода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17.0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О00-О75, О81-О83, О84.1-9, О85-О99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Врожденные аномалии (пороки развития), деформации и хромосомные нарушения, всего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19.0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Q00-Q99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них: врожденные аномалии (пороки развития) нервной системы;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19.1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Q00-Q07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врожденные аномалии (пороки развития) системы кровообращения;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19.2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Q20-Q28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них: пороки сердца;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19.3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Q20.0-Q24.9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впалая грудь;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19.4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Q67.6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Симптомы, признаки и отклонения от нормы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20.0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R00-R99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Травмы и отравления, всего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21.0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S00-Т88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Последствия травм, отравлений и других воздействий внешних причин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22.0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Т90-Т98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D36D4">
      <w:pPr>
        <w:pStyle w:val="pj"/>
      </w:pPr>
      <w:r>
        <w:t> </w:t>
      </w:r>
    </w:p>
    <w:p w:rsidR="00000000" w:rsidRDefault="00AD36D4">
      <w:pPr>
        <w:pStyle w:val="pj"/>
      </w:pPr>
      <w:r>
        <w:t>5000 Молодежь (от 14 до 34 лет включительно)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0"/>
        <w:gridCol w:w="913"/>
        <w:gridCol w:w="1388"/>
        <w:gridCol w:w="761"/>
        <w:gridCol w:w="1220"/>
        <w:gridCol w:w="761"/>
        <w:gridCol w:w="1220"/>
        <w:gridCol w:w="761"/>
        <w:gridCol w:w="1220"/>
      </w:tblGrid>
      <w:tr w:rsidR="00000000">
        <w:trPr>
          <w:jc w:val="center"/>
        </w:trPr>
        <w:tc>
          <w:tcPr>
            <w:tcW w:w="15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Наименование классов и отдельных болезней</w:t>
            </w:r>
          </w:p>
        </w:tc>
        <w:tc>
          <w:tcPr>
            <w:tcW w:w="2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№ строки</w:t>
            </w:r>
          </w:p>
        </w:tc>
        <w:tc>
          <w:tcPr>
            <w:tcW w:w="6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Шифр по МКБ Х пересмотра</w:t>
            </w:r>
          </w:p>
        </w:tc>
        <w:tc>
          <w:tcPr>
            <w:tcW w:w="150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Зарегистрировано заболеваний в отчетном году</w:t>
            </w:r>
          </w:p>
        </w:tc>
        <w:tc>
          <w:tcPr>
            <w:tcW w:w="10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Состоит под диспансерным наблюдением на конец отчетного года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всего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 том числе женщины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 с диагнозом, установленным впервые в жизни</w:t>
            </w: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всего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 том числе женщины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всего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 том числе женщины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6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Всего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А00-Т98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 том числе: инфекционные и паразитарные болезни;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2.0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А00-В99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них:</w:t>
            </w:r>
          </w:p>
          <w:p w:rsidR="00000000" w:rsidRDefault="00AD36D4">
            <w:pPr>
              <w:pStyle w:val="p"/>
            </w:pPr>
            <w:r>
              <w:t>Острые гепатиты В, С, Е, всего: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2.1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B16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гепатит В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2.2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B17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гепатит С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2.3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В18.0-В19.9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Хронические гепатиты всего, в том числе: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2.4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B18.0-18.1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гепатит В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2.5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B18.2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гепатит С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2.6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B16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Короновирусная инфекция неуточненная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2.7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В34.2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Коронавирусная инфекция, вирус идентифицирован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2.8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U07.1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Короновирусная инфекция, лабораторно не подтвержденная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2.9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U07.2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Новообразования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3.0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С00-D48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них: доброкачественные новообразования;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3.1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D10-D36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Болезни крови, кроветворных органов и отдельные нарушения с вовлечением иммунного механизма, всего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4.0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D50-D89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них: анемии;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4.1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D50 -D53, D55-D64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 том числе железодефицитная анемия;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4.2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D50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гемофилия A;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4.3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D 66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гемофилия B;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4.4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D67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болезнь Виллебранда;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4.5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D68.0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врожденный дефицит антитромбина III;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4.6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D68.8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Эндокринные болезни, расстройства питания и обмена веществ, всего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Е00-Е90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них: болезни щитовидной железы, связанные с йодной недостаточностью, и сходные состояния;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Е01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гипотиреоз;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Е03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тиреотоксикоз с зобом или без него;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Е05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сахарный диабет 1 типа;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Е10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сахарный диабет 2 типа;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Е11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другие формы сахарного диабета;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Е12-Е14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гипопаратиреоз;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E20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несахарный диабет;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Е23.2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болезнь Аддисона;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Е27.1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недостаточность витамина 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Е 50.0-50.9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ожирение;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5.11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Е66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фенилкетонурия;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5.12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Е70.0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болезнь Аддисона-Шильдера;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5.13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E71.3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болезнь Помпе (ген.гликогеноз, глик.II типа);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5.14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E74.0, E74.4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болезнь Гоше, Фабри, Нимана-Пика;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E75.2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мукополисахаридоз;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5.16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E76.0-E76.9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острая перемежающаяся порфирия;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5.17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Е80. 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гепатоцеребральная дистрофия (болезнь Вестфаля-Вильсона-Коновалова);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5.18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E83.0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кистозный фиброз (Муковисцидоз);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5.19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E84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Психические расстройства и расстройства поведения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6.0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F00-F09; F20-F99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Психические расстройства и расстройства поведения, связанные с употреблением психоактивных веществ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7.0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F10-F19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 том числе психические и поведенческие расстройства, вызванные употреблением алкоголя;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7.1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F10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Болезни нервной системы, всего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8.0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G00-G99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них: болезнь Паркинсона;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8.1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G20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рассеянный склероз;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8.2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G35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эпилепсия без психоза и слабоумия;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8.3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G40, G41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болезни нервов, нервных корешков и сплетений;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8.4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G50-G64, G70-G73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них: миастения;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8.5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G70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Болезни глаза и его придаточного аппарата;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9.0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Н00-Н59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них: аллергический дерматоз век;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9.1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Н01.1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острый аллергический конъюнктивит;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9.2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Н10.1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катаракта;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9.3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H25-H26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глаукома;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9.4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H40-H42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миопия;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9.5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H52.1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Болезни уха и сосцевидного отростка, всего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10.0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Н60-Н95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них: отит хронический;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10.1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H65,2-4,9, H66,1-4,9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Болезни системы кровообращения, всего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11.0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I00-I99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них: острая ревматическая лихорадка;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11.1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I00-I02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хронические ревматические болезни сердца;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11.2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I05-I09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болезни, характеризующиеся повышенным кровяным давлением;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11.3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I10-I13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ишемическая болезнь сердца;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11.4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I20-I25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общего числа больных ишемической болезнью- больные: стенокардией;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11.5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I20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острым инфарктом миокарда;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11.6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I21-I22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другими формами острой ишемической болезни сердца;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11.7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I23-I24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кардиомиопатия;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11.8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I42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другие нарушения проводимости;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11.9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I45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пароксизмальная тахикардия;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11.10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I47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фибрилляция и трепетание предсердий;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11.11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I48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другие нарушения сердечного ритма;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11.12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I49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сердечная недостаточность;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11.13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I50.0-I50.9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цереброваскулярные болезни;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11.14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I60-I69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них: геморрагический инсульт;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11.15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I60, I61, I62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инфаркт мозга, закупорка мозговых артерий;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11.16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I63, I65, I66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неуточненный инсульт;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11.17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I64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эндартериит, тромбангиит облитерирующий;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11.18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I70.2, I73.0,1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аневризма и расслоение грудной аорты;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11.19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I71.0-I71.2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варикозное расширение вен нижних конечностей;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11.20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I83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Болезни органов дыхания, всего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12.0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J00-J99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них: пневмония;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12.1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J12-J16, J18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пневмония вирусная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12.1.1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J12.0- J12.9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пневмония бактериальная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12.1.2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J15.0- J15.9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пневмония без уточнения возбудителя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12.1.3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J18.0- J18.9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вазамоторный и аллергический ринит;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12.2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J30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хронический ринит, фарингит, назофарингит;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12.3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J31.0,1,2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хронический синусит;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12.4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J32.0-J32.9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хронические болезни миндалин и аденоидов;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12.5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J35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бронхит хронический и неуточненный, эмфизема;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12.6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J40-J43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бронхиальная астма;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12.7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J45.0, J45.1, J45.8, J45.9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другая хроническая обструктивная легочная болезнь;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12.8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J44.0, J44.1, J44.8, J44.9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бронхоэктатическая болезнь;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12.9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J47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другие интерстициальные легочные болезни;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12.10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J84.0-J84.9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Болезни органов пищеварения, всего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13.0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К00-К93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них: гастроэзофагеальный рефлюкс;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13.1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К21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язва желудка и двенадцатиперстной кишки;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13.2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K25-K27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гастрит и дуоденит;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13.3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К29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болезнь Крона;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13.4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K50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неспецифический язвенный колит;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13.5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K51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другие неинфекционные гастроэнтериты и колиты;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13.6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K52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токсическое поражение печени;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13.7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K71.3-K71.6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фиброз и цирроз печени;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13.8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K74.0-K74.6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жировая дегенерация печени;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13.9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К76.0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желчнокаменная болезнь;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13.10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К80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холецистит, холангит;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13.11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К81, К83.0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болезни поджелудочной железы;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13.12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К85,К86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Болезни кожи и подкожной клетчатки, всего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14.0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L00-L99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них: атопический дерматит;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14.1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L20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аллергический контактный дерматит;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14.2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L23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дерматит лекарственной этиологии;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14.3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L27.0,1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дерматит, вызванный съеденной пищей;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14.4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L27.2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аллергическая крапивница;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14.5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L 50.0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эритема многоформная;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14.6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L 51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Болезни костно-мышечной системы и соединительной ткани, всего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15.0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М00-М99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них: ревматоидные артриты;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15.1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М05-М06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подагра;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15.2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М10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артрозы;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15.3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M15-M19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 том числе: коксартроз;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15.4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М16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гонартроз;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15.5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М17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системные поражения соединительной ткани;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15.6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М30-М36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 том числе: узелковый полиартериит;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15.7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M30.0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гранулематоз Вегенера;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15.8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M31.3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синдром дуги аорты (Такаясу);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15.9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M31.4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гигантоклеточный артериит с ревматической полимиалгией;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15.10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M31.5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системная красная волчанка;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15.11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М 32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дерматополимиозит;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15.12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М 33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склеродермия;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15.13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М 34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болезнь Бехчета;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15.14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М 35.2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сколиоз;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15.15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М41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болезнь Бехтерева;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15.16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М45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остеопароз;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15.17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M80-M82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псевдоартроз;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15.18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М84.1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Болезни мочеполовой системы, всего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16.0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N00-N99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них: гломерулярные болезни;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16.1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N00-N08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почечная недостаточность;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16.2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N17-N19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почечные тубулоинтерстициальные болезни;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16.3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N10-N12, N15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камни почки и мочеточника;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16.4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N20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болезни предстательной железы;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16.5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N40-N42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Х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 том числе: гиперплазия предстательной железы;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16.6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N40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Х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мужское бесплодие;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16.7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N46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Х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сальпингит, оофорит;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16.8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N70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эндометриоз;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16.9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N80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эрозия и эктропион шейки матки;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16.10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N86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нарушение менструально-овариального цикла;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16.11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N91, N92, N94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нарушения менопаузы и после менопаузы;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16.12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N95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женское бесплодие;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16.13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N97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Осложнения беременности, родов и послеродового периода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17.0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О00-О75, О81-О83, О84.1-9, О85-О99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Врожденные аномалии (пороки развития), деформации и хромосомные нарушения, всего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19.0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Q00-Q99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них: врожденные аномалии (пороки развития) нервной системы;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19.1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Q00-Q07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врожденные аномалии (пороки развития) системы кровообращения;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19.2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Q20-Q28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них: пороки сердца;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19.3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Q20.0-Q24.9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впалая грудь;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19.4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Q67.6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Симптомы, признаки и отклонения от нормы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20.0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R00-R99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Травмы и отравления, всего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21.0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S00-Т88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Последствия травм, отравлений и других воздействий внешних причин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22.0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Т90-Т98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D36D4">
      <w:pPr>
        <w:pStyle w:val="pj"/>
      </w:pPr>
      <w:r>
        <w:t> </w:t>
      </w:r>
    </w:p>
    <w:p w:rsidR="00000000" w:rsidRDefault="00AD36D4">
      <w:pPr>
        <w:pStyle w:val="pj"/>
      </w:pPr>
      <w:r>
        <w:t>6000 Дети дошкольного возраста (от 1 до 5 лет включительно)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0"/>
        <w:gridCol w:w="913"/>
        <w:gridCol w:w="1497"/>
        <w:gridCol w:w="761"/>
        <w:gridCol w:w="1022"/>
        <w:gridCol w:w="761"/>
        <w:gridCol w:w="1280"/>
        <w:gridCol w:w="761"/>
        <w:gridCol w:w="1022"/>
      </w:tblGrid>
      <w:tr w:rsidR="00000000">
        <w:trPr>
          <w:jc w:val="center"/>
        </w:trPr>
        <w:tc>
          <w:tcPr>
            <w:tcW w:w="15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Наименование классов и отдельных болезней</w:t>
            </w:r>
          </w:p>
        </w:tc>
        <w:tc>
          <w:tcPr>
            <w:tcW w:w="2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№ строки</w:t>
            </w:r>
          </w:p>
        </w:tc>
        <w:tc>
          <w:tcPr>
            <w:tcW w:w="6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Шифр по МКБ Х пере смотра</w:t>
            </w:r>
          </w:p>
        </w:tc>
        <w:tc>
          <w:tcPr>
            <w:tcW w:w="145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Зарегистрировано заболеваний в отчетном году</w:t>
            </w:r>
          </w:p>
        </w:tc>
        <w:tc>
          <w:tcPr>
            <w:tcW w:w="9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Состоит под диспансерным наблюдением на конец отчетного года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всего</w:t>
            </w: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 том числе девочек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 с диагнозом, установленным впервые в жизни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всего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 том числе девочек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всего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 том числе девочек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6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Всего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1.0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А00-Т98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 том числе: инфекционные и паразитарные болезни;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2.0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А00-В99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них:</w:t>
            </w:r>
          </w:p>
          <w:p w:rsidR="00000000" w:rsidRDefault="00AD36D4">
            <w:pPr>
              <w:pStyle w:val="p"/>
            </w:pPr>
            <w:r>
              <w:t>Острые гепатиты В, С, Е, всего: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2.1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B16.0-B17.8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гепатит В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2.2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B16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гепатит С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2.3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B17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Хронические гепатиты всего, в том числе: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2.4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В18.0-В19.9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гепатит В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2.5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B18.0-18.1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гепатит С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2.6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B18.2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Короновирусная инфекция неуточненная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2.7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В34.2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Коронавирусная инфекция, вирус идентифицирован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2.8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U07.1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Коронавирусная инфекция, вирус не идентифицирован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2.9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U07.2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Новообразования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3.0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С00-D48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них: доброкачественные новообразования;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3.1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D10-D36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Болезни крови, кроветворных органов и отдельные нарушения с вовлечением иммунного механизма, всего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4.0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D50-D89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них: анемии;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4.1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D50-D53, D55-D64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 том числе железодефицитная анемия;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4.2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D50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гемофилия A;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4.3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D 66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гемофилия B;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4.4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D67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болезнь Виллебранда;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4.5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D68.0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врожденный дефицит антитромбина III;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4.6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D68.8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Эндокринные болезни, расстройства питания и обмена веществ, всего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Е00-Е90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них: болезни щитовидной железы, связанные с йодной недостаточностью, и сходные состояния;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Е01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гипотиреоз;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Е03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тиреотоксикоз с зобом или без него;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Е05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сахарный диабет 1 типа;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Е10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сахарный диабет 2 типа;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Е11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другие формы сахарного диабета;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Е12-Е14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гипопаратиреоз;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E20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гипофизарный нанизм;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Е23.0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несахарный диабет;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Е 23.2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преждевременное половое созревание;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5.10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Е 30.1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недостаточность витамина 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5.11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Е 50- 50.9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рахит;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5.12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Е 55.0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ожирение;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5.13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Е 66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фенилкетонурия;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5.14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E70.0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болезнь Аддисона-Шильдера;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5.15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E71.3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болезнь Помпе (ген.гликогеноз, глик.II типа);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5.16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E74.0,E74.4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болезнь Гоше, Фабри, Нимана-Пика;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5.17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E75.2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мукополисахаридоз;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5.18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E76.0-E76.9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гепатоцеребральная дистрофия</w:t>
            </w: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5.19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E83.0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(болезнь Вестфаля-Вильсона-Коновалова);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кистозный фиброз (Муковисцидоз);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5.20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E84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Психические расстройства и расстройства поведения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6.0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F00-F09; F20-F99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Психические расстройства и расстройства поведения, связанные с употреблением психоактивных веществ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7.0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F10-F19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 том числе психические и поведенческие расстройства, вызванные употреблением алкоголя;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7.1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F10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Болезни нервной системы, всего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8.0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G00-G99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них: рассеянный склероз;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8.1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G35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эпилепсия без психоза и слабоумия;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8.2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G40, G41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болезни нервов, нервных корешков и сплетений;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8.3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G50-G64, G70-G73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них: миастения;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8.4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G70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детский церебральный паралич;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8.5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G80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Болезни глаза и его придаточного аппарата, всего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9.0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Н00-Н59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них: аллергический дерматоз век;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9.1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Н01.1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острый аллергический конъюнктивит;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9.2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Н10.1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миопия;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9.3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Н52.1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Болезни уха и сосцевидного отростка, всего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10.0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Н60-Н95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них: отит хронический;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10.1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Н65.2-4.9 Н66.1-4,9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кондуктивная, нейросенсорная и другие потери слуха 1,2,3,4- степени;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10.2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H90-H91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Болезни системы кровообращения, всего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11.0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I00-I99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них: острая ревматическая лихорадка;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11.1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I00-I02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хронические ревматические болезни сердца;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11.2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I05-I09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Болезни, характеризующиеся повышенным кровяным давлением;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11.3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I10-I13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Болезни органов дыхания, всего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12.0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J00-J99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них: пневмония;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12.1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J12-J16,18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Пневмония вирусная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12.1.1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J12.0- J12.9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Пневмония бактериальная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12.1.2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J15.0- J15.9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Пневмония без уточнения возбудителя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12.1.3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J18.0- J18.9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вазомоторный и аллергический ринит;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12.2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J30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хронический ринит, фарингит, назофарингит;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12.3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J31.0,1,2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хронический синусит;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12.4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J32.0-J32.9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хронические болезни миндалин и аденоидов;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12.5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J35.0-J35.9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бронхит хронический и неуточненный, эмфизема;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12.6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J40-J43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бронхиальная астма;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12.7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J45.0, J45.1, J45.8, J45.9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другая хроническая обструктивная легочная болезнь;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12.8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J44.0, J44.1, J44.8, J44.9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Болезни органов пищеварения, всего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13.0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К00-К93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них: гастроэзофагеальный рефлюкс;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13.1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K21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язва желудка и двенадцатиперстной кишки;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13.2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K25-K27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гастрит и дуоденит;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13.3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К29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функциональные расстройства желудка;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13.4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К30,К31.0,3, К31.8,9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болезнь Крона;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13.5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K50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неспецифический язвенный колит;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13.6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K51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другие неинфекционные гастроэнтериты и колиты;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13.7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K52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жировая дегенерация печени;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13.8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K76.0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желчнокаменная болезнь;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13.9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К80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холецистит, холангит;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13.10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К81, К83.0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болезни поджелудочной железы;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13.11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К85,К86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Болезни кожи и подкожной клетчатки, всего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14.0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L00-L99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них: атопический дерматит;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14.1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L20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аллергический контактный дерматит;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14.2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L23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дерматит лекарственной этиологии;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14.3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L27.0,1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дерматит, вызванный съеденной пищей;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14.4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L27.2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аллергическая крапивница;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14.5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L 50.0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эритема многоформная;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14.6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L 51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Болезни костно-мышечной системы и соединительной ткани, всего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15.0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М00-М99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них: ревматоидные артриты;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15.1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М05-М06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ювенильный артрит;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15.2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M08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артрозы;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15.3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M15-M19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 том числе: коксартроз;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15.4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М16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гонартроз;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15.5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М17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системные поражения соединительной ткани;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15.6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М30-М36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 том числе: узелковый полиартериит;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15.7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M30.0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гранулематоз Вегенера;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15.8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M31.3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синдром дуги аорты (Такаясу);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15.9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M31.4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системная красная волчанка;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15.10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М 32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дерматополимиозит;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15.11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М 33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склеродермия;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15.12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М 34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сколиоз;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15.13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М41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болезнь Бехтерева;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15.14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М45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Болезни мочеполовой системы, всего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16.0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N00-N99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них: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гломерулярные болезни;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16.1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N00-N08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почечная недостаточность;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16.2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N17-N19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почечные тубулоинтерстициальные болезни;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16.3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N10-N12, N15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камни почки и мочеточника;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16.4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N20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нарушение менструально-овариального цикла;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16.5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N91, N92,N94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Осложнения беременности, родов и послеродового периода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17.0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О00-О75, О81-О83, О84.1-9, О85-О99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Отдельные состояния, возникающие в перинатальном периоде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18.0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Р00-Р96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Врожденные аномалии (пороки развития), деформации и хромосомные нарушения, всего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19.0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Q00-Q99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них: врожденные аномалии (пороки развития) нервной системы;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19.1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Q00-Q07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них: врожденные аномалии (пороки развития) системы кровообращения;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19.2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Q20-Q28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них: пороки сердца;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19.3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Q20.0-Q24.9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впалая грудь;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19.4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Q67.6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врожденный ихтиоз;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19.5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Q80.0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синдром Дауна;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19.6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Q 90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Симптомы, признаки и отклонения от нормы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20.0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R00-R99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Травмы и отравления, всего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21.0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S00-Т88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Последствия травм, отравлений и других воздействий внешних причин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22.0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Т90-Т98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Короновирусная инфекция, подтвержденная лабораторно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23.1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U07.1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Короновирусная инфекция, лабораторно не подтвержденная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23.2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U07.2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D36D4">
      <w:pPr>
        <w:pStyle w:val="pj"/>
      </w:pPr>
      <w:r>
        <w:t> </w:t>
      </w:r>
    </w:p>
    <w:p w:rsidR="00000000" w:rsidRDefault="00AD36D4">
      <w:pPr>
        <w:pStyle w:val="pj"/>
      </w:pPr>
      <w:r>
        <w:t>7000 Дети школьного возраста (от 6 до 17 лет включительно)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0"/>
        <w:gridCol w:w="913"/>
        <w:gridCol w:w="1497"/>
        <w:gridCol w:w="570"/>
        <w:gridCol w:w="223"/>
        <w:gridCol w:w="1022"/>
        <w:gridCol w:w="762"/>
        <w:gridCol w:w="1280"/>
        <w:gridCol w:w="761"/>
        <w:gridCol w:w="1022"/>
      </w:tblGrid>
      <w:tr w:rsidR="00000000">
        <w:trPr>
          <w:jc w:val="center"/>
        </w:trPr>
        <w:tc>
          <w:tcPr>
            <w:tcW w:w="15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Наименование классов и отдельных болезней</w:t>
            </w:r>
          </w:p>
        </w:tc>
        <w:tc>
          <w:tcPr>
            <w:tcW w:w="2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№ строки</w:t>
            </w:r>
          </w:p>
        </w:tc>
        <w:tc>
          <w:tcPr>
            <w:tcW w:w="6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Шифр по МКБ Х пере смотра</w:t>
            </w:r>
          </w:p>
        </w:tc>
        <w:tc>
          <w:tcPr>
            <w:tcW w:w="1450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Зарегистрировано заболеваний в отчетном году</w:t>
            </w:r>
          </w:p>
        </w:tc>
        <w:tc>
          <w:tcPr>
            <w:tcW w:w="9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Состоит под диспансерным наблюдением на конец отчетного года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0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всего</w:t>
            </w: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 том числе девочек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 с диагнозом, установленным впервые в жизни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всего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 том числе девочек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всего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 том числе девочек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6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Всего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1.0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А00-Т98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 том числе: инфекционные и паразитарные болезни;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2.0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А00-В99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них:</w:t>
            </w:r>
          </w:p>
          <w:p w:rsidR="00000000" w:rsidRDefault="00AD36D4">
            <w:pPr>
              <w:pStyle w:val="p"/>
            </w:pPr>
            <w:r>
              <w:t>Острые гепатиты В, С, Е, всего: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2.1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B16.0-B17.8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гепатит В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2.2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B16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гепатит С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2.3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B17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Хронические гепатиты всего, в том числе: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2.4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В18.0-В19.9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гепатит В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2.5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B18.0-18.1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гепатит С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2.6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B18.2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Короновирусная инфекция неуточненная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2.7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В34.2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Коронавирусная инфекция, вирус идентифицирован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2.8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U07.1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Коронавирусная инфекция, вирус не идентифицирован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2.9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U07.2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Новообразования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3.0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С00-D48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них: доброкачественные новообразования;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3.1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D10-D36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Болезни крови, кроветворных органов и отдельные нарушения с вовлечением иммунного механизма, всего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4.0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D50-D89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них: анемии;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4.1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D50-D53, D55-D64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 том числе железодефицитная анемия;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4.2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D50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гемофилия A;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4.3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D 66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гемофилия B;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4.4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D67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болезнь Виллебранда;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4.5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D68.0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врожденный дефицит антитромбина III;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4.6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D68.8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Эндокринные болезни, расстройства питания и обмена веществ, всего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Е00-Е90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них: болезни щитовидной железы, связанные с йодной недостаточностью, и сходные состояния;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Е01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гипотиреоз;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Е03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тиреотоксикоз с зобом или без него;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Е05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сахарный диабет 1 типа;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Е10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сахарный диабет 2 типа;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Е11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другие формы сахарного диабета;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Е12-Е14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гипопаратиреоз;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E20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гипофизарный нанизм;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Е23.0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несахарный диабет;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Е 23.2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преждевременное половое созревание;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5.10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Е 30.1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недостаточность витамина 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5.11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Е 50- 50.9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рахит;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5.12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Е 55.0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ожирение;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5.13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Е 66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фенилкетонурия;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5.14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E70.0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болезнь Аддисона-Шильдера;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5.15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E71.3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болезнь Помпе (ген.гликогеноз, глик.II типа);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5.16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E74.0,E74.4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болезнь Гоше, Фабри, Нимана-Пика;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5.17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E75.2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мукополисахаридоз;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5.18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E76.0-E76.9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гепатоцеребральная дистрофия</w:t>
            </w: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5.19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E83.0</w:t>
            </w:r>
          </w:p>
        </w:tc>
        <w:tc>
          <w:tcPr>
            <w:tcW w:w="20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(болезнь Вестфаля-Вильсона-Коновалова);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кистозный фиброз (Муковисцидоз);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5.20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E84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Психические расстройства и расстройства поведения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6.0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F00-F09; F20-F99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Психические расстройства и расстройства поведения, связанные с употреблением психоактивных веществ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7.0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F10-F19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 том числе психические и поведенческие расстройства, вызванные употреблением алкоголя;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7.1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F10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Болезни нервной системы, всего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8.0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G00-G99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них: рассеянный склероз;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8.1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G35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эпилепсия без психоза и слабоумия;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8.2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G40, G41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болезни нервов, нервных корешков и сплетений;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8.3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G50-G64, G70-G73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них: миастения;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8.4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G70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детский церебральный паралич;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8.5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G80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Болезни глаза и его придаточного аппарата, всего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9.0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Н00-Н59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них: аллергический дерматоз век;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9.1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Н01.1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острый аллергический конъюнктивит;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9.2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Н10.1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миопия;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9.3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Н52.1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Болезни уха и сосцевидного отростка, всего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10.0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Н60-Н95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них: отит хронический;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10.1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Н65.2-4.9 Н66.1-4,9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кондуктивная, нейросенсорная и другие потери слуха 1,2,3,4- степени;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10.2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H90-H91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Болезни системы кровообращения, всего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11.0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I00-I99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них: острая ревматическая лихорадка;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11.1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I00-I02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хронические ревматические болезни сердца;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11.2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I05-I09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Болезни, характеризующиеся повышенным кровяным давлением;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11.3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I10-I13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Болезни органов дыхания, всего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12.0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J00-J99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них: пневмония;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12.1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J12-J16,18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Пневмония вирусная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12.1.1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J12.0- J12.9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Пневмония бактериальная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12.1.2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J15.0- J15.9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Пневмония без уточнения возбудителя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12.1.3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J18.0- J18.9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вазомоторный и аллергический ринит;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12.2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J30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хронический ринит, фарингит, назофарингит;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12.3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J31.0,1,2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хронический синусит;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12.4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J32.0-J32.9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хронические болезни миндалин и аденоидов;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12.5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J35.0-J35.9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бронхит хронический и неуточненный, эмфизема;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12.6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J40-J43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бронхиальная астма;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12.7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J45.0, J45.1, J45.8, J45.9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другая хроническая обструктивная легочная болезнь;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12.8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J44.0, J44.1, J44.8, J44.9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Болезни органов пищеварения, всего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13.0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К00-К93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них: гастроэзофагеальный рефлюкс;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13.1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K21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язва желудка и двенадцатиперстной кишки;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13.2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K25-K27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гастрит и дуоденит;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13.3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К29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функциональные расстройства желудка;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13.4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К30,К31.0,3, К31.8,9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болезнь Крона;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13.5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K50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неспецифический язвенный колит;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13.6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K51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другие неинфекционные гастроэнтериты и колиты;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13.7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K52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жировая дегенерация печени;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13.8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K76.0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желчнокаменная болезнь;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13.9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К80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холецистит, холангит;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13.10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К81, К83.0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болезни поджелудочной железы;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13.11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К85,К86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Болезни кожи и подкожной клетчатки, всего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14.0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L00-L99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них: атопический дерматит;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14.1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L20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аллергический контактный дерматит;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14.2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L23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дерматит лекарственной этиологии;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14.3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L27.0,1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дерматит, вызванный съеденной пищей;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14.4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L27.2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аллергическая крапивница;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14.5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L 50.0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эритема многоформная;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14.6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L 51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Болезни костно-мышечной системы и соединительной ткани, всего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15.0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М00-М99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них: ревматоидные артриты;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15.1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М05-М06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ювенильный артрит;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15.2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M08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артрозы;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15.3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M15-M19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 том числе: коксартроз;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15.4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М16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гонартроз;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15.5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М17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системные поражения соединительной ткани;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15.6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М30-М36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 том числе: узелковый полиартериит;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15.7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M30.0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гранулематоз Вегенера;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15.8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M31.3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синдром дуги аорты (Такаясу);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15.9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M31.4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системная красная волчанка;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15.10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М 32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дерматополимиозит;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15.11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М 33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склеродермия;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15.12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М 34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сколиоз;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15.13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М41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болезнь Бехтерева;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15.14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М45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Болезни мочеполовой системы, всего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16.0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N00-N99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них: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гломерулярные болезни;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16.1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N00-N08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почечная недостаточность;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16.2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N17-N19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почечные тубулоинтерстициальные болезни;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16.3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N10-N12, N15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камни почки и мочеточника;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16.4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N20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нарушение менструально-овариального цикла;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16.5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N91, N92,N94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Осложнения беременности, родов и послеродового периода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17.0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О00-О75, О81-О83, О84.1-9, О85-О99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Отдельные состояния, возникающие в перинатальном периоде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18.0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Р00-Р96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Врожденные аномалии (пороки развития), деформации и хромосомные нарушения, всего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19.0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Q00-Q99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них: врожденные аномалии (пороки развития) нервной системы;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19.1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Q00-Q07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них: врожденные аномалии (пороки развития) системы кровообращения;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19.2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Q20-Q28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них: пороки сердца;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19.3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Q20.0-Q24.9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впалая грудь;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19.4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Q67.6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врожденный ихтиоз;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19.5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Q80.0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синдром Дауна;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19.6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Q 90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Симптомы, признаки и отклонения от нормы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20.0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R00-R99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Травмы и отравления, всего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21.0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S00-Т88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Последствия травм, отравлений и других воздействий внешних причин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22.0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Т90-Т98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Короновирусная инфекция, подтвержденная лабораторно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23.1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U07.1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Короновирусная инфекция, лабораторно не подтвержденная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23.2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U07.2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6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Наименование ___________________</w:t>
            </w:r>
          </w:p>
          <w:p w:rsidR="00000000" w:rsidRDefault="00AD36D4">
            <w:pPr>
              <w:pStyle w:val="p"/>
            </w:pPr>
            <w:r>
              <w:t>________________________________</w:t>
            </w:r>
          </w:p>
        </w:tc>
        <w:tc>
          <w:tcPr>
            <w:tcW w:w="23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Адрес___________________________</w:t>
            </w:r>
          </w:p>
          <w:p w:rsidR="00000000" w:rsidRDefault="00AD36D4">
            <w:pPr>
              <w:pStyle w:val="p"/>
            </w:pPr>
            <w:r>
              <w:t>________________________________</w:t>
            </w:r>
          </w:p>
        </w:tc>
      </w:tr>
      <w:tr w:rsidR="00000000">
        <w:trPr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  <w:sz w:val="1"/>
              </w:rPr>
            </w:pPr>
          </w:p>
        </w:tc>
      </w:tr>
    </w:tbl>
    <w:p w:rsidR="00000000" w:rsidRDefault="00AD36D4">
      <w:pPr>
        <w:pStyle w:val="pj"/>
      </w:pPr>
      <w:r>
        <w:t> </w:t>
      </w:r>
    </w:p>
    <w:p w:rsidR="00000000" w:rsidRDefault="00AD36D4">
      <w:pPr>
        <w:pStyle w:val="pj"/>
      </w:pPr>
      <w:r>
        <w:t>Телефон ______________________________________________________________________</w:t>
      </w:r>
    </w:p>
    <w:p w:rsidR="00000000" w:rsidRDefault="00AD36D4">
      <w:pPr>
        <w:pStyle w:val="pj"/>
      </w:pPr>
      <w:r>
        <w:t>Адрес электронной почты _______________________________________________________</w:t>
      </w:r>
    </w:p>
    <w:p w:rsidR="00000000" w:rsidRDefault="00AD36D4">
      <w:pPr>
        <w:pStyle w:val="pj"/>
      </w:pPr>
      <w:r>
        <w:t>Исполнитель __________________________________________________________________</w:t>
      </w:r>
    </w:p>
    <w:p w:rsidR="00000000" w:rsidRDefault="00AD36D4">
      <w:pPr>
        <w:pStyle w:val="pj"/>
      </w:pPr>
      <w:r>
        <w:t> фамилия, имя и о</w:t>
      </w:r>
      <w:r>
        <w:t>тчество (при его наличии) подпись, телефон</w:t>
      </w:r>
    </w:p>
    <w:p w:rsidR="00000000" w:rsidRDefault="00AD36D4">
      <w:pPr>
        <w:pStyle w:val="pj"/>
      </w:pPr>
      <w:r>
        <w:t>Руководитель или лицо, исполняющего его обязанности _____________________________</w:t>
      </w:r>
    </w:p>
    <w:p w:rsidR="00000000" w:rsidRDefault="00AD36D4">
      <w:pPr>
        <w:pStyle w:val="pj"/>
      </w:pPr>
      <w:r>
        <w:t> фамилия, имя и отчество (при его наличии) подпись</w:t>
      </w:r>
    </w:p>
    <w:p w:rsidR="00000000" w:rsidRDefault="00AD36D4">
      <w:pPr>
        <w:pStyle w:val="pj"/>
      </w:pPr>
      <w:r>
        <w:t xml:space="preserve">Место для печати (за исключением лиц, являющихся субъектами частного </w:t>
      </w:r>
    </w:p>
    <w:p w:rsidR="00000000" w:rsidRDefault="00AD36D4">
      <w:pPr>
        <w:pStyle w:val="pj"/>
      </w:pPr>
      <w:r>
        <w:t>предприним</w:t>
      </w:r>
      <w:r>
        <w:t>ательства) __________________________________________________________</w:t>
      </w:r>
    </w:p>
    <w:p w:rsidR="00000000" w:rsidRDefault="00AD36D4">
      <w:pPr>
        <w:pStyle w:val="pj"/>
      </w:pPr>
      <w:r>
        <w:t>Дата «__» _______ 20 ____ года</w:t>
      </w:r>
    </w:p>
    <w:p w:rsidR="00000000" w:rsidRDefault="00AD36D4">
      <w:pPr>
        <w:pStyle w:val="pc"/>
      </w:pPr>
      <w:r>
        <w:t> </w:t>
      </w:r>
    </w:p>
    <w:p w:rsidR="00000000" w:rsidRDefault="00AD36D4">
      <w:pPr>
        <w:pStyle w:val="pc"/>
      </w:pPr>
      <w:r>
        <w:rPr>
          <w:rStyle w:val="s1"/>
        </w:rPr>
        <w:t xml:space="preserve">Пояснение по заполнению формы, предназначенной для сбора административных данных «Отчет о числе заболеваний, зарегистрированных у больных, проживающих в </w:t>
      </w:r>
      <w:r>
        <w:rPr>
          <w:rStyle w:val="s1"/>
        </w:rPr>
        <w:t>районе обслуживания медицинской организации и контингентах больных, состоящих под диспансерным наблюдением» Отчетный период за 20____ год (Индекс: 15-Заболевания, периодичность: годовая)</w:t>
      </w:r>
    </w:p>
    <w:p w:rsidR="00000000" w:rsidRDefault="00AD36D4">
      <w:pPr>
        <w:pStyle w:val="pc"/>
      </w:pPr>
      <w:r>
        <w:t> </w:t>
      </w:r>
    </w:p>
    <w:p w:rsidR="00000000" w:rsidRDefault="00AD36D4">
      <w:pPr>
        <w:pStyle w:val="pc"/>
      </w:pPr>
      <w:r>
        <w:t> </w:t>
      </w:r>
    </w:p>
    <w:p w:rsidR="00000000" w:rsidRDefault="00AD36D4">
      <w:pPr>
        <w:pStyle w:val="pc"/>
      </w:pPr>
      <w:r>
        <w:rPr>
          <w:rStyle w:val="s1"/>
        </w:rPr>
        <w:t>Глава 1. Общие положения</w:t>
      </w:r>
    </w:p>
    <w:p w:rsidR="00000000" w:rsidRDefault="00AD36D4">
      <w:pPr>
        <w:pStyle w:val="pj"/>
      </w:pPr>
      <w:r>
        <w:t> </w:t>
      </w:r>
    </w:p>
    <w:p w:rsidR="00000000" w:rsidRDefault="00AD36D4">
      <w:pPr>
        <w:pStyle w:val="pj"/>
      </w:pPr>
      <w:r>
        <w:t>1. Настоящее пояснение по заполнению ф</w:t>
      </w:r>
      <w:r>
        <w:t>ормы, административных данных определяет единые требования по заполнению формы, административных данных «Отчет о числе заболеваний, зарегистрированных у больных, проживающих в районе обслуживания медицинской организации и контингентах больных, состоящих по</w:t>
      </w:r>
      <w:r>
        <w:t>д диспансерным наблюдением» (далее - Форма).</w:t>
      </w:r>
    </w:p>
    <w:p w:rsidR="00000000" w:rsidRDefault="00AD36D4">
      <w:pPr>
        <w:pStyle w:val="pj"/>
      </w:pPr>
      <w:r>
        <w:t xml:space="preserve">2. Форма заполняется амбулаторно-поликлиническими организациями системы здравоохранения, негосударственными медицинскими организациями (подразделениями), организациями (подразделениями) государственных органов, </w:t>
      </w:r>
      <w:r>
        <w:t>оказывающих медицинскую помощь детям, подросткам и взрослым, фельдшерско-акушерскими пунктами сельской местности, районными, городскими больницами и (или) поликлиниками, областными управлениями здравоохранения.</w:t>
      </w:r>
    </w:p>
    <w:p w:rsidR="00000000" w:rsidRDefault="00AD36D4">
      <w:pPr>
        <w:pStyle w:val="pj"/>
      </w:pPr>
      <w:r>
        <w:t xml:space="preserve">3. Заполненная Форма представляется ежегодно </w:t>
      </w:r>
      <w:r>
        <w:t>к 13 числу месяца, следующего за отчетным периодом.</w:t>
      </w:r>
    </w:p>
    <w:p w:rsidR="00000000" w:rsidRDefault="00AD36D4">
      <w:pPr>
        <w:pStyle w:val="pj"/>
      </w:pPr>
      <w:r>
        <w:t>4. Форма подписывается руководителем, либо лицом, исполняющим его обязанности, с указанием его фамилии и инициалов, а также даты заполнения.</w:t>
      </w:r>
    </w:p>
    <w:p w:rsidR="00000000" w:rsidRDefault="00AD36D4">
      <w:pPr>
        <w:pStyle w:val="pj"/>
      </w:pPr>
      <w:r>
        <w:t>5. Форма заполняется на казахском и русском языках.</w:t>
      </w:r>
    </w:p>
    <w:p w:rsidR="00000000" w:rsidRDefault="00AD36D4">
      <w:pPr>
        <w:pStyle w:val="pj"/>
      </w:pPr>
      <w:r>
        <w:t>6. Термины и определения, используемые в форме административных данных:</w:t>
      </w:r>
    </w:p>
    <w:p w:rsidR="00000000" w:rsidRDefault="00AD36D4">
      <w:pPr>
        <w:pStyle w:val="pj"/>
      </w:pPr>
      <w:r>
        <w:t>1) ребенок (дети) - лицо, не достигшее восемнадцатилетнего возраста (совершеннолетия);</w:t>
      </w:r>
    </w:p>
    <w:p w:rsidR="00000000" w:rsidRDefault="00AD36D4">
      <w:pPr>
        <w:pStyle w:val="pj"/>
      </w:pPr>
      <w:r>
        <w:t>2) организация здравоохранения - юридическое лицо, осуществляющее деятельность в области здравоох</w:t>
      </w:r>
      <w:r>
        <w:t>ранения;</w:t>
      </w:r>
    </w:p>
    <w:p w:rsidR="00000000" w:rsidRDefault="00AD36D4">
      <w:pPr>
        <w:pStyle w:val="pj"/>
      </w:pPr>
      <w:r>
        <w:t xml:space="preserve">3) инфекционные и паразитарные заболевания - заболевания человека, возникновение и распространение которых обусловлены воздействием на него биологических факторов среды обитания и возможностью передачи болезни от заболевшего человека, животного к </w:t>
      </w:r>
      <w:r>
        <w:t>здоровому человеку.</w:t>
      </w:r>
    </w:p>
    <w:p w:rsidR="00000000" w:rsidRDefault="00AD36D4">
      <w:pPr>
        <w:pStyle w:val="pj"/>
      </w:pPr>
      <w:r>
        <w:t> </w:t>
      </w:r>
    </w:p>
    <w:p w:rsidR="00000000" w:rsidRDefault="00AD36D4">
      <w:pPr>
        <w:pStyle w:val="pj"/>
      </w:pPr>
      <w:r>
        <w:t> </w:t>
      </w:r>
    </w:p>
    <w:p w:rsidR="00000000" w:rsidRDefault="00AD36D4">
      <w:pPr>
        <w:pStyle w:val="pc"/>
      </w:pPr>
      <w:r>
        <w:rPr>
          <w:rStyle w:val="s1"/>
        </w:rPr>
        <w:t>Глава 2. Пояснение по заполнению Формы</w:t>
      </w:r>
    </w:p>
    <w:p w:rsidR="00000000" w:rsidRDefault="00AD36D4">
      <w:pPr>
        <w:pStyle w:val="pj"/>
      </w:pPr>
      <w:r>
        <w:t> </w:t>
      </w:r>
    </w:p>
    <w:p w:rsidR="00000000" w:rsidRDefault="00AD36D4">
      <w:pPr>
        <w:pStyle w:val="pj"/>
      </w:pPr>
      <w:r>
        <w:t>1. В отчет включаются сведения о числе зарегистрированных заболеваний и контингентах больных, состоящих под диспансерным наблюдением на конец отчетного года в данной медицинской организации п</w:t>
      </w:r>
      <w:r>
        <w:t>о половозрастным группам:</w:t>
      </w:r>
    </w:p>
    <w:p w:rsidR="00000000" w:rsidRDefault="00AD36D4">
      <w:pPr>
        <w:pStyle w:val="pj"/>
      </w:pPr>
      <w:r>
        <w:t>1) таблица 1000 - дети до 14 лет включительно, в том числе девочек;</w:t>
      </w:r>
    </w:p>
    <w:p w:rsidR="00000000" w:rsidRDefault="00AD36D4">
      <w:pPr>
        <w:pStyle w:val="pj"/>
      </w:pPr>
      <w:r>
        <w:t>2) таблица 2000 - дети 15-17 лет включительно, в том числе юноши;</w:t>
      </w:r>
    </w:p>
    <w:p w:rsidR="00000000" w:rsidRDefault="00AD36D4">
      <w:pPr>
        <w:pStyle w:val="pj"/>
      </w:pPr>
      <w:r>
        <w:t>3) таблица 3000 - взрослые 18 лет и старше, в том числе женщины;</w:t>
      </w:r>
    </w:p>
    <w:p w:rsidR="00000000" w:rsidRDefault="00AD36D4">
      <w:pPr>
        <w:pStyle w:val="pj"/>
      </w:pPr>
      <w:r>
        <w:t>4) таблица 4000 - взрослые 60 л</w:t>
      </w:r>
      <w:r>
        <w:t>ет и старше, в том числе женщины;</w:t>
      </w:r>
    </w:p>
    <w:p w:rsidR="00000000" w:rsidRDefault="00AD36D4">
      <w:pPr>
        <w:pStyle w:val="pj"/>
      </w:pPr>
      <w:r>
        <w:t>5) таблица 5000 - молодежь от 14 лет до 34 лет, в том числе женщины;</w:t>
      </w:r>
    </w:p>
    <w:p w:rsidR="00000000" w:rsidRDefault="00AD36D4">
      <w:pPr>
        <w:pStyle w:val="pj"/>
      </w:pPr>
      <w:r>
        <w:t>6) таблица 6000 - дети дошкольного возраста (от 1 до 5 лет включительно);</w:t>
      </w:r>
    </w:p>
    <w:p w:rsidR="00000000" w:rsidRDefault="00AD36D4">
      <w:pPr>
        <w:pStyle w:val="pj"/>
      </w:pPr>
      <w:r>
        <w:t>7) таблица 7000 - дети школьного возраста (от 6 до 17 лет включительно).</w:t>
      </w:r>
    </w:p>
    <w:p w:rsidR="00000000" w:rsidRDefault="00AD36D4">
      <w:pPr>
        <w:pStyle w:val="pj"/>
      </w:pPr>
      <w:r>
        <w:t>2. Све</w:t>
      </w:r>
      <w:r>
        <w:t>дения для заполнения граф 1, 2, 3, 4 - таблиц 1000, 2000, 3000,4000,5000, 6000, 7000 - «зарегистрировано заболеваний в отчетном году всего и из них с диагнозом, установленным впервые в жизни» получаются при разработке формы 052/у «Медицинская карта амбулат</w:t>
      </w:r>
      <w:r>
        <w:t xml:space="preserve">орного пациента», утвержденной </w:t>
      </w:r>
      <w:r>
        <w:rPr>
          <w:u w:val="single"/>
        </w:rPr>
        <w:t>приказом</w:t>
      </w:r>
      <w:r>
        <w:t xml:space="preserve">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здравоохранения, а также инструкций по их заполнени</w:t>
      </w:r>
      <w:r>
        <w:t>ю» (зарегистрирован в Реестре государственной регистрации нормативных правовых актов под № 21579) (далее - Приказ № ҚР ДСМ-175/2020).</w:t>
      </w:r>
    </w:p>
    <w:p w:rsidR="00000000" w:rsidRDefault="00AD36D4">
      <w:pPr>
        <w:pStyle w:val="pj"/>
      </w:pPr>
      <w:r>
        <w:t>3. Сведения для граф 5, 6 таблиц 1000, 2000, 3000, 4000, 5000, 6000, 7000 - «состоит под диспансерным наблюдением на конец</w:t>
      </w:r>
      <w:r>
        <w:t xml:space="preserve"> отчетного года» получаются при разработке формы ТБ 082/у «Карта наблюдения за диспансерным контингентом», утвержденной приказом № ҚР ДСМ-175/2020.</w:t>
      </w:r>
    </w:p>
    <w:p w:rsidR="00000000" w:rsidRDefault="00AD36D4">
      <w:pPr>
        <w:pStyle w:val="pj"/>
      </w:pPr>
      <w:r>
        <w:t>4. Таблица 1000 - дети до 14 лет включительно: в графе А указывается наименование классов и отдельных болезн</w:t>
      </w:r>
      <w:r>
        <w:t>ей в соответствии с Международной классификацией болезней X пересмотра А00-T98.</w:t>
      </w:r>
    </w:p>
    <w:p w:rsidR="00000000" w:rsidRDefault="00AD36D4">
      <w:pPr>
        <w:pStyle w:val="pj"/>
      </w:pPr>
      <w:r>
        <w:t>1) в графе Б указывается порядковый номер строк;</w:t>
      </w:r>
    </w:p>
    <w:p w:rsidR="00000000" w:rsidRDefault="00AD36D4">
      <w:pPr>
        <w:pStyle w:val="pj"/>
      </w:pPr>
      <w:r>
        <w:t>2) в графе В указывается шифр классов и отдельных болезней в соответствии с Международной классификацией болезней X пересмотра;</w:t>
      </w:r>
    </w:p>
    <w:p w:rsidR="00000000" w:rsidRDefault="00AD36D4">
      <w:pPr>
        <w:pStyle w:val="pj"/>
      </w:pPr>
      <w:r>
        <w:t>3) в графе 1 указывается число всех случаев заболеваний, как впервые выявленных в данном году, так и хронических заболеваний, выявленных ранее, по поводу которых больные обратились в текущем году;</w:t>
      </w:r>
    </w:p>
    <w:p w:rsidR="00000000" w:rsidRDefault="00AD36D4">
      <w:pPr>
        <w:pStyle w:val="pj"/>
      </w:pPr>
      <w:r>
        <w:t>4) в графе 2 указывается из графы 1 число всех заболеваний</w:t>
      </w:r>
      <w:r>
        <w:t xml:space="preserve"> у девочек;</w:t>
      </w:r>
    </w:p>
    <w:p w:rsidR="00000000" w:rsidRDefault="00AD36D4">
      <w:pPr>
        <w:pStyle w:val="pj"/>
      </w:pPr>
      <w:r>
        <w:t>5) в графе 3 указывается число впервые в жизни выявленных заболеваний в данном году;</w:t>
      </w:r>
    </w:p>
    <w:p w:rsidR="00000000" w:rsidRDefault="00AD36D4">
      <w:pPr>
        <w:pStyle w:val="pj"/>
      </w:pPr>
      <w:r>
        <w:t>6) в графе 4 выделяется из графы 3, число впервые выявленных заболеваний в данном году у девочек;</w:t>
      </w:r>
    </w:p>
    <w:p w:rsidR="00000000" w:rsidRDefault="00AD36D4">
      <w:pPr>
        <w:pStyle w:val="pj"/>
      </w:pPr>
      <w:r>
        <w:t>7) в графе 5 указывается число больных, состоящих под диспанс</w:t>
      </w:r>
      <w:r>
        <w:t>ерным наблюдением на конец отчетного года;</w:t>
      </w:r>
    </w:p>
    <w:p w:rsidR="00000000" w:rsidRDefault="00AD36D4">
      <w:pPr>
        <w:pStyle w:val="pj"/>
      </w:pPr>
      <w:r>
        <w:t>8) в графе 6 указывается из графы 5 число девочек.</w:t>
      </w:r>
    </w:p>
    <w:p w:rsidR="00000000" w:rsidRDefault="00AD36D4">
      <w:pPr>
        <w:pStyle w:val="pj"/>
      </w:pPr>
      <w:r>
        <w:t>5. Таблица 2000 - дети 15-17 лет включительно:</w:t>
      </w:r>
    </w:p>
    <w:p w:rsidR="00000000" w:rsidRDefault="00AD36D4">
      <w:pPr>
        <w:pStyle w:val="pj"/>
      </w:pPr>
      <w:r>
        <w:t>1) в графе А указывается наименование классов и отдельных болезней в соответствии с Международной классификацией болезней X пересмотра А00-T98;</w:t>
      </w:r>
    </w:p>
    <w:p w:rsidR="00000000" w:rsidRDefault="00AD36D4">
      <w:pPr>
        <w:pStyle w:val="pj"/>
      </w:pPr>
      <w:r>
        <w:t>2) в графе Б указывается порядковый номер строк;</w:t>
      </w:r>
    </w:p>
    <w:p w:rsidR="00000000" w:rsidRDefault="00AD36D4">
      <w:pPr>
        <w:pStyle w:val="pj"/>
      </w:pPr>
      <w:r>
        <w:t>3) в графе В указывается шифр классов и отдельных болезней в со</w:t>
      </w:r>
      <w:r>
        <w:t>ответствии с Международной классификацией болезней X пересмотра;</w:t>
      </w:r>
    </w:p>
    <w:p w:rsidR="00000000" w:rsidRDefault="00AD36D4">
      <w:pPr>
        <w:pStyle w:val="pj"/>
      </w:pPr>
      <w:r>
        <w:t xml:space="preserve">4) в графе 1 указывается число всех случаев заболеваний, как впервые выявленных в данном году, так и хронических заболеваний, выявленных ранее, по поводу которых больные обратились в текущем </w:t>
      </w:r>
      <w:r>
        <w:t>году;</w:t>
      </w:r>
    </w:p>
    <w:p w:rsidR="00000000" w:rsidRDefault="00AD36D4">
      <w:pPr>
        <w:pStyle w:val="pj"/>
      </w:pPr>
      <w:r>
        <w:t>5) в графе 2 указывается из графы 1 число всех заболеваний у юношей;</w:t>
      </w:r>
    </w:p>
    <w:p w:rsidR="00000000" w:rsidRDefault="00AD36D4">
      <w:pPr>
        <w:pStyle w:val="pj"/>
      </w:pPr>
      <w:r>
        <w:t>6) в графе 3 показывается число впервые в жизни выявленных заболеваний в данном году;</w:t>
      </w:r>
    </w:p>
    <w:p w:rsidR="00000000" w:rsidRDefault="00AD36D4">
      <w:pPr>
        <w:pStyle w:val="pj"/>
      </w:pPr>
      <w:r>
        <w:t>7) в графе 4 выделяется из графы 3, число впервые выявленных заболеваний в данном году у юношей</w:t>
      </w:r>
      <w:r>
        <w:t>;</w:t>
      </w:r>
    </w:p>
    <w:p w:rsidR="00000000" w:rsidRDefault="00AD36D4">
      <w:pPr>
        <w:pStyle w:val="pj"/>
      </w:pPr>
      <w:r>
        <w:t>8) В графе 5 указывается число больных, состоящих под диспансерным наблюдением на конец отчетного года;</w:t>
      </w:r>
    </w:p>
    <w:p w:rsidR="00000000" w:rsidRDefault="00AD36D4">
      <w:pPr>
        <w:pStyle w:val="pj"/>
      </w:pPr>
      <w:r>
        <w:t>9) В графе 6 указывается из графы 5 число юношей.</w:t>
      </w:r>
    </w:p>
    <w:p w:rsidR="00000000" w:rsidRDefault="00AD36D4">
      <w:pPr>
        <w:pStyle w:val="pj"/>
      </w:pPr>
      <w:r>
        <w:t>6. Таблица 3000 - взрослые 18 лет и старше: в графе А указывается наименование классов и отдельных б</w:t>
      </w:r>
      <w:r>
        <w:t>олезней в соответствии с Международной классификацией болезней X пересмотра А00-T98:</w:t>
      </w:r>
    </w:p>
    <w:p w:rsidR="00000000" w:rsidRDefault="00AD36D4">
      <w:pPr>
        <w:pStyle w:val="pj"/>
      </w:pPr>
      <w:r>
        <w:t>1) в графе Б указывается порядковый номер строк.</w:t>
      </w:r>
    </w:p>
    <w:p w:rsidR="00000000" w:rsidRDefault="00AD36D4">
      <w:pPr>
        <w:pStyle w:val="pj"/>
      </w:pPr>
      <w:r>
        <w:t>2) в графе В указывается шифр классов и отдельных болезней в соответствии с Международной классификацией болезней X пересм</w:t>
      </w:r>
      <w:r>
        <w:t>отра.</w:t>
      </w:r>
    </w:p>
    <w:p w:rsidR="00000000" w:rsidRDefault="00AD36D4">
      <w:pPr>
        <w:pStyle w:val="pj"/>
      </w:pPr>
      <w:r>
        <w:t>3) в графе 1 указывается число всех случаев заболеваний, как впервые выявленных в данном году, так и хронических заболеваний, выявленных ранее, по поводу которых больные обратились в текущем году.</w:t>
      </w:r>
    </w:p>
    <w:p w:rsidR="00000000" w:rsidRDefault="00AD36D4">
      <w:pPr>
        <w:pStyle w:val="pj"/>
      </w:pPr>
      <w:r>
        <w:t>4) в графе 2 указывается из графы 1 число всех заболе</w:t>
      </w:r>
      <w:r>
        <w:t>ваний у женщин.</w:t>
      </w:r>
    </w:p>
    <w:p w:rsidR="00000000" w:rsidRDefault="00AD36D4">
      <w:pPr>
        <w:pStyle w:val="pj"/>
      </w:pPr>
      <w:r>
        <w:t>5) в графе 3 показывается число впервые в жизни выявленных заболеваний в данном году.</w:t>
      </w:r>
    </w:p>
    <w:p w:rsidR="00000000" w:rsidRDefault="00AD36D4">
      <w:pPr>
        <w:pStyle w:val="pj"/>
      </w:pPr>
      <w:r>
        <w:t>6) в графе 4 выделяется из графы 3, число впервые выявленных заболеваний в данном году женщин.</w:t>
      </w:r>
    </w:p>
    <w:p w:rsidR="00000000" w:rsidRDefault="00AD36D4">
      <w:pPr>
        <w:pStyle w:val="pj"/>
      </w:pPr>
      <w:r>
        <w:t>7) в графе 5 указывается число больных, состоящих под диспа</w:t>
      </w:r>
      <w:r>
        <w:t>нсерным наблюдением на конец отчетного года.</w:t>
      </w:r>
    </w:p>
    <w:p w:rsidR="00000000" w:rsidRDefault="00AD36D4">
      <w:pPr>
        <w:pStyle w:val="pj"/>
      </w:pPr>
      <w:r>
        <w:t>8) в графе 6 указывается из графы 5 число женщин.</w:t>
      </w:r>
    </w:p>
    <w:p w:rsidR="00000000" w:rsidRDefault="00AD36D4">
      <w:pPr>
        <w:pStyle w:val="pj"/>
      </w:pPr>
      <w:r>
        <w:t>7. Таблица 4000 - Взрослые (60 лет и старше):</w:t>
      </w:r>
    </w:p>
    <w:p w:rsidR="00000000" w:rsidRDefault="00AD36D4">
      <w:pPr>
        <w:pStyle w:val="pj"/>
      </w:pPr>
      <w:r>
        <w:t>1) в графе А указывается наименование классов и отдельных болезней в соответствии с Международной классификацией бо</w:t>
      </w:r>
      <w:r>
        <w:t>лезней X пересмотра А00-T98;</w:t>
      </w:r>
    </w:p>
    <w:p w:rsidR="00000000" w:rsidRDefault="00AD36D4">
      <w:pPr>
        <w:pStyle w:val="pj"/>
      </w:pPr>
      <w:r>
        <w:t>2) в графе Б указывается порядковый номер строк;</w:t>
      </w:r>
    </w:p>
    <w:p w:rsidR="00000000" w:rsidRDefault="00AD36D4">
      <w:pPr>
        <w:pStyle w:val="pj"/>
      </w:pPr>
      <w:r>
        <w:t>3) в графе В указывается шифр классов и отдельных болезней в соответствии с Международной классификацией болезней X пересмотра;</w:t>
      </w:r>
    </w:p>
    <w:p w:rsidR="00000000" w:rsidRDefault="00AD36D4">
      <w:pPr>
        <w:pStyle w:val="pj"/>
      </w:pPr>
      <w:r>
        <w:t>4) в графе 1 указывается число всех случаев заболе</w:t>
      </w:r>
      <w:r>
        <w:t>ваний, как впервые выявленных в данном году, так и хронических заболеваний, выявленных ранее, по поводу которых больные обратились в текущем году;</w:t>
      </w:r>
    </w:p>
    <w:p w:rsidR="00000000" w:rsidRDefault="00AD36D4">
      <w:pPr>
        <w:pStyle w:val="pj"/>
      </w:pPr>
      <w:r>
        <w:t>5) в графе 2 указывается из графы 1 число всех заболеваний у женщин;</w:t>
      </w:r>
    </w:p>
    <w:p w:rsidR="00000000" w:rsidRDefault="00AD36D4">
      <w:pPr>
        <w:pStyle w:val="pj"/>
      </w:pPr>
      <w:r>
        <w:t xml:space="preserve">6) в графе 3 показывается число впервые </w:t>
      </w:r>
      <w:r>
        <w:t>в жизни выявленных заболеваний в данном году;</w:t>
      </w:r>
    </w:p>
    <w:p w:rsidR="00000000" w:rsidRDefault="00AD36D4">
      <w:pPr>
        <w:pStyle w:val="pj"/>
      </w:pPr>
      <w:r>
        <w:t>7) в графе 4 выделяется из графы 3, число впервые выявленных заболеваний в данном году женщин;</w:t>
      </w:r>
    </w:p>
    <w:p w:rsidR="00000000" w:rsidRDefault="00AD36D4">
      <w:pPr>
        <w:pStyle w:val="pj"/>
      </w:pPr>
      <w:r>
        <w:t>8) в графе 5 указывается число больных, состоящих под диспансерным наблюдением на конец отчетного года;</w:t>
      </w:r>
    </w:p>
    <w:p w:rsidR="00000000" w:rsidRDefault="00AD36D4">
      <w:pPr>
        <w:pStyle w:val="pj"/>
      </w:pPr>
      <w:r>
        <w:t xml:space="preserve">9) в графе </w:t>
      </w:r>
      <w:r>
        <w:t>6 указывается из графы 5 число женщин.</w:t>
      </w:r>
    </w:p>
    <w:p w:rsidR="00000000" w:rsidRDefault="00AD36D4">
      <w:pPr>
        <w:pStyle w:val="pj"/>
      </w:pPr>
      <w:r>
        <w:t>8. Таблица 5000 - молодежь от 14 лет до 34 лет:</w:t>
      </w:r>
    </w:p>
    <w:p w:rsidR="00000000" w:rsidRDefault="00AD36D4">
      <w:pPr>
        <w:pStyle w:val="pj"/>
      </w:pPr>
      <w:r>
        <w:t>1) в графе А указывается наименование классов и отдельных болезней в соответствии с Международной классификацией болезней X пересмотра А00-T98;</w:t>
      </w:r>
    </w:p>
    <w:p w:rsidR="00000000" w:rsidRDefault="00AD36D4">
      <w:pPr>
        <w:pStyle w:val="pj"/>
      </w:pPr>
      <w:r>
        <w:t>2) в графе Б указывается порядковый номер строк;</w:t>
      </w:r>
    </w:p>
    <w:p w:rsidR="00000000" w:rsidRDefault="00AD36D4">
      <w:pPr>
        <w:pStyle w:val="pj"/>
      </w:pPr>
      <w:r>
        <w:t>3) в графе В указывается шифр классов и отдельных болезней в соответствии с Международной классификацией болезней X пересмотра;</w:t>
      </w:r>
    </w:p>
    <w:p w:rsidR="00000000" w:rsidRDefault="00AD36D4">
      <w:pPr>
        <w:pStyle w:val="pj"/>
      </w:pPr>
      <w:r>
        <w:t>4) в графе 1 указывается число всех случаев заболеваний, как впервые выявленных</w:t>
      </w:r>
      <w:r>
        <w:t xml:space="preserve"> в данном году, так и хронических заболеваний, выявленных ранее, по поводу которых больные обратились в текущем году;</w:t>
      </w:r>
    </w:p>
    <w:p w:rsidR="00000000" w:rsidRDefault="00AD36D4">
      <w:pPr>
        <w:pStyle w:val="pj"/>
      </w:pPr>
      <w:r>
        <w:t>5) в графе 2 указывается из графы 1 число всех заболеваний у женщин;</w:t>
      </w:r>
    </w:p>
    <w:p w:rsidR="00000000" w:rsidRDefault="00AD36D4">
      <w:pPr>
        <w:pStyle w:val="pj"/>
      </w:pPr>
      <w:r>
        <w:t>6) в графе 3 указывается число впервые в жизни выявленных заболеваний</w:t>
      </w:r>
      <w:r>
        <w:t xml:space="preserve"> в данном году;</w:t>
      </w:r>
    </w:p>
    <w:p w:rsidR="00000000" w:rsidRDefault="00AD36D4">
      <w:pPr>
        <w:pStyle w:val="pj"/>
      </w:pPr>
      <w:r>
        <w:t>7) в графе 4 выделяется из графы 3, число впервые выявленных заболеваний в данном году женщин;</w:t>
      </w:r>
    </w:p>
    <w:p w:rsidR="00000000" w:rsidRDefault="00AD36D4">
      <w:pPr>
        <w:pStyle w:val="pj"/>
      </w:pPr>
      <w:r>
        <w:t>8) в графе 5 указывается число больных, состоящих под диспансерным наблюдением на конец отчетного года;</w:t>
      </w:r>
    </w:p>
    <w:p w:rsidR="00000000" w:rsidRDefault="00AD36D4">
      <w:pPr>
        <w:pStyle w:val="pj"/>
      </w:pPr>
      <w:r>
        <w:t>9) в графе 6 указывается из графы 5 число</w:t>
      </w:r>
      <w:r>
        <w:t xml:space="preserve"> женщин.</w:t>
      </w:r>
    </w:p>
    <w:p w:rsidR="00000000" w:rsidRDefault="00AD36D4">
      <w:pPr>
        <w:pStyle w:val="pj"/>
      </w:pPr>
      <w:r>
        <w:t>9. Таблица 6000 - дети от 1 до 5 лет включительно: в графе А указывается наименование классов и отдельных болезней в соответствии с Международной классификацией болезней X пересмотра А00-T98.</w:t>
      </w:r>
    </w:p>
    <w:p w:rsidR="00000000" w:rsidRDefault="00AD36D4">
      <w:pPr>
        <w:pStyle w:val="pj"/>
      </w:pPr>
      <w:r>
        <w:t>1) в графе Б указывается порядковый номер строк;</w:t>
      </w:r>
    </w:p>
    <w:p w:rsidR="00000000" w:rsidRDefault="00AD36D4">
      <w:pPr>
        <w:pStyle w:val="pj"/>
      </w:pPr>
      <w:r>
        <w:t>2) в г</w:t>
      </w:r>
      <w:r>
        <w:t>рафе В указывается шифр классов и отдельных болезней в соответствии с Международной классификацией болезней X пересмотра;</w:t>
      </w:r>
    </w:p>
    <w:p w:rsidR="00000000" w:rsidRDefault="00AD36D4">
      <w:pPr>
        <w:pStyle w:val="pj"/>
      </w:pPr>
      <w:r>
        <w:t>3) в графе 1 указывается число всех случаев заболеваний, как впервые выявленных в данном году, так и хронических заболеваний, выявленн</w:t>
      </w:r>
      <w:r>
        <w:t>ых ранее, по поводу которых больные обратились в текущем году;</w:t>
      </w:r>
    </w:p>
    <w:p w:rsidR="00000000" w:rsidRDefault="00AD36D4">
      <w:pPr>
        <w:pStyle w:val="pj"/>
      </w:pPr>
      <w:r>
        <w:t>4) в графе 2 указывается из графы 1 число всех заболеваний у девочек;</w:t>
      </w:r>
    </w:p>
    <w:p w:rsidR="00000000" w:rsidRDefault="00AD36D4">
      <w:pPr>
        <w:pStyle w:val="pj"/>
      </w:pPr>
      <w:r>
        <w:t>5) в графе 3 указывается число впервые в жизни выявленных заболеваний в данном году;</w:t>
      </w:r>
    </w:p>
    <w:p w:rsidR="00000000" w:rsidRDefault="00AD36D4">
      <w:pPr>
        <w:pStyle w:val="pj"/>
      </w:pPr>
      <w:r>
        <w:t>6) в графе 4 выделяется из графы 3, чи</w:t>
      </w:r>
      <w:r>
        <w:t>сло впервые выявленных заболеваний в данном году у девочек;</w:t>
      </w:r>
    </w:p>
    <w:p w:rsidR="00000000" w:rsidRDefault="00AD36D4">
      <w:pPr>
        <w:pStyle w:val="pj"/>
      </w:pPr>
      <w:r>
        <w:t>7) в графе 5 указывается число больных, состоящих под диспансерным наблюдением на конец отчетного года;</w:t>
      </w:r>
    </w:p>
    <w:p w:rsidR="00000000" w:rsidRDefault="00AD36D4">
      <w:pPr>
        <w:pStyle w:val="pj"/>
      </w:pPr>
      <w:r>
        <w:t>8) в графе 6 указывается из графы 5 число девочек.</w:t>
      </w:r>
    </w:p>
    <w:p w:rsidR="00000000" w:rsidRDefault="00AD36D4">
      <w:pPr>
        <w:pStyle w:val="pj"/>
      </w:pPr>
      <w:r>
        <w:t>10. Таблица 7000 - дети от 6 до 17 лет вк</w:t>
      </w:r>
      <w:r>
        <w:t>лючительно: в графе А указывается наименование классов и отдельных болезней в соответствии с Международной классификацией болезней X пересмотра А00-T98.</w:t>
      </w:r>
    </w:p>
    <w:p w:rsidR="00000000" w:rsidRDefault="00AD36D4">
      <w:pPr>
        <w:pStyle w:val="pj"/>
      </w:pPr>
      <w:r>
        <w:t>1) в графе Б указывается порядковый номер строк;</w:t>
      </w:r>
    </w:p>
    <w:p w:rsidR="00000000" w:rsidRDefault="00AD36D4">
      <w:pPr>
        <w:pStyle w:val="pj"/>
      </w:pPr>
      <w:r>
        <w:t>2) в графе В указывается шифр классов и отдельных боле</w:t>
      </w:r>
      <w:r>
        <w:t>зней в соответствии с Международной классификацией болезней X пересмотра;</w:t>
      </w:r>
    </w:p>
    <w:p w:rsidR="00000000" w:rsidRDefault="00AD36D4">
      <w:pPr>
        <w:pStyle w:val="pj"/>
      </w:pPr>
      <w:r>
        <w:t>3) в графе 1 указывается число всех случаев заболеваний, как впервые выявленных в данном году, так и хронических заболеваний, выявленных ранее, по поводу которых больные обратились в</w:t>
      </w:r>
      <w:r>
        <w:t xml:space="preserve"> текущем году;</w:t>
      </w:r>
    </w:p>
    <w:p w:rsidR="00000000" w:rsidRDefault="00AD36D4">
      <w:pPr>
        <w:pStyle w:val="pj"/>
      </w:pPr>
      <w:r>
        <w:t>4) в графе 2 указывается из графы 1 число всех заболеваний у девочек;</w:t>
      </w:r>
    </w:p>
    <w:p w:rsidR="00000000" w:rsidRDefault="00AD36D4">
      <w:pPr>
        <w:pStyle w:val="pj"/>
      </w:pPr>
      <w:r>
        <w:t>5) в графе 3 указывается число впервые в жизни выявленных заболеваний в данном году;</w:t>
      </w:r>
    </w:p>
    <w:p w:rsidR="00000000" w:rsidRDefault="00AD36D4">
      <w:pPr>
        <w:pStyle w:val="pj"/>
      </w:pPr>
      <w:r>
        <w:t>6) в графе 4 выделяется из графы 3, число впервые выявленных заболеваний в данном году</w:t>
      </w:r>
      <w:r>
        <w:t xml:space="preserve"> у девочек;</w:t>
      </w:r>
    </w:p>
    <w:p w:rsidR="00000000" w:rsidRDefault="00AD36D4">
      <w:pPr>
        <w:pStyle w:val="pj"/>
      </w:pPr>
      <w:r>
        <w:t>7) в графе 5 указывается число больных, состоящих под диспансерным наблюдением на конец отчетного года;</w:t>
      </w:r>
    </w:p>
    <w:p w:rsidR="00000000" w:rsidRDefault="00AD36D4">
      <w:pPr>
        <w:pStyle w:val="pj"/>
      </w:pPr>
      <w:r>
        <w:t>8) в графе 6 указывается из графы 5 число девочек.</w:t>
      </w:r>
    </w:p>
    <w:p w:rsidR="00000000" w:rsidRDefault="00AD36D4">
      <w:pPr>
        <w:pStyle w:val="pj"/>
      </w:pPr>
      <w:r>
        <w:t> </w:t>
      </w:r>
    </w:p>
    <w:p w:rsidR="00000000" w:rsidRDefault="00AD36D4">
      <w:pPr>
        <w:pStyle w:val="pj"/>
      </w:pPr>
      <w:bookmarkStart w:id="3" w:name="SUB3"/>
      <w:bookmarkEnd w:id="3"/>
      <w:r>
        <w:t> </w:t>
      </w:r>
    </w:p>
    <w:p w:rsidR="00000000" w:rsidRDefault="00AD36D4">
      <w:pPr>
        <w:pStyle w:val="pr"/>
      </w:pPr>
      <w:r>
        <w:t xml:space="preserve">Приложение 3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AD36D4">
      <w:pPr>
        <w:pStyle w:val="pr"/>
      </w:pPr>
      <w:r>
        <w:t>Министр здравоохранения</w:t>
      </w:r>
    </w:p>
    <w:p w:rsidR="00000000" w:rsidRDefault="00AD36D4">
      <w:pPr>
        <w:pStyle w:val="pr"/>
      </w:pPr>
      <w:r>
        <w:t>Республики Казахстан</w:t>
      </w:r>
    </w:p>
    <w:p w:rsidR="00000000" w:rsidRDefault="00AD36D4">
      <w:pPr>
        <w:pStyle w:val="pr"/>
      </w:pPr>
      <w:r>
        <w:t>от 11 февраля 2025 года № 7</w:t>
      </w:r>
    </w:p>
    <w:p w:rsidR="00000000" w:rsidRDefault="00AD36D4">
      <w:pPr>
        <w:pStyle w:val="pr"/>
      </w:pPr>
      <w:r>
        <w:t> </w:t>
      </w:r>
    </w:p>
    <w:p w:rsidR="00000000" w:rsidRDefault="00AD36D4">
      <w:pPr>
        <w:pStyle w:val="pr"/>
      </w:pPr>
      <w:r>
        <w:t>Приложение 28-1 к приказу</w:t>
      </w:r>
    </w:p>
    <w:p w:rsidR="00000000" w:rsidRDefault="00AD36D4">
      <w:pPr>
        <w:pStyle w:val="pr"/>
      </w:pPr>
      <w:r>
        <w:t>Министр здравоохранения</w:t>
      </w:r>
    </w:p>
    <w:p w:rsidR="00000000" w:rsidRDefault="00AD36D4">
      <w:pPr>
        <w:pStyle w:val="pr"/>
      </w:pPr>
      <w:r>
        <w:t>Республики Казахстан</w:t>
      </w:r>
    </w:p>
    <w:p w:rsidR="00000000" w:rsidRDefault="00AD36D4">
      <w:pPr>
        <w:pStyle w:val="pr"/>
      </w:pPr>
      <w:r>
        <w:t>от 22 декабря 2020 года № ҚР ДСМ-313/2020</w:t>
      </w:r>
    </w:p>
    <w:p w:rsidR="00000000" w:rsidRDefault="00AD36D4">
      <w:pPr>
        <w:pStyle w:val="pr"/>
      </w:pPr>
      <w:r>
        <w:t> </w:t>
      </w:r>
    </w:p>
    <w:p w:rsidR="00000000" w:rsidRDefault="00AD36D4">
      <w:pPr>
        <w:pStyle w:val="pr"/>
      </w:pPr>
      <w:r>
        <w:t>Форма,</w:t>
      </w:r>
    </w:p>
    <w:p w:rsidR="00000000" w:rsidRDefault="00AD36D4">
      <w:pPr>
        <w:pStyle w:val="pr"/>
      </w:pPr>
      <w:r>
        <w:t>предназначенная для сбора</w:t>
      </w:r>
    </w:p>
    <w:p w:rsidR="00000000" w:rsidRDefault="00AD36D4">
      <w:pPr>
        <w:pStyle w:val="pr"/>
      </w:pPr>
      <w:r>
        <w:t>административных данных</w:t>
      </w:r>
    </w:p>
    <w:p w:rsidR="00000000" w:rsidRDefault="00AD36D4">
      <w:pPr>
        <w:pStyle w:val="pj"/>
      </w:pPr>
      <w:r>
        <w:t> </w:t>
      </w:r>
    </w:p>
    <w:p w:rsidR="00000000" w:rsidRDefault="00AD36D4">
      <w:pPr>
        <w:pStyle w:val="pj"/>
      </w:pPr>
      <w:r>
        <w:t> </w:t>
      </w:r>
    </w:p>
    <w:p w:rsidR="00000000" w:rsidRDefault="00AD36D4">
      <w:pPr>
        <w:pStyle w:val="pj"/>
      </w:pPr>
      <w:r>
        <w:t xml:space="preserve">Представляется: Министерство </w:t>
      </w:r>
      <w:r>
        <w:t>здравоохранения Республики Казахстан</w:t>
      </w:r>
    </w:p>
    <w:p w:rsidR="00000000" w:rsidRDefault="00AD36D4">
      <w:pPr>
        <w:pStyle w:val="pj"/>
      </w:pPr>
      <w:r>
        <w:t>Форма, предназначенная для сбора административных данных на безвозмездной основе размещена на интернет - ресурсе: www.dsm.gov.kz</w:t>
      </w:r>
    </w:p>
    <w:p w:rsidR="00000000" w:rsidRDefault="00AD36D4">
      <w:pPr>
        <w:pStyle w:val="pj"/>
      </w:pPr>
      <w:r>
        <w:t>Наименование административной формы: Отчет о результатах проведенных скринингов детям</w:t>
      </w:r>
    </w:p>
    <w:p w:rsidR="00000000" w:rsidRDefault="00AD36D4">
      <w:pPr>
        <w:pStyle w:val="pj"/>
      </w:pPr>
      <w:r>
        <w:t>Инде</w:t>
      </w:r>
      <w:r>
        <w:t>кс формы, предназначенной для сбора административных данных на безвозмездной основе (краткое буквенно-цифровое выражение наименования формы): 28-1-Скрининги детей</w:t>
      </w:r>
    </w:p>
    <w:p w:rsidR="00000000" w:rsidRDefault="00AD36D4">
      <w:pPr>
        <w:pStyle w:val="pj"/>
      </w:pPr>
      <w:r>
        <w:t>Периодичность: квартально</w:t>
      </w:r>
    </w:p>
    <w:p w:rsidR="00000000" w:rsidRDefault="00AD36D4">
      <w:pPr>
        <w:pStyle w:val="pj"/>
      </w:pPr>
      <w:r>
        <w:t>Отчетный период: за «_» квартал 20____ года</w:t>
      </w:r>
    </w:p>
    <w:p w:rsidR="00000000" w:rsidRDefault="00AD36D4">
      <w:pPr>
        <w:pStyle w:val="pj"/>
      </w:pPr>
      <w:r>
        <w:t>Круг лиц, представляющи</w:t>
      </w:r>
      <w:r>
        <w:t>х форму, предназначенную для сбора административных данных на безвозмездной основе: организации здравоохранения районов, областей, города республиканского значения и столицы</w:t>
      </w:r>
    </w:p>
    <w:p w:rsidR="00000000" w:rsidRDefault="00AD36D4">
      <w:pPr>
        <w:pStyle w:val="pj"/>
      </w:pPr>
      <w:r>
        <w:t>Срок представления формы, предназначенной для сбора административных данных на без</w:t>
      </w:r>
      <w:r>
        <w:t>возмездной основе: ежеквартально, к 10 числу следующего за отчетным периодом</w:t>
      </w:r>
    </w:p>
    <w:p w:rsidR="00000000" w:rsidRDefault="00AD36D4">
      <w:pPr>
        <w:pStyle w:val="pj"/>
      </w:pPr>
      <w:r>
        <w:t>БИН</w:t>
      </w:r>
    </w:p>
    <w:p w:rsidR="00000000" w:rsidRDefault="00AD36D4">
      <w:pPr>
        <w:pStyle w:val="pj"/>
      </w:pPr>
      <w:r>
        <w:rPr>
          <w:noProof/>
        </w:rPr>
        <w:drawing>
          <wp:inline distT="0" distB="0" distL="0" distR="0">
            <wp:extent cx="3552825" cy="4000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192.168.0.93/api/DocumentObject/GetImageAsync?ImageId=4386512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D36D4">
      <w:pPr>
        <w:pStyle w:val="pj"/>
      </w:pPr>
      <w:r>
        <w:t>Метод сбора: в электронном виде</w:t>
      </w:r>
    </w:p>
    <w:p w:rsidR="00000000" w:rsidRDefault="00AD36D4">
      <w:pPr>
        <w:pStyle w:val="pj"/>
      </w:pPr>
      <w:r>
        <w:t>1000 О проведении неонатального скрининга новорожденных</w:t>
      </w:r>
    </w:p>
    <w:p w:rsidR="00000000" w:rsidRDefault="00AD36D4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1"/>
        <w:gridCol w:w="1008"/>
        <w:gridCol w:w="863"/>
        <w:gridCol w:w="1040"/>
        <w:gridCol w:w="891"/>
        <w:gridCol w:w="1104"/>
        <w:gridCol w:w="827"/>
        <w:gridCol w:w="715"/>
        <w:gridCol w:w="572"/>
        <w:gridCol w:w="1104"/>
        <w:gridCol w:w="827"/>
        <w:gridCol w:w="1030"/>
        <w:gridCol w:w="901"/>
        <w:gridCol w:w="825"/>
        <w:gridCol w:w="686"/>
      </w:tblGrid>
      <w:tr w:rsidR="00000000">
        <w:trPr>
          <w:jc w:val="center"/>
        </w:trPr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Количество новорожденных, человек</w:t>
            </w:r>
          </w:p>
        </w:tc>
        <w:tc>
          <w:tcPr>
            <w:tcW w:w="6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количество новорожденных группы риска, прошедших неонатальный скрининг, человек</w:t>
            </w:r>
          </w:p>
        </w:tc>
        <w:tc>
          <w:tcPr>
            <w:tcW w:w="6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Количество новорожденных, охваченных первичным анализом на фенилаланин, человек</w:t>
            </w:r>
          </w:p>
        </w:tc>
        <w:tc>
          <w:tcPr>
            <w:tcW w:w="7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 количество новорожденных, охваченных повторным анализом на фенилаланин, человек</w:t>
            </w:r>
          </w:p>
        </w:tc>
        <w:tc>
          <w:tcPr>
            <w:tcW w:w="4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 выявлено больных с диагнозом ФКУ, человек</w:t>
            </w:r>
          </w:p>
        </w:tc>
        <w:tc>
          <w:tcPr>
            <w:tcW w:w="7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Количество новорожденных, охваченных первичным анализом на тиреотропного гормона, человек</w:t>
            </w:r>
          </w:p>
        </w:tc>
        <w:tc>
          <w:tcPr>
            <w:tcW w:w="7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 количество новорожденных, охваченных повторным анализом на тиреотропного гормона, человек</w:t>
            </w:r>
          </w:p>
        </w:tc>
        <w:tc>
          <w:tcPr>
            <w:tcW w:w="5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них выявлено больных с диагнозом врожденный гипотиреоз, человек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7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15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абс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%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абс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%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абс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абс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%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абс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%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абс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%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абс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%</w:t>
            </w:r>
          </w:p>
        </w:tc>
      </w:tr>
    </w:tbl>
    <w:p w:rsidR="00000000" w:rsidRDefault="00AD36D4">
      <w:pPr>
        <w:pStyle w:val="pj"/>
      </w:pPr>
      <w:r>
        <w:t> </w:t>
      </w:r>
    </w:p>
    <w:p w:rsidR="00000000" w:rsidRDefault="00AD36D4">
      <w:pPr>
        <w:pStyle w:val="pj"/>
      </w:pPr>
      <w:r>
        <w:t>2000 О проведении аудиологического скрининга и детях с выявленными нарушениями слуха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8"/>
        <w:gridCol w:w="2506"/>
        <w:gridCol w:w="2566"/>
        <w:gridCol w:w="2566"/>
        <w:gridCol w:w="2566"/>
        <w:gridCol w:w="2566"/>
        <w:gridCol w:w="1475"/>
        <w:gridCol w:w="1475"/>
        <w:gridCol w:w="1475"/>
        <w:gridCol w:w="2566"/>
        <w:gridCol w:w="2566"/>
        <w:gridCol w:w="1520"/>
        <w:gridCol w:w="1520"/>
        <w:gridCol w:w="2566"/>
      </w:tblGrid>
      <w:tr w:rsidR="00000000">
        <w:trPr>
          <w:jc w:val="center"/>
        </w:trPr>
        <w:tc>
          <w:tcPr>
            <w:tcW w:w="2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Категории целевой группы детей по возрастам, единица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Общее количество новорожденных/детей соответствующие возрасту, человек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Количество новорожденных/детей, обследованных методом ЗВОАЭ, человек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Доля новорожденных/детей, обследованных ЗВОАЭ, %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Количество новорожденных/детей, обследованных методом КСВП, человек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Доля новорожденных/детей, обследованных КСВП, %</w:t>
            </w:r>
          </w:p>
        </w:tc>
        <w:tc>
          <w:tcPr>
            <w:tcW w:w="280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 xml:space="preserve">Из количества </w:t>
            </w:r>
            <w:r>
              <w:t>детей, обследованных методом регистрации ЗВОАЭ и(или) КСВП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количество детей с результатом теста «Прошел» на обоих ушах (норма слуха), человек.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количество детей с результатом теста «Не прошел» на одном или обоих ушах (риск нарушения слуха), человек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доля детей с результатом теста «Не прошел» на одном или обоих ушах, %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Количество новорожденных/детей, направленных в сурдологический кабинет, человек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Доля новорожденных/детей, направленных в сурдологический кабинет, 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количество детей с выявленной тугоухостью 1-2 степенью, человек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количество детей с выявленной тугоухостью 3-4 степенью, человек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Количество новорожденных/детей, направленных в ПМПК, че</w:t>
            </w:r>
            <w:r>
              <w:t>ловек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14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Новорожденные в организациях родовспоможения, человек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Дети в возрасте 3 месяца в ПМСП, человек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Дети в возрасте 1 год в ПМСП, человек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Дети в возрасте 2 года в ПМСП, человек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Дети в возрасте 3 года в ПМСП, человек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Дети в возрасте 6 лет в ПМСП, человек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Итого, человек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 </w:t>
            </w:r>
          </w:p>
        </w:tc>
      </w:tr>
    </w:tbl>
    <w:p w:rsidR="00000000" w:rsidRDefault="00AD36D4">
      <w:pPr>
        <w:pStyle w:val="pj"/>
      </w:pPr>
      <w:r>
        <w:t> </w:t>
      </w:r>
    </w:p>
    <w:p w:rsidR="00000000" w:rsidRDefault="00AD36D4">
      <w:pPr>
        <w:pStyle w:val="pj"/>
      </w:pPr>
      <w:r>
        <w:t>3000 О проведении офтальмологического скрининга недоношенных новорожденных группы риска по развитию ретинопатии недоношенных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1"/>
        <w:gridCol w:w="1931"/>
        <w:gridCol w:w="1871"/>
        <w:gridCol w:w="1871"/>
        <w:gridCol w:w="1871"/>
        <w:gridCol w:w="1871"/>
        <w:gridCol w:w="1871"/>
        <w:gridCol w:w="1931"/>
        <w:gridCol w:w="1931"/>
        <w:gridCol w:w="1931"/>
        <w:gridCol w:w="1931"/>
        <w:gridCol w:w="1931"/>
        <w:gridCol w:w="1931"/>
      </w:tblGrid>
      <w:tr w:rsidR="00000000">
        <w:trPr>
          <w:jc w:val="center"/>
        </w:trPr>
        <w:tc>
          <w:tcPr>
            <w:tcW w:w="2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Количество новорожденных, человек</w:t>
            </w: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Количество недоношенных новорожденных, человек</w:t>
            </w:r>
          </w:p>
        </w:tc>
        <w:tc>
          <w:tcPr>
            <w:tcW w:w="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Количество недоношенных новорожденных группы риска по развитию ретинопатии недоношенных, человек*, из них:</w:t>
            </w:r>
          </w:p>
        </w:tc>
        <w:tc>
          <w:tcPr>
            <w:tcW w:w="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количество недоношенных новорожденных группы риска, прошедших офтальмол скрининг, человек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доля н</w:t>
            </w:r>
            <w:r>
              <w:t>едоношенных новорожденных группы риска, прошедших офтальмол скрининг, %</w:t>
            </w:r>
          </w:p>
        </w:tc>
        <w:tc>
          <w:tcPr>
            <w:tcW w:w="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Количество недоношенных новорожденных с выявленной ретинопатией недоношенных, человек: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Доля недоношенных новорожденных с выявленной ретинопатией недоношенных, %</w:t>
            </w:r>
          </w:p>
        </w:tc>
        <w:tc>
          <w:tcPr>
            <w:tcW w:w="2350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От количества недоношенных новорожденных с выявленной ретинопатией недоношенных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количество недоношенных новорожденных, которым проведено оперативное лечение, человек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доля недоношенных новорожденных, которым проведено оперативное лечение, %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количество недоношенных новорожденных, которым оперативное лечение проведено в течение 48 часов после диагностики, человек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доля недоношенных новорожденных, оперативное лечение пров</w:t>
            </w:r>
            <w:r>
              <w:t>едено в течение 48 часов, %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количество недоношенных новорожденных, которым лечение не было проведено, человек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доля недоношенных новорожденных, которым лечение не было проведено, %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14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D36D4">
      <w:pPr>
        <w:pStyle w:val="pj"/>
      </w:pPr>
      <w:r>
        <w:t> </w:t>
      </w:r>
    </w:p>
    <w:p w:rsidR="00000000" w:rsidRDefault="00AD36D4">
      <w:pPr>
        <w:pStyle w:val="pj"/>
      </w:pPr>
      <w:r>
        <w:t>4000 О проведении скрининга психофизического развития детей раннего возраста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8"/>
        <w:gridCol w:w="1417"/>
        <w:gridCol w:w="1355"/>
        <w:gridCol w:w="2506"/>
        <w:gridCol w:w="2506"/>
        <w:gridCol w:w="2506"/>
        <w:gridCol w:w="2506"/>
        <w:gridCol w:w="2506"/>
        <w:gridCol w:w="2506"/>
        <w:gridCol w:w="2506"/>
        <w:gridCol w:w="2506"/>
      </w:tblGrid>
      <w:tr w:rsidR="00000000">
        <w:trPr>
          <w:jc w:val="center"/>
        </w:trPr>
        <w:tc>
          <w:tcPr>
            <w:tcW w:w="4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Категории, единица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Количество детей целевой группы по возрасту, человек</w:t>
            </w: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из них осмотрено, человек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Доля осмотренных новорожденных/детей раннего возраста, %</w:t>
            </w:r>
          </w:p>
        </w:tc>
        <w:tc>
          <w:tcPr>
            <w:tcW w:w="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Количество выявленных новорожденных/детей раннего возраста, человек.: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Доля выявленных новорожденных/детей раннего возраста, %</w:t>
            </w:r>
          </w:p>
        </w:tc>
        <w:tc>
          <w:tcPr>
            <w:tcW w:w="2350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выявленных при скрининге психофизического развития детей групп риска, человек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количество новорожденных/детей с понижением остроты слуха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доля новорожденных/детей с понижением остроты слуха, %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количество новорожденных/детей с понижением остроты зрения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доля новорожденных/детей с понижением остроты зрения, %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количество новорожденных/детей с дефектами речи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9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11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12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Новорожденные на уровне организаций родовспоможения*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не применимо для ОР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не применимо для ОР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не применимо для ОР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не применимо для ОР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не применимо для ОР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Дети до 1 года на уровне организаций ПМСП**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Дети с 1 года до 3 лет на уровне организаций ПМСП**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Дети в возрасте 3-5 лет в ПМСП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Итого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D36D4">
      <w:pPr>
        <w:pStyle w:val="pj"/>
      </w:pPr>
      <w:r>
        <w:t> </w:t>
      </w:r>
    </w:p>
    <w:p w:rsidR="00000000" w:rsidRDefault="00AD36D4">
      <w:pPr>
        <w:pStyle w:val="pj"/>
      </w:pPr>
      <w:r>
        <w:t>Продолжение таблицы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6"/>
        <w:gridCol w:w="2506"/>
        <w:gridCol w:w="2506"/>
        <w:gridCol w:w="2506"/>
        <w:gridCol w:w="2506"/>
        <w:gridCol w:w="2506"/>
        <w:gridCol w:w="2227"/>
        <w:gridCol w:w="279"/>
        <w:gridCol w:w="2506"/>
        <w:gridCol w:w="2506"/>
        <w:gridCol w:w="2506"/>
        <w:gridCol w:w="2116"/>
      </w:tblGrid>
      <w:tr w:rsidR="00000000">
        <w:trPr>
          <w:jc w:val="center"/>
        </w:trPr>
        <w:tc>
          <w:tcPr>
            <w:tcW w:w="3800" w:type="pct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Из выявленных при скрининге психофизического развития детей групп риска, человек</w:t>
            </w:r>
          </w:p>
        </w:tc>
        <w:tc>
          <w:tcPr>
            <w:tcW w:w="7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Направлено новорожденных/детей в психолого-медико-педагогическую консультацию из числа выявленных детей с нарушениями психофизического развития, всего человек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Доля направленных в ПМПК детей с нарушениями психофизического развития, %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доля новорожденных/детей с дефектами речи, %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количество новорожденных/детей со сколиозом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доля новорожденных/детей со сколиозом, %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количество новорожденных/детей с нарушением осанки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доля новорожденных/детей с нарушением осанки, %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количество</w:t>
            </w:r>
            <w:r>
              <w:t xml:space="preserve"> новорожденных/детей с врожденными и наследственными заболеваниями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доля новорожденных/детей с врожденными и наследственными заболеваниями, %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количество новорожденных/детей с нервно-психическими отклонениями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доля новорожденных/детей с нервно-психическими отклонениями, %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D36D4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13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14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15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16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17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18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19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20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21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22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23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не применимо для ОР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не применимо для ОР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не применимо для ОР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не применимо для ОР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не применимо для ОР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 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не применимо для ОР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не применимо для ОР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c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65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Наименование ______________________</w:t>
            </w:r>
          </w:p>
          <w:p w:rsidR="00000000" w:rsidRDefault="00AD36D4">
            <w:pPr>
              <w:pStyle w:val="p"/>
            </w:pPr>
            <w:r>
              <w:t>________________________________</w:t>
            </w:r>
          </w:p>
        </w:tc>
        <w:tc>
          <w:tcPr>
            <w:tcW w:w="23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D36D4">
            <w:pPr>
              <w:pStyle w:val="p"/>
            </w:pPr>
            <w:r>
              <w:t>Адрес_______________________</w:t>
            </w:r>
          </w:p>
          <w:p w:rsidR="00000000" w:rsidRDefault="00AD36D4">
            <w:pPr>
              <w:pStyle w:val="p"/>
            </w:pPr>
            <w:r>
              <w:t>________________________________</w:t>
            </w:r>
          </w:p>
        </w:tc>
      </w:tr>
      <w:tr w:rsidR="00000000">
        <w:trPr>
          <w:jc w:val="center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D36D4">
            <w:pPr>
              <w:spacing w:line="252" w:lineRule="auto"/>
              <w:rPr>
                <w:rFonts w:eastAsia="Times New Roman"/>
                <w:sz w:val="1"/>
              </w:rPr>
            </w:pPr>
          </w:p>
        </w:tc>
      </w:tr>
    </w:tbl>
    <w:p w:rsidR="00000000" w:rsidRDefault="00AD36D4">
      <w:pPr>
        <w:pStyle w:val="pj"/>
      </w:pPr>
      <w:r>
        <w:rPr>
          <w:rStyle w:val="s0"/>
        </w:rPr>
        <w:t> </w:t>
      </w:r>
    </w:p>
    <w:p w:rsidR="00000000" w:rsidRDefault="00AD36D4">
      <w:pPr>
        <w:pStyle w:val="pj"/>
      </w:pPr>
      <w:r>
        <w:rPr>
          <w:rStyle w:val="s0"/>
        </w:rPr>
        <w:t>Телефон ______________________________________________________________________</w:t>
      </w:r>
    </w:p>
    <w:p w:rsidR="00000000" w:rsidRDefault="00AD36D4">
      <w:pPr>
        <w:pStyle w:val="pj"/>
      </w:pPr>
      <w:r>
        <w:rPr>
          <w:rStyle w:val="s0"/>
        </w:rPr>
        <w:t>Адрес электронной почты _______________________________________________________</w:t>
      </w:r>
    </w:p>
    <w:p w:rsidR="00000000" w:rsidRDefault="00AD36D4">
      <w:pPr>
        <w:pStyle w:val="pj"/>
      </w:pPr>
      <w:r>
        <w:rPr>
          <w:rStyle w:val="s0"/>
        </w:rPr>
        <w:t>Исполнитель __________________________________________________________________</w:t>
      </w:r>
    </w:p>
    <w:p w:rsidR="00000000" w:rsidRDefault="00AD36D4">
      <w:pPr>
        <w:pStyle w:val="pj"/>
      </w:pPr>
      <w:r>
        <w:rPr>
          <w:rStyle w:val="s0"/>
        </w:rPr>
        <w:t>фамилия, имя и отчество (при его наличии) подпись, телефон</w:t>
      </w:r>
    </w:p>
    <w:p w:rsidR="00000000" w:rsidRDefault="00AD36D4">
      <w:pPr>
        <w:pStyle w:val="pj"/>
      </w:pPr>
      <w:r>
        <w:rPr>
          <w:rStyle w:val="s0"/>
        </w:rPr>
        <w:t>Руководитель или лицо, исполняющего его обязанности _____________________________</w:t>
      </w:r>
    </w:p>
    <w:p w:rsidR="00000000" w:rsidRDefault="00AD36D4">
      <w:pPr>
        <w:pStyle w:val="pj"/>
      </w:pPr>
      <w:r>
        <w:rPr>
          <w:rStyle w:val="s0"/>
        </w:rPr>
        <w:t>фамилия, имя и отчество (при его нал</w:t>
      </w:r>
      <w:r>
        <w:rPr>
          <w:rStyle w:val="s0"/>
        </w:rPr>
        <w:t>ичии) подпись</w:t>
      </w:r>
    </w:p>
    <w:p w:rsidR="00000000" w:rsidRDefault="00AD36D4">
      <w:pPr>
        <w:pStyle w:val="pj"/>
      </w:pPr>
      <w:r>
        <w:rPr>
          <w:rStyle w:val="s0"/>
        </w:rPr>
        <w:t>Место для печати (за исключением лиц, являющихся субъектами частного</w:t>
      </w:r>
    </w:p>
    <w:p w:rsidR="00000000" w:rsidRDefault="00AD36D4">
      <w:pPr>
        <w:pStyle w:val="pj"/>
      </w:pPr>
      <w:r>
        <w:rPr>
          <w:rStyle w:val="s0"/>
        </w:rPr>
        <w:t>предпринимательства) __________________________________________________________</w:t>
      </w:r>
    </w:p>
    <w:p w:rsidR="00000000" w:rsidRDefault="00AD36D4">
      <w:pPr>
        <w:pStyle w:val="pj"/>
      </w:pPr>
      <w:r>
        <w:rPr>
          <w:rStyle w:val="s0"/>
        </w:rPr>
        <w:t>Дата «__» _______ 20 ____ года</w:t>
      </w:r>
    </w:p>
    <w:p w:rsidR="00000000" w:rsidRDefault="00AD36D4">
      <w:pPr>
        <w:pStyle w:val="pj"/>
      </w:pPr>
      <w:r>
        <w:rPr>
          <w:rStyle w:val="s0"/>
        </w:rPr>
        <w:t> </w:t>
      </w:r>
    </w:p>
    <w:p w:rsidR="00000000" w:rsidRDefault="00AD36D4">
      <w:pPr>
        <w:pStyle w:val="pc"/>
      </w:pPr>
      <w:r>
        <w:rPr>
          <w:rStyle w:val="s1"/>
        </w:rPr>
        <w:t>Пояснение по заполнению формы, предназначенной для сбора адм</w:t>
      </w:r>
      <w:r>
        <w:rPr>
          <w:rStyle w:val="s1"/>
        </w:rPr>
        <w:t>инистративных данных</w:t>
      </w:r>
      <w:r>
        <w:rPr>
          <w:rStyle w:val="s1"/>
        </w:rPr>
        <w:br/>
        <w:t>«Отчет о результатах проведенных скринингов детям» (индекс: 28-1-Скрининги детей, периодичность: ежеквартальная) Отчетный период за ___ квартал 20____ года</w:t>
      </w:r>
    </w:p>
    <w:p w:rsidR="00000000" w:rsidRDefault="00AD36D4">
      <w:pPr>
        <w:pStyle w:val="pj"/>
      </w:pPr>
      <w:r>
        <w:rPr>
          <w:rStyle w:val="s0"/>
        </w:rPr>
        <w:t> </w:t>
      </w:r>
    </w:p>
    <w:p w:rsidR="00000000" w:rsidRDefault="00AD36D4">
      <w:pPr>
        <w:pStyle w:val="pj"/>
      </w:pPr>
      <w:r>
        <w:rPr>
          <w:rStyle w:val="s0"/>
        </w:rPr>
        <w:t> </w:t>
      </w:r>
    </w:p>
    <w:p w:rsidR="00000000" w:rsidRDefault="00AD36D4">
      <w:pPr>
        <w:pStyle w:val="pc"/>
      </w:pPr>
      <w:r>
        <w:rPr>
          <w:rStyle w:val="s1"/>
        </w:rPr>
        <w:t>Глава 1. Общие положения</w:t>
      </w:r>
    </w:p>
    <w:p w:rsidR="00000000" w:rsidRDefault="00AD36D4">
      <w:pPr>
        <w:pStyle w:val="pj"/>
      </w:pPr>
      <w:r>
        <w:rPr>
          <w:rStyle w:val="s0"/>
        </w:rPr>
        <w:t> </w:t>
      </w:r>
    </w:p>
    <w:p w:rsidR="00000000" w:rsidRDefault="00AD36D4">
      <w:pPr>
        <w:pStyle w:val="pj"/>
      </w:pPr>
      <w:r>
        <w:rPr>
          <w:rStyle w:val="s0"/>
        </w:rPr>
        <w:t>1. Настоящее пояснение по заполнению формы, пред</w:t>
      </w:r>
      <w:r>
        <w:rPr>
          <w:rStyle w:val="s0"/>
        </w:rPr>
        <w:t>назначенной для сбора административных данных на безвозмездной основе, определяет единые требования по заполнению формы, предназначенной для сбора административных данных на безвозмездной основе «Отчет о результатах проведенных скринингов детям» (далее - Ф</w:t>
      </w:r>
      <w:r>
        <w:rPr>
          <w:rStyle w:val="s0"/>
        </w:rPr>
        <w:t>орма).</w:t>
      </w:r>
    </w:p>
    <w:p w:rsidR="00000000" w:rsidRDefault="00AD36D4">
      <w:pPr>
        <w:pStyle w:val="pj"/>
      </w:pPr>
      <w:r>
        <w:rPr>
          <w:rStyle w:val="s0"/>
        </w:rPr>
        <w:t>2. Форма заполняется амбулаторно-поликлиническими организациями системы здравоохранения, организациями родовспоможения, негосударственными медицинскими организациями (подразделениями), организациями (подразделениями) государственных органов, оказыва</w:t>
      </w:r>
      <w:r>
        <w:rPr>
          <w:rStyle w:val="s0"/>
        </w:rPr>
        <w:t>ющих медицинскую помощь детям, подросткам и взрослым, фельдшерско-акушерскими пунктами сельской местности, районными, городскими больницами и (или) поликлиниками, областными управлениями здравоохранения, Корпоративным фондом «University Medical Center», Ак</w:t>
      </w:r>
      <w:r>
        <w:rPr>
          <w:rStyle w:val="s0"/>
        </w:rPr>
        <w:t>ционерным обществом «Научный центр педиатрии и детской хирургии», Товариществом с ограниченной ответственностью «Казахский научно-исследовательский институт глазных болезней», Некоммерческим акционерным обществом «Казахский национальный университет имени С</w:t>
      </w:r>
      <w:r>
        <w:rPr>
          <w:rStyle w:val="s0"/>
        </w:rPr>
        <w:t>.Д. Асфендиярова» Детским центром Аксай.</w:t>
      </w:r>
    </w:p>
    <w:p w:rsidR="00000000" w:rsidRDefault="00AD36D4">
      <w:pPr>
        <w:pStyle w:val="pj"/>
      </w:pPr>
      <w:r>
        <w:rPr>
          <w:rStyle w:val="s0"/>
        </w:rPr>
        <w:t>3. Заполненная Форма представляется ежеквартально к 13 числу месяца, следующего за отчетным периодом.</w:t>
      </w:r>
    </w:p>
    <w:p w:rsidR="00000000" w:rsidRDefault="00AD36D4">
      <w:pPr>
        <w:pStyle w:val="pj"/>
      </w:pPr>
      <w:r>
        <w:rPr>
          <w:rStyle w:val="s0"/>
        </w:rPr>
        <w:t>4. Форма подписывается руководителем, либо лицом, исполняющим его обязанности, с указанием его фамилии и инициалов, а также даты заполнения.</w:t>
      </w:r>
    </w:p>
    <w:p w:rsidR="00000000" w:rsidRDefault="00AD36D4">
      <w:pPr>
        <w:pStyle w:val="pj"/>
      </w:pPr>
      <w:r>
        <w:rPr>
          <w:rStyle w:val="s0"/>
        </w:rPr>
        <w:t>5. Форма заполняется на казахском и русском языках.</w:t>
      </w:r>
    </w:p>
    <w:p w:rsidR="00000000" w:rsidRDefault="00AD36D4">
      <w:pPr>
        <w:pStyle w:val="pj"/>
      </w:pPr>
      <w:r>
        <w:rPr>
          <w:rStyle w:val="s0"/>
        </w:rPr>
        <w:t>6. Термины и определения, используемые в форме административных</w:t>
      </w:r>
      <w:r>
        <w:rPr>
          <w:rStyle w:val="s0"/>
        </w:rPr>
        <w:t xml:space="preserve"> данных:</w:t>
      </w:r>
    </w:p>
    <w:p w:rsidR="00000000" w:rsidRDefault="00AD36D4">
      <w:pPr>
        <w:pStyle w:val="pj"/>
      </w:pPr>
      <w:r>
        <w:rPr>
          <w:rStyle w:val="s0"/>
        </w:rPr>
        <w:t>1) скрининговые исследования - комплекс медицинского обследования населения, не имеющего клинических симптомов и жалоб, с целью выявления и предупреждения развития различных заболеваний на ранней стадии, а также факторов риска их возникновения;</w:t>
      </w:r>
    </w:p>
    <w:p w:rsidR="00000000" w:rsidRDefault="00AD36D4">
      <w:pPr>
        <w:pStyle w:val="pj"/>
      </w:pPr>
      <w:r>
        <w:rPr>
          <w:rStyle w:val="s0"/>
        </w:rPr>
        <w:t>2)</w:t>
      </w:r>
      <w:r>
        <w:rPr>
          <w:rStyle w:val="s0"/>
        </w:rPr>
        <w:t xml:space="preserve"> ЗВОАЭ - проведение обследования методом вызванной отоакустической эмиссии (слабый звук, возникающий и регистрируемый в наружном слуховом проходе в результате сокращения наружных волосковых клеток улитки в ответ на звуковой сигнал);</w:t>
      </w:r>
    </w:p>
    <w:p w:rsidR="00000000" w:rsidRDefault="00AD36D4">
      <w:pPr>
        <w:pStyle w:val="pj"/>
      </w:pPr>
      <w:r>
        <w:rPr>
          <w:rStyle w:val="s0"/>
        </w:rPr>
        <w:t>3) КСВП - коротколатент</w:t>
      </w:r>
      <w:r>
        <w:rPr>
          <w:rStyle w:val="s0"/>
        </w:rPr>
        <w:t>ные слуховые вызванные потенциалы - биоэлектрические потенциалы, возникающие в разных структурах слуховой системы, преимущественно в стволе мозга, в ответ на звуковой стимул и регистрируемые с поверхности головы.</w:t>
      </w:r>
    </w:p>
    <w:p w:rsidR="00000000" w:rsidRDefault="00AD36D4">
      <w:pPr>
        <w:pStyle w:val="pj"/>
      </w:pPr>
      <w:r>
        <w:rPr>
          <w:rStyle w:val="s0"/>
        </w:rPr>
        <w:t> </w:t>
      </w:r>
    </w:p>
    <w:p w:rsidR="00000000" w:rsidRDefault="00AD36D4">
      <w:pPr>
        <w:pStyle w:val="pj"/>
      </w:pPr>
      <w:r>
        <w:rPr>
          <w:rStyle w:val="s0"/>
        </w:rPr>
        <w:t> </w:t>
      </w:r>
    </w:p>
    <w:p w:rsidR="00000000" w:rsidRDefault="00AD36D4">
      <w:pPr>
        <w:pStyle w:val="pc"/>
      </w:pPr>
      <w:r>
        <w:rPr>
          <w:rStyle w:val="s1"/>
        </w:rPr>
        <w:t>Глава 2. Пояснение по заполнению Формы</w:t>
      </w:r>
    </w:p>
    <w:p w:rsidR="00000000" w:rsidRDefault="00AD36D4">
      <w:pPr>
        <w:pStyle w:val="pj"/>
      </w:pPr>
      <w:r>
        <w:rPr>
          <w:rStyle w:val="s0"/>
        </w:rPr>
        <w:t> </w:t>
      </w:r>
    </w:p>
    <w:p w:rsidR="00000000" w:rsidRDefault="00AD36D4">
      <w:pPr>
        <w:pStyle w:val="pj"/>
      </w:pPr>
      <w:r>
        <w:rPr>
          <w:rStyle w:val="s0"/>
        </w:rPr>
        <w:t>1. В таблице 1000 - указываются сведения о детях, прошедших неонатальный скрининг.</w:t>
      </w:r>
    </w:p>
    <w:p w:rsidR="00000000" w:rsidRDefault="00AD36D4">
      <w:pPr>
        <w:pStyle w:val="pj"/>
      </w:pPr>
      <w:r>
        <w:rPr>
          <w:rStyle w:val="s0"/>
        </w:rPr>
        <w:t>1) в графе 1 показывается количество новорожденных;</w:t>
      </w:r>
    </w:p>
    <w:p w:rsidR="00000000" w:rsidRDefault="00AD36D4">
      <w:pPr>
        <w:pStyle w:val="pj"/>
      </w:pPr>
      <w:r>
        <w:rPr>
          <w:rStyle w:val="s0"/>
        </w:rPr>
        <w:t>2) в графе 2,3 показывается количество новорожденных группы риска, прошедших неонатальный скрининг;</w:t>
      </w:r>
    </w:p>
    <w:p w:rsidR="00000000" w:rsidRDefault="00AD36D4">
      <w:pPr>
        <w:pStyle w:val="pj"/>
      </w:pPr>
      <w:r>
        <w:rPr>
          <w:rStyle w:val="s0"/>
        </w:rPr>
        <w:t>3) в графе 4,5 показывается количество новорожденных, охваченных первичным анализом на фенилаланин;</w:t>
      </w:r>
    </w:p>
    <w:p w:rsidR="00000000" w:rsidRDefault="00AD36D4">
      <w:pPr>
        <w:pStyle w:val="pj"/>
      </w:pPr>
      <w:r>
        <w:rPr>
          <w:rStyle w:val="s0"/>
        </w:rPr>
        <w:t>4) в графе 6,7 показывается из них количество новорожденных, охваченных повторным анализом на фенилаланин;</w:t>
      </w:r>
    </w:p>
    <w:p w:rsidR="00000000" w:rsidRDefault="00AD36D4">
      <w:pPr>
        <w:pStyle w:val="pj"/>
      </w:pPr>
      <w:r>
        <w:rPr>
          <w:rStyle w:val="s0"/>
        </w:rPr>
        <w:t>5) в графе 8,9 показывается из них выявлено больн</w:t>
      </w:r>
      <w:r>
        <w:rPr>
          <w:rStyle w:val="s0"/>
        </w:rPr>
        <w:t>ых с диагнозом ФКУ;</w:t>
      </w:r>
    </w:p>
    <w:p w:rsidR="00000000" w:rsidRDefault="00AD36D4">
      <w:pPr>
        <w:pStyle w:val="pj"/>
      </w:pPr>
      <w:r>
        <w:rPr>
          <w:rStyle w:val="s0"/>
        </w:rPr>
        <w:t>6) в графе 10,11 показывается количество новорожденных, охваченных первичным анализом на тиреотропного гормона;</w:t>
      </w:r>
    </w:p>
    <w:p w:rsidR="00000000" w:rsidRDefault="00AD36D4">
      <w:pPr>
        <w:pStyle w:val="pj"/>
      </w:pPr>
      <w:r>
        <w:rPr>
          <w:rStyle w:val="s0"/>
        </w:rPr>
        <w:t>7) в графе 12,13 показывается из них количество новорожденных, охваченных повторным анализом на тиреотропного гормона;</w:t>
      </w:r>
    </w:p>
    <w:p w:rsidR="00000000" w:rsidRDefault="00AD36D4">
      <w:pPr>
        <w:pStyle w:val="pj"/>
      </w:pPr>
      <w:r>
        <w:rPr>
          <w:rStyle w:val="s0"/>
        </w:rPr>
        <w:t xml:space="preserve">8) в </w:t>
      </w:r>
      <w:r>
        <w:rPr>
          <w:rStyle w:val="s0"/>
        </w:rPr>
        <w:t>графе 14,15 показывается из них выявлено больных с диагнозом врожденный гипотиреоз.</w:t>
      </w:r>
    </w:p>
    <w:p w:rsidR="00000000" w:rsidRDefault="00AD36D4">
      <w:pPr>
        <w:pStyle w:val="pj"/>
      </w:pPr>
      <w:r>
        <w:rPr>
          <w:rStyle w:val="s0"/>
        </w:rPr>
        <w:t>2. В таблице 2000 - указываются сведения о детях, прошедших аудиологический скрининг.</w:t>
      </w:r>
    </w:p>
    <w:p w:rsidR="00000000" w:rsidRDefault="00AD36D4">
      <w:pPr>
        <w:pStyle w:val="pj"/>
      </w:pPr>
      <w:r>
        <w:rPr>
          <w:rStyle w:val="s0"/>
        </w:rPr>
        <w:t>1) в графе 1 показываются категории целевой группы детей по возрастам;</w:t>
      </w:r>
    </w:p>
    <w:p w:rsidR="00000000" w:rsidRDefault="00AD36D4">
      <w:pPr>
        <w:pStyle w:val="pj"/>
      </w:pPr>
      <w:r>
        <w:rPr>
          <w:rStyle w:val="s0"/>
        </w:rPr>
        <w:t>2) в графе 2 по</w:t>
      </w:r>
      <w:r>
        <w:rPr>
          <w:rStyle w:val="s0"/>
        </w:rPr>
        <w:t>казывается количество общее количество новорожденных/детей соответствующие возрасту;</w:t>
      </w:r>
    </w:p>
    <w:p w:rsidR="00000000" w:rsidRDefault="00AD36D4">
      <w:pPr>
        <w:pStyle w:val="pj"/>
      </w:pPr>
      <w:r>
        <w:rPr>
          <w:rStyle w:val="s0"/>
        </w:rPr>
        <w:t>3) в графе 3 показывается количество новорожденных/детей, обследованных методом методом вызванной отоакустической эмиссии (ЗВОАЭ);</w:t>
      </w:r>
    </w:p>
    <w:p w:rsidR="00000000" w:rsidRDefault="00AD36D4">
      <w:pPr>
        <w:pStyle w:val="pj"/>
      </w:pPr>
      <w:r>
        <w:rPr>
          <w:rStyle w:val="s0"/>
        </w:rPr>
        <w:t>4) в графе 4 показывается доля новорожде</w:t>
      </w:r>
      <w:r>
        <w:rPr>
          <w:rStyle w:val="s0"/>
        </w:rPr>
        <w:t>нных/детей,обследованных ЗВОАЭ;</w:t>
      </w:r>
    </w:p>
    <w:p w:rsidR="00000000" w:rsidRDefault="00AD36D4">
      <w:pPr>
        <w:pStyle w:val="pj"/>
      </w:pPr>
      <w:r>
        <w:rPr>
          <w:rStyle w:val="s0"/>
        </w:rPr>
        <w:t>5) в графе 5 показывается количество новорожденных/детей, обследованных методом коротколатентных слуховых вызванных потенциалов (КСВП);</w:t>
      </w:r>
    </w:p>
    <w:p w:rsidR="00000000" w:rsidRDefault="00AD36D4">
      <w:pPr>
        <w:pStyle w:val="pj"/>
      </w:pPr>
      <w:r>
        <w:rPr>
          <w:rStyle w:val="s0"/>
        </w:rPr>
        <w:t>6) в графе 6 показывается доля новорожденных/детей,обследованных КСВП;</w:t>
      </w:r>
    </w:p>
    <w:p w:rsidR="00000000" w:rsidRDefault="00AD36D4">
      <w:pPr>
        <w:pStyle w:val="pj"/>
      </w:pPr>
      <w:r>
        <w:rPr>
          <w:rStyle w:val="s0"/>
        </w:rPr>
        <w:t>7) в графе 7-14 п</w:t>
      </w:r>
      <w:r>
        <w:rPr>
          <w:rStyle w:val="s0"/>
        </w:rPr>
        <w:t>оказывается количество детей, обследованных методом регистрации ЗВОАЭ и(или) КСВП;</w:t>
      </w:r>
    </w:p>
    <w:p w:rsidR="00000000" w:rsidRDefault="00AD36D4">
      <w:pPr>
        <w:pStyle w:val="pj"/>
      </w:pPr>
      <w:r>
        <w:rPr>
          <w:rStyle w:val="s0"/>
        </w:rPr>
        <w:t>8) в графе 7 показывается количество детей с результатом теста «Прошел» на обоих ушах (норма слуха),</w:t>
      </w:r>
    </w:p>
    <w:p w:rsidR="00000000" w:rsidRDefault="00AD36D4">
      <w:pPr>
        <w:pStyle w:val="pj"/>
      </w:pPr>
      <w:r>
        <w:rPr>
          <w:rStyle w:val="s0"/>
        </w:rPr>
        <w:t xml:space="preserve">9) в графе 8 показывается количество детей с результатом теста «Прошел» </w:t>
      </w:r>
      <w:r>
        <w:rPr>
          <w:rStyle w:val="s0"/>
        </w:rPr>
        <w:t>на обоих ушах (норма слуха),</w:t>
      </w:r>
    </w:p>
    <w:p w:rsidR="00000000" w:rsidRDefault="00AD36D4">
      <w:pPr>
        <w:pStyle w:val="pj"/>
      </w:pPr>
      <w:r>
        <w:rPr>
          <w:rStyle w:val="s0"/>
        </w:rPr>
        <w:t>10) в графе 9 показывается количество детей с результатом теста «Прошел» на обоих ушах (норма слуха),</w:t>
      </w:r>
    </w:p>
    <w:p w:rsidR="00000000" w:rsidRDefault="00AD36D4">
      <w:pPr>
        <w:pStyle w:val="pj"/>
      </w:pPr>
      <w:r>
        <w:rPr>
          <w:rStyle w:val="s0"/>
        </w:rPr>
        <w:t>11) в графе 10 показывается количество детей с результатом теста «Прошел» на обоих ушах (норма слуха),</w:t>
      </w:r>
    </w:p>
    <w:p w:rsidR="00000000" w:rsidRDefault="00AD36D4">
      <w:pPr>
        <w:pStyle w:val="pj"/>
      </w:pPr>
      <w:r>
        <w:rPr>
          <w:rStyle w:val="s0"/>
        </w:rPr>
        <w:t>12) в графе 11 показывается доля новорожденных/детей, направленных в сурдологический кабинет,</w:t>
      </w:r>
    </w:p>
    <w:p w:rsidR="00000000" w:rsidRDefault="00AD36D4">
      <w:pPr>
        <w:pStyle w:val="pj"/>
      </w:pPr>
      <w:r>
        <w:rPr>
          <w:rStyle w:val="s0"/>
        </w:rPr>
        <w:t>13) в графе 12 показывается количество детей с выявленной тугоухостью 1-2 степенью,</w:t>
      </w:r>
    </w:p>
    <w:p w:rsidR="00000000" w:rsidRDefault="00AD36D4">
      <w:pPr>
        <w:pStyle w:val="pj"/>
      </w:pPr>
      <w:r>
        <w:rPr>
          <w:rStyle w:val="s0"/>
        </w:rPr>
        <w:t>14) в графе 13 показывается количество детей с выявленной тугоухостью 3-4 степ</w:t>
      </w:r>
      <w:r>
        <w:rPr>
          <w:rStyle w:val="s0"/>
        </w:rPr>
        <w:t>енью,</w:t>
      </w:r>
    </w:p>
    <w:p w:rsidR="00000000" w:rsidRDefault="00AD36D4">
      <w:pPr>
        <w:pStyle w:val="pj"/>
      </w:pPr>
      <w:r>
        <w:rPr>
          <w:rStyle w:val="s0"/>
        </w:rPr>
        <w:t>15) в графе 14 показывается количество новорожденных/детей, направленных в ПМПК.</w:t>
      </w:r>
    </w:p>
    <w:p w:rsidR="00000000" w:rsidRDefault="00AD36D4">
      <w:pPr>
        <w:pStyle w:val="pj"/>
      </w:pPr>
      <w:r>
        <w:rPr>
          <w:rStyle w:val="s0"/>
        </w:rPr>
        <w:t>3. В таблице 3000 - указываются сведения о детях, прошедших офтальмологический скрининг недоношенных новорожденных группы риска по развитию ретинопатии недоношенных.</w:t>
      </w:r>
    </w:p>
    <w:p w:rsidR="00000000" w:rsidRDefault="00AD36D4">
      <w:pPr>
        <w:pStyle w:val="pj"/>
      </w:pPr>
      <w:r>
        <w:rPr>
          <w:rStyle w:val="s0"/>
        </w:rPr>
        <w:t xml:space="preserve">1) </w:t>
      </w:r>
      <w:r>
        <w:rPr>
          <w:rStyle w:val="s0"/>
        </w:rPr>
        <w:t>в графе 1 показываются категории целевой группы детей по возрастам;</w:t>
      </w:r>
    </w:p>
    <w:p w:rsidR="00000000" w:rsidRDefault="00AD36D4">
      <w:pPr>
        <w:pStyle w:val="pj"/>
      </w:pPr>
      <w:r>
        <w:rPr>
          <w:rStyle w:val="s0"/>
        </w:rPr>
        <w:t>2) в графе 2 показывается количество новорожденных;</w:t>
      </w:r>
    </w:p>
    <w:p w:rsidR="00000000" w:rsidRDefault="00AD36D4">
      <w:pPr>
        <w:pStyle w:val="pj"/>
      </w:pPr>
      <w:r>
        <w:rPr>
          <w:rStyle w:val="s0"/>
        </w:rPr>
        <w:t>3) в графе 3 показывается количество недоношенных новорожденных группы риска по развитию ретинопатии недоношенных;</w:t>
      </w:r>
    </w:p>
    <w:p w:rsidR="00000000" w:rsidRDefault="00AD36D4">
      <w:pPr>
        <w:pStyle w:val="pj"/>
      </w:pPr>
      <w:r>
        <w:rPr>
          <w:rStyle w:val="s0"/>
        </w:rPr>
        <w:t>4) в графе 4 показыва</w:t>
      </w:r>
      <w:r>
        <w:rPr>
          <w:rStyle w:val="s0"/>
        </w:rPr>
        <w:t>ется количество недоношенных новорожденных;</w:t>
      </w:r>
    </w:p>
    <w:p w:rsidR="00000000" w:rsidRDefault="00AD36D4">
      <w:pPr>
        <w:pStyle w:val="pj"/>
      </w:pPr>
      <w:r>
        <w:rPr>
          <w:rStyle w:val="s0"/>
        </w:rPr>
        <w:t>5) в графе 5 показывается недоношенных новорожденных группы риска, прошедших офтальмологический скрининг;</w:t>
      </w:r>
    </w:p>
    <w:p w:rsidR="00000000" w:rsidRDefault="00AD36D4">
      <w:pPr>
        <w:pStyle w:val="pj"/>
      </w:pPr>
      <w:r>
        <w:rPr>
          <w:rStyle w:val="s0"/>
        </w:rPr>
        <w:t>6) в графе 6 показывается доля недоношенных новорожденных группы риска, прошедших офтальмол скрининг;</w:t>
      </w:r>
    </w:p>
    <w:p w:rsidR="00000000" w:rsidRDefault="00AD36D4">
      <w:pPr>
        <w:pStyle w:val="pj"/>
      </w:pPr>
      <w:r>
        <w:rPr>
          <w:rStyle w:val="s0"/>
        </w:rPr>
        <w:t>7) в</w:t>
      </w:r>
      <w:r>
        <w:rPr>
          <w:rStyle w:val="s0"/>
        </w:rPr>
        <w:t xml:space="preserve"> графе 7 показывается доля недоношенных новорожденных с выявленной ретинопатией недоношенных,</w:t>
      </w:r>
    </w:p>
    <w:p w:rsidR="00000000" w:rsidRDefault="00AD36D4">
      <w:pPr>
        <w:pStyle w:val="pj"/>
      </w:pPr>
      <w:r>
        <w:rPr>
          <w:rStyle w:val="s0"/>
        </w:rPr>
        <w:t>8) в графе 8 показывается количество недоношенных новорожденных с выявленной ретинопатией недоношенных,</w:t>
      </w:r>
    </w:p>
    <w:p w:rsidR="00000000" w:rsidRDefault="00AD36D4">
      <w:pPr>
        <w:pStyle w:val="pj"/>
      </w:pPr>
      <w:r>
        <w:rPr>
          <w:rStyle w:val="s0"/>
        </w:rPr>
        <w:t>9) в графе 9 показывается количество недоношенных новорожд</w:t>
      </w:r>
      <w:r>
        <w:rPr>
          <w:rStyle w:val="s0"/>
        </w:rPr>
        <w:t>енных, которым проведено оперативное лечение,</w:t>
      </w:r>
    </w:p>
    <w:p w:rsidR="00000000" w:rsidRDefault="00AD36D4">
      <w:pPr>
        <w:pStyle w:val="pj"/>
      </w:pPr>
      <w:r>
        <w:rPr>
          <w:rStyle w:val="s0"/>
        </w:rPr>
        <w:t>10) в графе 10 показывается доля недоношенных новорожденных, которым проведено оперативное лечение,</w:t>
      </w:r>
    </w:p>
    <w:p w:rsidR="00000000" w:rsidRDefault="00AD36D4">
      <w:pPr>
        <w:pStyle w:val="pj"/>
      </w:pPr>
      <w:r>
        <w:rPr>
          <w:rStyle w:val="s0"/>
        </w:rPr>
        <w:t>11) в графе 11 количество недоношенных новорожденных, которым оперативное лечение проведено в течение 48 часов</w:t>
      </w:r>
      <w:r>
        <w:rPr>
          <w:rStyle w:val="s0"/>
        </w:rPr>
        <w:t xml:space="preserve"> после диагностики,</w:t>
      </w:r>
    </w:p>
    <w:p w:rsidR="00000000" w:rsidRDefault="00AD36D4">
      <w:pPr>
        <w:pStyle w:val="pj"/>
      </w:pPr>
      <w:r>
        <w:rPr>
          <w:rStyle w:val="s0"/>
        </w:rPr>
        <w:t>12) в графе 12 показывается доля недоношенных новорожденных, оперативное лечение проведено в течение 48 часов,</w:t>
      </w:r>
    </w:p>
    <w:p w:rsidR="00000000" w:rsidRDefault="00AD36D4">
      <w:pPr>
        <w:pStyle w:val="pj"/>
      </w:pPr>
      <w:r>
        <w:rPr>
          <w:rStyle w:val="s0"/>
        </w:rPr>
        <w:t>13) в графе 13 количество недоношенных новорожденных, которым лечение не было проведено,</w:t>
      </w:r>
    </w:p>
    <w:p w:rsidR="00000000" w:rsidRDefault="00AD36D4">
      <w:pPr>
        <w:pStyle w:val="pj"/>
      </w:pPr>
      <w:r>
        <w:rPr>
          <w:rStyle w:val="s0"/>
        </w:rPr>
        <w:t>14) в графе 14 показывается доля нед</w:t>
      </w:r>
      <w:r>
        <w:rPr>
          <w:rStyle w:val="s0"/>
        </w:rPr>
        <w:t>оношенных новорожденных, которым лечение не было проведено.</w:t>
      </w:r>
    </w:p>
    <w:p w:rsidR="00000000" w:rsidRDefault="00AD36D4">
      <w:pPr>
        <w:pStyle w:val="pj"/>
      </w:pPr>
      <w:r>
        <w:rPr>
          <w:rStyle w:val="s0"/>
        </w:rPr>
        <w:t>4. В таблице 4000 - указываются сведения о детях, прошедших скрининг психофизического развития детей раннего возраста.</w:t>
      </w:r>
    </w:p>
    <w:p w:rsidR="00000000" w:rsidRDefault="00AD36D4">
      <w:pPr>
        <w:pStyle w:val="pj"/>
      </w:pPr>
      <w:r>
        <w:rPr>
          <w:rStyle w:val="s0"/>
        </w:rPr>
        <w:t>1) в графе 1 показываются категории;</w:t>
      </w:r>
    </w:p>
    <w:p w:rsidR="00000000" w:rsidRDefault="00AD36D4">
      <w:pPr>
        <w:pStyle w:val="pj"/>
      </w:pPr>
      <w:r>
        <w:rPr>
          <w:rStyle w:val="s0"/>
        </w:rPr>
        <w:t>2) в графе 2 показывается количество дет</w:t>
      </w:r>
      <w:r>
        <w:rPr>
          <w:rStyle w:val="s0"/>
        </w:rPr>
        <w:t>ей целевой группы по возрасту;</w:t>
      </w:r>
    </w:p>
    <w:p w:rsidR="00000000" w:rsidRDefault="00AD36D4">
      <w:pPr>
        <w:pStyle w:val="pj"/>
      </w:pPr>
      <w:r>
        <w:rPr>
          <w:rStyle w:val="s0"/>
        </w:rPr>
        <w:t>3) в графе 3 показывается количество осмотренных;</w:t>
      </w:r>
    </w:p>
    <w:p w:rsidR="00000000" w:rsidRDefault="00AD36D4">
      <w:pPr>
        <w:pStyle w:val="pj"/>
      </w:pPr>
      <w:r>
        <w:rPr>
          <w:rStyle w:val="s0"/>
        </w:rPr>
        <w:t>4) в графе 4 показывается доля осмотренных новорожденных/детей раннего возраста;</w:t>
      </w:r>
    </w:p>
    <w:p w:rsidR="00000000" w:rsidRDefault="00AD36D4">
      <w:pPr>
        <w:pStyle w:val="pj"/>
      </w:pPr>
      <w:r>
        <w:rPr>
          <w:rStyle w:val="s0"/>
        </w:rPr>
        <w:t>5) в графе 5 показывается количество выявленных новорожденных/детей раннего возраста;</w:t>
      </w:r>
    </w:p>
    <w:p w:rsidR="00000000" w:rsidRDefault="00AD36D4">
      <w:pPr>
        <w:pStyle w:val="pj"/>
      </w:pPr>
      <w:r>
        <w:rPr>
          <w:rStyle w:val="s0"/>
        </w:rPr>
        <w:t>6) в гра</w:t>
      </w:r>
      <w:r>
        <w:rPr>
          <w:rStyle w:val="s0"/>
        </w:rPr>
        <w:t>фе 6 показывается доля выявленных новорожденных/детей раннего возраста;</w:t>
      </w:r>
    </w:p>
    <w:p w:rsidR="00000000" w:rsidRDefault="00AD36D4">
      <w:pPr>
        <w:pStyle w:val="pj"/>
      </w:pPr>
      <w:r>
        <w:rPr>
          <w:rStyle w:val="s0"/>
        </w:rPr>
        <w:t>7) в графе 7 показывается выявленных детей при скрининге психофизического развития детей групп риска,</w:t>
      </w:r>
    </w:p>
    <w:p w:rsidR="00000000" w:rsidRDefault="00AD36D4">
      <w:pPr>
        <w:pStyle w:val="pj"/>
      </w:pPr>
      <w:r>
        <w:rPr>
          <w:rStyle w:val="s0"/>
        </w:rPr>
        <w:t>8) в графе 8-21 показываются выявленные детей при скрининге психофизического развития детей групп риска;</w:t>
      </w:r>
    </w:p>
    <w:p w:rsidR="00000000" w:rsidRDefault="00AD36D4">
      <w:pPr>
        <w:pStyle w:val="pj"/>
      </w:pPr>
      <w:r>
        <w:rPr>
          <w:rStyle w:val="s0"/>
        </w:rPr>
        <w:t>9) в графе 22 показывается количество направленных новорожденных/детей в психолого-медико-педагогическую консультацию из числа выявленных детей с наруш</w:t>
      </w:r>
      <w:r>
        <w:rPr>
          <w:rStyle w:val="s0"/>
        </w:rPr>
        <w:t>ениями психофизического развития количество недоношенных новорожденных, которым проведено оперативное лечение;</w:t>
      </w:r>
    </w:p>
    <w:p w:rsidR="00000000" w:rsidRDefault="00AD36D4">
      <w:pPr>
        <w:pStyle w:val="pj"/>
      </w:pPr>
      <w:r>
        <w:rPr>
          <w:rStyle w:val="s0"/>
        </w:rPr>
        <w:t>10) в графе 23 показывается доля направленных в ПМПК детей с нарушениями психофизического развития.</w:t>
      </w:r>
    </w:p>
    <w:p w:rsidR="00000000" w:rsidRDefault="00AD36D4">
      <w:pPr>
        <w:pStyle w:val="pj"/>
      </w:pPr>
      <w:r>
        <w:rPr>
          <w:rStyle w:val="s0"/>
        </w:rPr>
        <w:t> </w:t>
      </w:r>
    </w:p>
    <w:p w:rsidR="00000000" w:rsidRDefault="00AD36D4">
      <w:pPr>
        <w:pStyle w:val="pj"/>
      </w:pPr>
      <w:r>
        <w:rPr>
          <w:rStyle w:val="s0"/>
        </w:rPr>
        <w:t> </w:t>
      </w:r>
    </w:p>
    <w:p w:rsidR="00000000" w:rsidRDefault="00AD36D4">
      <w:pPr>
        <w:pStyle w:val="pj"/>
      </w:pPr>
      <w:r>
        <w:rPr>
          <w:rStyle w:val="s0"/>
        </w:rPr>
        <w:t> </w:t>
      </w:r>
    </w:p>
    <w:p w:rsidR="00000000" w:rsidRDefault="00AD36D4">
      <w:pPr>
        <w:pStyle w:val="pj"/>
      </w:pPr>
      <w:r>
        <w:rPr>
          <w:rStyle w:val="s0"/>
        </w:rPr>
        <w:t> </w:t>
      </w:r>
    </w:p>
    <w:p w:rsidR="00000000" w:rsidRDefault="00AD36D4">
      <w:pPr>
        <w:pStyle w:val="pj"/>
      </w:pPr>
      <w:r>
        <w:rPr>
          <w:rStyle w:val="s0"/>
        </w:rPr>
        <w:t> </w:t>
      </w:r>
    </w:p>
    <w:p w:rsidR="00000000" w:rsidRDefault="00AD36D4">
      <w:pPr>
        <w:pStyle w:val="pj"/>
      </w:pPr>
      <w:r>
        <w:rPr>
          <w:rStyle w:val="s0"/>
        </w:rPr>
        <w:t> </w:t>
      </w:r>
    </w:p>
    <w:p w:rsidR="00000000" w:rsidRDefault="00AD36D4">
      <w:pPr>
        <w:pStyle w:val="pj"/>
      </w:pPr>
      <w:r>
        <w:rPr>
          <w:rStyle w:val="s0"/>
        </w:rPr>
        <w:t> </w:t>
      </w:r>
    </w:p>
    <w:p w:rsidR="00000000" w:rsidRDefault="00AD36D4">
      <w:pPr>
        <w:pStyle w:val="pj"/>
      </w:pPr>
      <w:r>
        <w:rPr>
          <w:rStyle w:val="s0"/>
        </w:rPr>
        <w:t> </w:t>
      </w:r>
    </w:p>
    <w:p w:rsidR="00000000" w:rsidRDefault="00AD36D4">
      <w:pPr>
        <w:pStyle w:val="pj"/>
      </w:pPr>
      <w:r>
        <w:rPr>
          <w:rStyle w:val="s0"/>
        </w:rPr>
        <w:t> </w:t>
      </w:r>
    </w:p>
    <w:p w:rsidR="00000000" w:rsidRDefault="00AD36D4">
      <w:pPr>
        <w:pStyle w:val="pj"/>
      </w:pPr>
      <w:r>
        <w:rPr>
          <w:rStyle w:val="s0"/>
        </w:rPr>
        <w:t> </w:t>
      </w:r>
    </w:p>
    <w:p w:rsidR="00000000" w:rsidRDefault="00AD36D4">
      <w:pPr>
        <w:pStyle w:val="pj"/>
      </w:pPr>
      <w:r>
        <w:rPr>
          <w:rStyle w:val="s0"/>
        </w:rPr>
        <w:t> </w:t>
      </w:r>
    </w:p>
    <w:p w:rsidR="00000000" w:rsidRDefault="00AD36D4">
      <w:pPr>
        <w:pStyle w:val="pj"/>
      </w:pPr>
      <w:r>
        <w:rPr>
          <w:rStyle w:val="s0"/>
        </w:rPr>
        <w:t> </w:t>
      </w:r>
    </w:p>
    <w:p w:rsidR="00000000" w:rsidRDefault="00AD36D4">
      <w:pPr>
        <w:pStyle w:val="pj"/>
      </w:pPr>
      <w:r>
        <w:rPr>
          <w:rStyle w:val="s0"/>
        </w:rPr>
        <w:t> </w:t>
      </w:r>
    </w:p>
    <w:p w:rsidR="00000000" w:rsidRDefault="00AD36D4">
      <w:pPr>
        <w:pStyle w:val="pj"/>
      </w:pPr>
      <w:r>
        <w:rPr>
          <w:rStyle w:val="s0"/>
        </w:rPr>
        <w:t> </w:t>
      </w:r>
    </w:p>
    <w:p w:rsidR="00000000" w:rsidRDefault="00AD36D4">
      <w:pPr>
        <w:pStyle w:val="pj"/>
      </w:pPr>
      <w:r>
        <w:rPr>
          <w:rStyle w:val="s0"/>
        </w:rPr>
        <w:t> </w:t>
      </w:r>
    </w:p>
    <w:p w:rsidR="00000000" w:rsidRDefault="00AD36D4">
      <w:pPr>
        <w:pStyle w:val="pj"/>
      </w:pPr>
      <w:r>
        <w:rPr>
          <w:rStyle w:val="s0"/>
        </w:rPr>
        <w:t> </w:t>
      </w:r>
    </w:p>
    <w:p w:rsidR="00000000" w:rsidRDefault="00AD36D4">
      <w:pPr>
        <w:pStyle w:val="pj"/>
      </w:pPr>
      <w:r>
        <w:rPr>
          <w:rStyle w:val="s0"/>
        </w:rPr>
        <w:t> </w:t>
      </w:r>
    </w:p>
    <w:p w:rsidR="00000000" w:rsidRDefault="00AD36D4">
      <w:pPr>
        <w:pStyle w:val="pj"/>
      </w:pPr>
      <w:r>
        <w:rPr>
          <w:rStyle w:val="s0"/>
        </w:rPr>
        <w:t> </w:t>
      </w:r>
    </w:p>
    <w:p w:rsidR="00000000" w:rsidRDefault="00AD36D4">
      <w:pPr>
        <w:pStyle w:val="pj"/>
      </w:pPr>
      <w:r>
        <w:rPr>
          <w:rStyle w:val="s0"/>
        </w:rPr>
        <w:t> </w:t>
      </w:r>
    </w:p>
    <w:p w:rsidR="00000000" w:rsidRDefault="00AD36D4">
      <w:pPr>
        <w:pStyle w:val="pj"/>
      </w:pPr>
      <w:r>
        <w:rPr>
          <w:rStyle w:val="s0"/>
        </w:rPr>
        <w:t> </w:t>
      </w:r>
    </w:p>
    <w:p w:rsidR="00000000" w:rsidRDefault="00AD36D4">
      <w:pPr>
        <w:pStyle w:val="pj"/>
      </w:pPr>
      <w:r>
        <w:rPr>
          <w:rStyle w:val="s0"/>
        </w:rPr>
        <w:t> </w:t>
      </w:r>
    </w:p>
    <w:p w:rsidR="00000000" w:rsidRDefault="00AD36D4">
      <w:pPr>
        <w:pStyle w:val="pj"/>
      </w:pPr>
      <w:r>
        <w:rPr>
          <w:rStyle w:val="s0"/>
        </w:rPr>
        <w:t> </w:t>
      </w:r>
    </w:p>
    <w:p w:rsidR="00000000" w:rsidRDefault="00AD36D4">
      <w:pPr>
        <w:pStyle w:val="pj"/>
      </w:pPr>
      <w:r>
        <w:rPr>
          <w:rStyle w:val="s0"/>
        </w:rPr>
        <w:t> </w:t>
      </w:r>
    </w:p>
    <w:p w:rsidR="00000000" w:rsidRDefault="00AD36D4">
      <w:pPr>
        <w:pStyle w:val="pj"/>
      </w:pPr>
      <w:r>
        <w:rPr>
          <w:rStyle w:val="s0"/>
        </w:rPr>
        <w:t> </w:t>
      </w:r>
    </w:p>
    <w:p w:rsidR="00000000" w:rsidRDefault="00AD36D4">
      <w:pPr>
        <w:pStyle w:val="pj"/>
      </w:pPr>
      <w:r>
        <w:rPr>
          <w:rStyle w:val="s0"/>
        </w:rPr>
        <w:t> </w:t>
      </w:r>
    </w:p>
    <w:sectPr w:rsidR="00000000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36D4" w:rsidRDefault="00AD36D4" w:rsidP="00AD36D4">
      <w:r>
        <w:separator/>
      </w:r>
    </w:p>
  </w:endnote>
  <w:endnote w:type="continuationSeparator" w:id="0">
    <w:p w:rsidR="00AD36D4" w:rsidRDefault="00AD36D4" w:rsidP="00AD3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36D4" w:rsidRDefault="00AD36D4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36D4" w:rsidRDefault="00AD36D4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36D4" w:rsidRDefault="00AD36D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36D4" w:rsidRDefault="00AD36D4" w:rsidP="00AD36D4">
      <w:r>
        <w:separator/>
      </w:r>
    </w:p>
  </w:footnote>
  <w:footnote w:type="continuationSeparator" w:id="0">
    <w:p w:rsidR="00AD36D4" w:rsidRDefault="00AD36D4" w:rsidP="00AD36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36D4" w:rsidRDefault="00AD36D4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36D4" w:rsidRDefault="00AD36D4" w:rsidP="00AD36D4">
    <w:pPr>
      <w:pStyle w:val="a8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AD36D4" w:rsidRDefault="00AD36D4" w:rsidP="00AD36D4">
    <w:pPr>
      <w:pStyle w:val="a8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11 февраля 2025 года № 7 «О внесении изменений и дополнений в приказ Министра здравоохранения Республики Казахстан от 22 декабря 2020 года № ҚР ДСМ-313/2020 «Об утверждении форм отчетной документации в области здравоохранения» (не введен в действие)</w:t>
    </w:r>
  </w:p>
  <w:p w:rsidR="00AD36D4" w:rsidRPr="00AD36D4" w:rsidRDefault="00AD36D4" w:rsidP="00AD36D4">
    <w:pPr>
      <w:pStyle w:val="a8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24.02.2025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36D4" w:rsidRDefault="00AD36D4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AD36D4"/>
    <w:rsid w:val="00AD3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Balloon Text"/>
    <w:basedOn w:val="a"/>
    <w:link w:val="a7"/>
    <w:uiPriority w:val="99"/>
    <w:semiHidden/>
    <w:unhideWhenUsed/>
    <w:rsid w:val="00AD36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36D4"/>
    <w:rPr>
      <w:rFonts w:ascii="Tahoma" w:eastAsiaTheme="minorEastAsi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AD36D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D36D4"/>
    <w:rPr>
      <w:rFonts w:ascii="Times New Roman" w:eastAsiaTheme="minorEastAsia" w:hAnsi="Times New Roman" w:cs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AD36D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D36D4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Balloon Text"/>
    <w:basedOn w:val="a"/>
    <w:link w:val="a7"/>
    <w:uiPriority w:val="99"/>
    <w:semiHidden/>
    <w:unhideWhenUsed/>
    <w:rsid w:val="00AD36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36D4"/>
    <w:rPr>
      <w:rFonts w:ascii="Tahoma" w:eastAsiaTheme="minorEastAsi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AD36D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D36D4"/>
    <w:rPr>
      <w:rFonts w:ascii="Times New Roman" w:eastAsiaTheme="minorEastAsia" w:hAnsi="Times New Roman" w:cs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AD36D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D36D4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4990238" TargetMode="External"/><Relationship Id="rId13" Type="http://schemas.openxmlformats.org/officeDocument/2006/relationships/hyperlink" Target="http://online.zakon.kz/Document/?doc_id=34870119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hyperlink" Target="http://online.zakon.kz/Document/?doc_id=34990238" TargetMode="External"/><Relationship Id="rId12" Type="http://schemas.openxmlformats.org/officeDocument/2006/relationships/hyperlink" Target="http://online.zakon.kz/Document/?doc_id=34870119" TargetMode="External"/><Relationship Id="rId17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image" Target="media/image3.png"/><Relationship Id="rId20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4990238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2.png"/><Relationship Id="rId23" Type="http://schemas.openxmlformats.org/officeDocument/2006/relationships/fontTable" Target="fontTable.xml"/><Relationship Id="rId10" Type="http://schemas.openxmlformats.org/officeDocument/2006/relationships/hyperlink" Target="http://online.zakon.kz/Document/?doc_id=34990238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4990238" TargetMode="External"/><Relationship Id="rId14" Type="http://schemas.openxmlformats.org/officeDocument/2006/relationships/image" Target="media/image1.pn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14690</Words>
  <Characters>83738</Characters>
  <Application>Microsoft Office Word</Application>
  <DocSecurity>0</DocSecurity>
  <Lines>697</Lines>
  <Paragraphs>196</Paragraphs>
  <ScaleCrop>false</ScaleCrop>
  <Company/>
  <LinksUpToDate>false</LinksUpToDate>
  <CharactersWithSpaces>98232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2025-02-14T04:14:00Z</dcterms:created>
  <dcterms:modified xsi:type="dcterms:W3CDTF">2025-02-14T04:14:00Z</dcterms:modified>
</cp:coreProperties>
</file>