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00B" w:rsidRPr="00492840" w:rsidRDefault="0015000B" w:rsidP="00492840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92840">
        <w:rPr>
          <w:rFonts w:ascii="Arial" w:hAnsi="Arial" w:cs="Arial"/>
          <w:b/>
          <w:sz w:val="20"/>
          <w:szCs w:val="20"/>
        </w:rPr>
        <w:t>Постановление Правительства РК №</w:t>
      </w:r>
      <w:r w:rsidR="00B40542">
        <w:rPr>
          <w:rFonts w:ascii="Arial" w:hAnsi="Arial" w:cs="Arial"/>
          <w:b/>
          <w:sz w:val="20"/>
          <w:szCs w:val="20"/>
        </w:rPr>
        <w:t xml:space="preserve"> </w:t>
      </w:r>
      <w:r w:rsidRPr="00492840">
        <w:rPr>
          <w:rFonts w:ascii="Arial" w:hAnsi="Arial" w:cs="Arial"/>
          <w:b/>
          <w:sz w:val="20"/>
          <w:szCs w:val="20"/>
        </w:rPr>
        <w:t>612 от 24 сентября 2020 года</w:t>
      </w:r>
    </w:p>
    <w:p w:rsidR="0015000B" w:rsidRPr="00492840" w:rsidRDefault="0015000B" w:rsidP="00492840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92840">
        <w:rPr>
          <w:rFonts w:ascii="Arial" w:hAnsi="Arial" w:cs="Arial"/>
          <w:b/>
          <w:sz w:val="20"/>
          <w:szCs w:val="20"/>
        </w:rPr>
        <w:t>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В соответствии с пунктом 5 статьи 85 Кодекса Республики Казахстан от 7 июля 2020 года «О здоровье народа и системе здравоохранения» Правительство Республики Казахстан </w:t>
      </w:r>
      <w:r w:rsidRPr="00492840">
        <w:rPr>
          <w:rFonts w:ascii="Arial" w:hAnsi="Arial" w:cs="Arial"/>
          <w:b/>
          <w:sz w:val="20"/>
          <w:szCs w:val="20"/>
        </w:rPr>
        <w:t>ПОСТАНОВЛЯЕТ</w:t>
      </w:r>
      <w:r w:rsidR="00492840">
        <w:rPr>
          <w:rFonts w:ascii="Arial" w:hAnsi="Arial" w:cs="Arial"/>
          <w:sz w:val="20"/>
          <w:szCs w:val="20"/>
        </w:rPr>
        <w:t>:</w:t>
      </w:r>
    </w:p>
    <w:p w:rsidR="0015000B" w:rsidRPr="00492840" w:rsidRDefault="00492840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Утвердить: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1) перечень заболеваний, против которых проводятся обязательные профилактические прививки в рамках гарантированного объема медицинской помощи согласно приложению 1 к настоящему Постановлению;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2) Правила и сроки проведения обязательных профилактических прививок в рамках гарантированного объема медицинской помощи (далее – Правила) согласно приложению 2 к настоящему Постановлению;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3) группы населения, подлежащие профилактическим прививкам согласно приложению 3 к настоящему Постановлению.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2. Министерству здравоохранения Республики Казахстан, </w:t>
      </w:r>
      <w:proofErr w:type="spellStart"/>
      <w:r w:rsidRPr="00492840">
        <w:rPr>
          <w:rFonts w:ascii="Arial" w:hAnsi="Arial" w:cs="Arial"/>
          <w:sz w:val="20"/>
          <w:szCs w:val="20"/>
        </w:rPr>
        <w:t>акимам</w:t>
      </w:r>
      <w:proofErr w:type="spellEnd"/>
      <w:r w:rsidRPr="00492840">
        <w:rPr>
          <w:rFonts w:ascii="Arial" w:hAnsi="Arial" w:cs="Arial"/>
          <w:sz w:val="20"/>
          <w:szCs w:val="20"/>
        </w:rPr>
        <w:t xml:space="preserve"> областей, городов республиканского значения и столицы обеспечить: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1) получение профилактических прививок населением в соответствии с Правилами;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2) функционирование выездных прививочных бригад в целях вакцинации населения, проживающего в населенных пунктах, в которых отсутствуют условия для проведения профилактических прививок.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>3. Признать утратившими силу некоторые решения Правительства Республики Казахстан согласно приложению 4 к настоящему Постановлению.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492840">
        <w:rPr>
          <w:rFonts w:ascii="Arial" w:hAnsi="Arial" w:cs="Arial"/>
          <w:b/>
          <w:i/>
          <w:sz w:val="20"/>
          <w:szCs w:val="20"/>
        </w:rPr>
        <w:t>Премьер-Министр Республики Казахста</w:t>
      </w:r>
      <w:r w:rsidR="00492840">
        <w:rPr>
          <w:rFonts w:ascii="Arial" w:hAnsi="Arial" w:cs="Arial"/>
          <w:b/>
          <w:i/>
          <w:sz w:val="20"/>
          <w:szCs w:val="20"/>
        </w:rPr>
        <w:t>н                      А. Мамин</w:t>
      </w:r>
      <w:bookmarkStart w:id="0" w:name="_GoBack"/>
      <w:bookmarkEnd w:id="0"/>
    </w:p>
    <w:p w:rsidR="0015000B" w:rsidRPr="00492840" w:rsidRDefault="0015000B" w:rsidP="00492840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492840">
        <w:rPr>
          <w:rFonts w:ascii="Arial" w:hAnsi="Arial" w:cs="Arial"/>
          <w:sz w:val="20"/>
          <w:szCs w:val="20"/>
        </w:rPr>
        <w:t> 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 Республики Казахстан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proofErr w:type="gramStart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24 »</w:t>
      </w:r>
      <w:proofErr w:type="gramEnd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2020 года № 612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заболеваний, против которых проводятся обязательные профилактические прививки в рамках гарантированного объема медицинской помощи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 счет средств республиканского бюджета проводятся обязательные профилактические прививки (введение вакцин и других иммунобиологических препаратов) против следующих инфекционных и паразитарных заболеваний: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профилактические прививки: вирусный гепатит «В»;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гемофильная инфекция типа b; 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дифтерия;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коклюш; 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корь; 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краснуха;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пневмококковая инфекция; полиомиелит;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столбняк; туберкулез;</w:t>
      </w:r>
    </w:p>
    <w:p w:rsidR="0015000B" w:rsidRPr="0015000B" w:rsidRDefault="0015000B" w:rsidP="00492840">
      <w:pPr>
        <w:numPr>
          <w:ilvl w:val="0"/>
          <w:numId w:val="3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эпидемический паротит;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прививки по эпидемиологическим показаниям: </w:t>
      </w:r>
    </w:p>
    <w:p w:rsidR="0015000B" w:rsidRPr="0015000B" w:rsidRDefault="0015000B" w:rsidP="00492840">
      <w:pPr>
        <w:numPr>
          <w:ilvl w:val="0"/>
          <w:numId w:val="4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бешенство;</w:t>
      </w:r>
    </w:p>
    <w:p w:rsidR="0015000B" w:rsidRPr="0015000B" w:rsidRDefault="0015000B" w:rsidP="00492840">
      <w:pPr>
        <w:numPr>
          <w:ilvl w:val="0"/>
          <w:numId w:val="4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брюшной тиф;</w:t>
      </w:r>
    </w:p>
    <w:p w:rsidR="0015000B" w:rsidRPr="0015000B" w:rsidRDefault="0015000B" w:rsidP="00492840">
      <w:pPr>
        <w:numPr>
          <w:ilvl w:val="0"/>
          <w:numId w:val="4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весенне-летний клещевой энцефалит; </w:t>
      </w:r>
    </w:p>
    <w:p w:rsidR="0015000B" w:rsidRPr="0015000B" w:rsidRDefault="0015000B" w:rsidP="00492840">
      <w:pPr>
        <w:numPr>
          <w:ilvl w:val="0"/>
          <w:numId w:val="4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 счет средств местных бюджетов проводятся обязательные профилактические прививки (введение вакцин и других иммунобиологических препаратов) по эпидемиологическим показаниям против следующих инфекционных заболеваний:</w:t>
      </w:r>
    </w:p>
    <w:p w:rsidR="0015000B" w:rsidRPr="0015000B" w:rsidRDefault="0015000B" w:rsidP="00492840">
      <w:pPr>
        <w:numPr>
          <w:ilvl w:val="0"/>
          <w:numId w:val="5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вирусный гепатит «А»; </w:t>
      </w:r>
    </w:p>
    <w:p w:rsidR="0015000B" w:rsidRPr="0015000B" w:rsidRDefault="0015000B" w:rsidP="00492840">
      <w:pPr>
        <w:numPr>
          <w:ilvl w:val="0"/>
          <w:numId w:val="5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грипп;</w:t>
      </w:r>
    </w:p>
    <w:p w:rsidR="0015000B" w:rsidRPr="0015000B" w:rsidRDefault="0015000B" w:rsidP="00492840">
      <w:pPr>
        <w:numPr>
          <w:ilvl w:val="0"/>
          <w:numId w:val="5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сибирская язва; </w:t>
      </w:r>
    </w:p>
    <w:p w:rsidR="0015000B" w:rsidRPr="0015000B" w:rsidRDefault="0015000B" w:rsidP="00492840">
      <w:pPr>
        <w:numPr>
          <w:ilvl w:val="0"/>
          <w:numId w:val="5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туляремия.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 Республики Казахстан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«24» сентября 2020 года № 612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проведения обязательных профилактических прививок в рамках гарантированного объема медицинской помощи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Правила проведения обязательных профилактических прививок в рамках гарантированного объема медицинской помощи (далее – Правила) разработаны в соответствии с пунктом 5 статьи 85 Кодекса Республики Казахстан от 7 июля 2020 года «О здоровье народа и системе здравоохранения» и определяют порядок проведения профилактических прививок.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Обязательные профилактические прививки (далее – прививки) проводят юридические лица при наличии 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Сроки проведения обязательных профилактических прививок в рамках гарантированного объема медицинской помощи установлены согласно </w:t>
      </w:r>
      <w:proofErr w:type="gramStart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 проведению прививок допускаются лица с высшим и средним медицинским образованием, обученные правилам техники проведения прививок, приемам неотложной помощи в случае развития неблагоприятных проявлений после иммунизации, имеющие разрешение к проведению прививок.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выдается ежегодно специально созданной при медицинской организации комиссией по выдаче допуска к проведению прививок.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проведения прививок, подготовка специалистов, проводящих прививки, осуществляется руководителями медицинских организаций.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Прививки проводятся в специально оборудованных прививочных кабинетах организаций здравоохранения и (или) организаций образования. Помещения, где проводятся прививки, обязательно обеспечиваются наборами для неотложной и противошоковой терапии с инструкцией по их применению.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отсутствия в населенном пункте условий для проведения прививок (отсутствие организации здравоохранения, медицинского работника или условий для хранения вакцин и других иммунобиологических препаратов), прививки проводятся соответствующей выездной прививочной бригадой.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выездных прививочных бригад определяется местными органами государственного управления здравоохранением областей, городов республиканского значения и столицы.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проведения прививок используются вакцины и другие иммунобиологические препараты, зарегистрированные в порядке, установленном законодательством Республики Казахстан в области здравоохранения.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Прививки проводятся парентерально путем использования </w:t>
      </w:r>
      <w:proofErr w:type="spellStart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саморазрушающихся</w:t>
      </w:r>
      <w:proofErr w:type="spellEnd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шприцев и перорально – путем употребления вовнутрь.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день проведения прививки прививаемому лицу врач, при отсутствии врача – фельдшер, проводит опрос прививаемого лица или его законного представителя с проведением медицинского осмотра и термометрии для исключения противопоказаний к иммунизации и при отсутствии таковых, дает разрешение на проведение прививки.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Медицинский работник предоставляет прививаемому лицу или его законному представителю полную и объективную информацию о прививке, возможных реакциях и неблагоприятных проявлениях после иммунизации, последствиях отказа от прививки. Прививки проводятся после получения </w:t>
      </w: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информированного согласия на проведение прививок граждан, родителей или иных законных представителей несовершеннолетних и граждан, признанных недееспособными в порядке, установленном гражданским законодательством Республики Казахстан.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Медицинское обследование совершеннолетнего прививаемого лица перед проведением прививок проводится в случае предъявления им жалоб на ухудшение состояния здоровья и (или) при наличии объективных симптомов заболеваний.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Перед проведением прививок медицинский работник проверяет целостность ампулы (флакона), срок годности и маркировку вакцины и других иммунобиологических препаратов, соответствие вакцины растворителю и прилагаемой инструкции.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Привитые лица в течение 30 минут находятся под наблюдением в медицинской организации, где они получили прививки, для принятия мер в случае возникновения неблагоприятных проявлений после иммунизации. В случае проведения прививок выездной прививочной бригадой, привитые находятся под наблюдением медицинского работника, проводившего прививку.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Все проведенные прививки подлежат учету медицинским работником и должны содержать следующие сведения: дата введения препарата, название препарата, номер серии, доза, контрольный номер, срок годности, характер реакции на введение препарата, страна-производитель. Перечисленные данные вносятся в учетные формы следующих медицинских документов: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1) у детей – карта профилактических прививок (форма 063/у), история развития ребенка (форма 112/у), медицинская карта ребенка (форма 026/у), вкладной лист на подростка к медицинской карте амбулаторного больного (форма 025-1/у), журнал учета профилактических прививок новорожденным (форма 064-1/у), журнал движения вакцин (форма 064-2/у);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2) у взрослых – медицинская карта амбулаторного больного (форма 025/у), журнал учета профилактических прививок (форма 064/у).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Сведения о прививках вносятся в прививочный паспорт, форма которого утверждается уполномоченным органом в области здравоохранения в соответствии с подпунктом 31) статьи 7 Кодекса Республики Казахстан от 7 июля 2020 года «О здоровье народа и системе здравоохранения».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и достоверность записей о проведении прививок в учетной документации и прививочном паспорте обеспечивает медицинский работник, проводивший прививки.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Все случаи реакций и неблагоприятных проявлений после иммунизации на введение вакцин и других иммунобиологических препаратов регистрируются в учетных формах медицинских документов, указанных в пунктах 15 и 16 настоящих Правил.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3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Правительства Республики Казахстан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«24» сентября 2020 года № 612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населения, подлежащие профилактическим прививкам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профилактическим прививкам подлежат следующие группы населения: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лица по возрастам в соответствии с установленными сроками проведения обязательных профилактических прививок;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население, проживающее и работающее в природных очагах инфекционных заболеваний (весенне-летний клещевой энцефалит, сибирская язва, туляремия, чума);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лица, относящиеся к группам риска по роду своей профессиональной деятельности: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 (вирусный гепатит «В», грипп);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канализационных и очистных сооружений (брюшной тиф);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лица, относящиеся к группам риска по состоянию своего здоровья: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получившие переливание крови (вирусный гепатит «В»);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состоящие на диспансерном учете в медицинской организации (грипп);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дети детских домов, домов ребенка, контингент домов престарелых (грипп);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лица, подвергшиеся укусу, </w:t>
      </w:r>
      <w:proofErr w:type="spellStart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ослюнению</w:t>
      </w:r>
      <w:proofErr w:type="spellEnd"/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любым животным (бешенство);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 лица, получившие травмы, ранения с нарушением целостности кожных покровов и слизистых (столбняк);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>8) лица, проживающие в регионах с высоким уровнем инфекционной заболеваемости, которым вакцинация проводится по эпидемиологическим показаниям (вирусный гепатит «А», грипп, корь, краснуха, эпидемический паротит).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4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Правительства Республики Казахстан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«24» сентября 2020 года № 612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утративших силу некоторых решений Правительства Республики Казахстан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Постановление Правительства Республики Казахстан от 30 декабря 2009 года № 2295 «Об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прививкам» (САПП Республики Казахстан, 2010 г., № 4, ст. 45).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Постановление Правительства Республики Казахстан от 29 июня 2010 года № 663 «О внесении дополнений и изменения в постановление Правительства Республики Казахстан от 30 декабря 2009 года № 2295» (САПП Республики Казахстан, 2010 г., № 40, ст. 357). </w:t>
      </w:r>
    </w:p>
    <w:p w:rsidR="0015000B" w:rsidRPr="0015000B" w:rsidRDefault="0015000B" w:rsidP="0049284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Правительства Республики Казахстан </w:t>
      </w:r>
      <w:hyperlink r:id="rId5" w:history="1">
        <w:r w:rsidRPr="00FC30F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от 12 февраля 2013 года № 119</w:t>
        </w:r>
      </w:hyperlink>
      <w:r w:rsidRPr="0015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и дополнений в постановление Правительства Республики Казахстан от 30 декабря 2009 года № 2295 «Об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прививкам» (САПП Республики Казахстан, 2013 г., № 15, ст. 266).</w:t>
      </w:r>
    </w:p>
    <w:p w:rsidR="00EF0462" w:rsidRDefault="00EF0462" w:rsidP="00492840">
      <w:pPr>
        <w:ind w:firstLine="284"/>
      </w:pPr>
    </w:p>
    <w:sectPr w:rsidR="00EF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402"/>
    <w:multiLevelType w:val="multilevel"/>
    <w:tmpl w:val="731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A6EF3"/>
    <w:multiLevelType w:val="multilevel"/>
    <w:tmpl w:val="3E34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1B331D"/>
    <w:multiLevelType w:val="multilevel"/>
    <w:tmpl w:val="391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D5D0C"/>
    <w:multiLevelType w:val="multilevel"/>
    <w:tmpl w:val="B1F6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D20E33"/>
    <w:multiLevelType w:val="multilevel"/>
    <w:tmpl w:val="EB68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0B"/>
    <w:rsid w:val="0015000B"/>
    <w:rsid w:val="00492840"/>
    <w:rsid w:val="009B6C32"/>
    <w:rsid w:val="00B40542"/>
    <w:rsid w:val="00EF0462"/>
    <w:rsid w:val="00FC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7548"/>
  <w15:chartTrackingRefBased/>
  <w15:docId w15:val="{DC53C5A2-9720-4D75-8F47-4499B11B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0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0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5000B"/>
  </w:style>
  <w:style w:type="character" w:styleId="a3">
    <w:name w:val="Hyperlink"/>
    <w:basedOn w:val="a0"/>
    <w:uiPriority w:val="99"/>
    <w:unhideWhenUsed/>
    <w:rsid w:val="001500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000B"/>
    <w:rPr>
      <w:b/>
      <w:bCs/>
    </w:rPr>
  </w:style>
  <w:style w:type="paragraph" w:styleId="a6">
    <w:name w:val="No Spacing"/>
    <w:uiPriority w:val="1"/>
    <w:qFormat/>
    <w:rsid w:val="004928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armnews.kz/load/zakonodatelstvo/postanovlenija/postanovlenie-pravitelstva-rk--119-ot-12-fevralya-2013-g_326/3-1-0-3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2020-10-02T09:36:00Z</dcterms:created>
  <dcterms:modified xsi:type="dcterms:W3CDTF">2020-10-05T05:31:00Z</dcterms:modified>
</cp:coreProperties>
</file>